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2D172" w14:textId="77777777" w:rsidR="00E603C8" w:rsidRDefault="00E603C8"/>
    <w:p w14:paraId="0149AC4E" w14:textId="77777777" w:rsidR="00E603C8" w:rsidRDefault="00E603C8"/>
    <w:p w14:paraId="0263CE0F" w14:textId="77777777" w:rsidR="00E603C8" w:rsidRDefault="00E603C8"/>
    <w:p w14:paraId="49E4CA62" w14:textId="77777777" w:rsidR="00E603C8" w:rsidRDefault="00E603C8"/>
    <w:p w14:paraId="6934F440" w14:textId="77777777" w:rsidR="00E603C8" w:rsidRDefault="00847140">
      <w:pPr>
        <w:jc w:val="center"/>
      </w:pPr>
      <w:r>
        <w:rPr>
          <w:b/>
          <w:color w:val="1F3864"/>
          <w:sz w:val="52"/>
        </w:rPr>
        <w:t>Dataset Viability Assessment</w:t>
      </w:r>
      <w:r>
        <w:rPr>
          <w:b/>
          <w:color w:val="1F3864"/>
          <w:sz w:val="52"/>
        </w:rPr>
        <w:br/>
        <w:t>and Replacement Recommendation</w:t>
      </w:r>
    </w:p>
    <w:p w14:paraId="2F8B3C81" w14:textId="77777777" w:rsidR="00E603C8" w:rsidRDefault="00847140">
      <w:pPr>
        <w:jc w:val="center"/>
      </w:pPr>
      <w:r>
        <w:rPr>
          <w:color w:val="444444"/>
          <w:sz w:val="28"/>
        </w:rPr>
        <w:t>Phase 1.5 — Decision Report</w:t>
      </w:r>
    </w:p>
    <w:p w14:paraId="0B9CE101" w14:textId="77777777" w:rsidR="00E603C8" w:rsidRDefault="00847140">
      <w:pPr>
        <w:jc w:val="center"/>
      </w:pPr>
      <w:r>
        <w:rPr>
          <w:color w:val="444444"/>
          <w:sz w:val="22"/>
        </w:rPr>
        <w:t>Fourth-year B.Sc. thesis · AI for upper gastrointestinal endoscopy</w:t>
      </w:r>
      <w:r>
        <w:rPr>
          <w:color w:val="444444"/>
          <w:sz w:val="22"/>
        </w:rPr>
        <w:br/>
        <w:t>26 July 2026</w:t>
      </w:r>
    </w:p>
    <w:p w14:paraId="1C70A96C" w14:textId="77777777" w:rsidR="00E603C8" w:rsidRDefault="00847140">
      <w:r>
        <w:br w:type="page"/>
      </w:r>
    </w:p>
    <w:p w14:paraId="292067B5" w14:textId="77777777" w:rsidR="00E603C8" w:rsidRDefault="00847140">
      <w:pPr>
        <w:pStyle w:val="Heading1"/>
        <w:spacing w:after="200"/>
      </w:pPr>
      <w:bookmarkStart w:id="0" w:name="_Toc235973434"/>
      <w:r>
        <w:lastRenderedPageBreak/>
        <w:t>Contents</w:t>
      </w:r>
      <w:bookmarkEnd w:id="0"/>
    </w:p>
    <w:p w14:paraId="017CD22A" w14:textId="1BF764F8" w:rsidR="008A7C58" w:rsidRDefault="00847140">
      <w:pPr>
        <w:pStyle w:val="TOC1"/>
        <w:tabs>
          <w:tab w:val="right" w:leader="dot" w:pos="9926"/>
        </w:tabs>
        <w:rPr>
          <w:noProof/>
        </w:rPr>
      </w:pPr>
      <w:r>
        <w:fldChar w:fldCharType="begin"/>
      </w:r>
      <w:r>
        <w:instrText>TOC \o "1-3" \h \z \u</w:instrText>
      </w:r>
      <w:r>
        <w:fldChar w:fldCharType="separate"/>
      </w:r>
      <w:hyperlink w:anchor="_Toc235973434" w:history="1">
        <w:r w:rsidR="008A7C58" w:rsidRPr="00686D03">
          <w:rPr>
            <w:rStyle w:val="Hyperlink"/>
            <w:noProof/>
          </w:rPr>
          <w:t>Contents</w:t>
        </w:r>
        <w:r w:rsidR="008A7C58">
          <w:rPr>
            <w:noProof/>
            <w:webHidden/>
          </w:rPr>
          <w:tab/>
        </w:r>
        <w:r w:rsidR="008A7C58">
          <w:rPr>
            <w:noProof/>
            <w:webHidden/>
          </w:rPr>
          <w:fldChar w:fldCharType="begin"/>
        </w:r>
        <w:r w:rsidR="008A7C58">
          <w:rPr>
            <w:noProof/>
            <w:webHidden/>
          </w:rPr>
          <w:instrText xml:space="preserve"> PAGEREF _Toc235973434 \h </w:instrText>
        </w:r>
        <w:r w:rsidR="008A7C58">
          <w:rPr>
            <w:noProof/>
            <w:webHidden/>
          </w:rPr>
        </w:r>
        <w:r w:rsidR="008A7C58">
          <w:rPr>
            <w:noProof/>
            <w:webHidden/>
          </w:rPr>
          <w:fldChar w:fldCharType="separate"/>
        </w:r>
        <w:r w:rsidR="008A7C58">
          <w:rPr>
            <w:noProof/>
            <w:webHidden/>
          </w:rPr>
          <w:t>2</w:t>
        </w:r>
        <w:r w:rsidR="008A7C58">
          <w:rPr>
            <w:noProof/>
            <w:webHidden/>
          </w:rPr>
          <w:fldChar w:fldCharType="end"/>
        </w:r>
      </w:hyperlink>
    </w:p>
    <w:p w14:paraId="2C975626" w14:textId="1A6CF0B6" w:rsidR="008A7C58" w:rsidRDefault="008A7C58">
      <w:pPr>
        <w:pStyle w:val="TOC2"/>
        <w:tabs>
          <w:tab w:val="right" w:leader="dot" w:pos="9926"/>
        </w:tabs>
        <w:rPr>
          <w:noProof/>
        </w:rPr>
      </w:pPr>
      <w:hyperlink w:anchor="_Toc235973435" w:history="1">
        <w:r w:rsidRPr="00686D03">
          <w:rPr>
            <w:rStyle w:val="Hyperlink"/>
            <w:noProof/>
          </w:rPr>
          <w:t>0. Executive Summary</w:t>
        </w:r>
        <w:r>
          <w:rPr>
            <w:noProof/>
            <w:webHidden/>
          </w:rPr>
          <w:tab/>
        </w:r>
        <w:r>
          <w:rPr>
            <w:noProof/>
            <w:webHidden/>
          </w:rPr>
          <w:fldChar w:fldCharType="begin"/>
        </w:r>
        <w:r>
          <w:rPr>
            <w:noProof/>
            <w:webHidden/>
          </w:rPr>
          <w:instrText xml:space="preserve"> PAGEREF _Toc235973435 \h </w:instrText>
        </w:r>
        <w:r>
          <w:rPr>
            <w:noProof/>
            <w:webHidden/>
          </w:rPr>
        </w:r>
        <w:r>
          <w:rPr>
            <w:noProof/>
            <w:webHidden/>
          </w:rPr>
          <w:fldChar w:fldCharType="separate"/>
        </w:r>
        <w:r>
          <w:rPr>
            <w:noProof/>
            <w:webHidden/>
          </w:rPr>
          <w:t>4</w:t>
        </w:r>
        <w:r>
          <w:rPr>
            <w:noProof/>
            <w:webHidden/>
          </w:rPr>
          <w:fldChar w:fldCharType="end"/>
        </w:r>
      </w:hyperlink>
    </w:p>
    <w:p w14:paraId="44D0AED2" w14:textId="27655AB7" w:rsidR="008A7C58" w:rsidRDefault="008A7C58">
      <w:pPr>
        <w:pStyle w:val="TOC1"/>
        <w:tabs>
          <w:tab w:val="right" w:leader="dot" w:pos="9926"/>
        </w:tabs>
        <w:rPr>
          <w:noProof/>
        </w:rPr>
      </w:pPr>
      <w:hyperlink w:anchor="_Toc235973436" w:history="1">
        <w:r w:rsidRPr="00686D03">
          <w:rPr>
            <w:rStyle w:val="Hyperlink"/>
            <w:noProof/>
          </w:rPr>
          <w:t>PART I — Complete Analysis of the Current Dataset</w:t>
        </w:r>
        <w:r>
          <w:rPr>
            <w:noProof/>
            <w:webHidden/>
          </w:rPr>
          <w:tab/>
        </w:r>
        <w:r>
          <w:rPr>
            <w:noProof/>
            <w:webHidden/>
          </w:rPr>
          <w:fldChar w:fldCharType="begin"/>
        </w:r>
        <w:r>
          <w:rPr>
            <w:noProof/>
            <w:webHidden/>
          </w:rPr>
          <w:instrText xml:space="preserve"> PAGEREF _Toc235973436 \h </w:instrText>
        </w:r>
        <w:r>
          <w:rPr>
            <w:noProof/>
            <w:webHidden/>
          </w:rPr>
        </w:r>
        <w:r>
          <w:rPr>
            <w:noProof/>
            <w:webHidden/>
          </w:rPr>
          <w:fldChar w:fldCharType="separate"/>
        </w:r>
        <w:r>
          <w:rPr>
            <w:noProof/>
            <w:webHidden/>
          </w:rPr>
          <w:t>5</w:t>
        </w:r>
        <w:r>
          <w:rPr>
            <w:noProof/>
            <w:webHidden/>
          </w:rPr>
          <w:fldChar w:fldCharType="end"/>
        </w:r>
      </w:hyperlink>
    </w:p>
    <w:p w14:paraId="14CF8A6B" w14:textId="59D102B8" w:rsidR="008A7C58" w:rsidRDefault="008A7C58">
      <w:pPr>
        <w:pStyle w:val="TOC2"/>
        <w:tabs>
          <w:tab w:val="right" w:leader="dot" w:pos="9926"/>
        </w:tabs>
        <w:rPr>
          <w:noProof/>
        </w:rPr>
      </w:pPr>
      <w:hyperlink w:anchor="_Toc235973437" w:history="1">
        <w:r w:rsidRPr="00686D03">
          <w:rPr>
            <w:rStyle w:val="Hyperlink"/>
            <w:noProof/>
          </w:rPr>
          <w:t>1.1 Provenance and Structure (measured)</w:t>
        </w:r>
        <w:r>
          <w:rPr>
            <w:noProof/>
            <w:webHidden/>
          </w:rPr>
          <w:tab/>
        </w:r>
        <w:r>
          <w:rPr>
            <w:noProof/>
            <w:webHidden/>
          </w:rPr>
          <w:fldChar w:fldCharType="begin"/>
        </w:r>
        <w:r>
          <w:rPr>
            <w:noProof/>
            <w:webHidden/>
          </w:rPr>
          <w:instrText xml:space="preserve"> PAGEREF _Toc235973437 \h </w:instrText>
        </w:r>
        <w:r>
          <w:rPr>
            <w:noProof/>
            <w:webHidden/>
          </w:rPr>
        </w:r>
        <w:r>
          <w:rPr>
            <w:noProof/>
            <w:webHidden/>
          </w:rPr>
          <w:fldChar w:fldCharType="separate"/>
        </w:r>
        <w:r>
          <w:rPr>
            <w:noProof/>
            <w:webHidden/>
          </w:rPr>
          <w:t>5</w:t>
        </w:r>
        <w:r>
          <w:rPr>
            <w:noProof/>
            <w:webHidden/>
          </w:rPr>
          <w:fldChar w:fldCharType="end"/>
        </w:r>
      </w:hyperlink>
    </w:p>
    <w:p w14:paraId="78FDD7AD" w14:textId="4E442D46" w:rsidR="008A7C58" w:rsidRDefault="008A7C58">
      <w:pPr>
        <w:pStyle w:val="TOC2"/>
        <w:tabs>
          <w:tab w:val="right" w:leader="dot" w:pos="9926"/>
        </w:tabs>
        <w:rPr>
          <w:noProof/>
        </w:rPr>
      </w:pPr>
      <w:hyperlink w:anchor="_Toc235973438" w:history="1">
        <w:r w:rsidRPr="00686D03">
          <w:rPr>
            <w:rStyle w:val="Hyperlink"/>
            <w:noProof/>
          </w:rPr>
          <w:t>1.2 The Twelve Defects</w:t>
        </w:r>
        <w:r>
          <w:rPr>
            <w:noProof/>
            <w:webHidden/>
          </w:rPr>
          <w:tab/>
        </w:r>
        <w:r>
          <w:rPr>
            <w:noProof/>
            <w:webHidden/>
          </w:rPr>
          <w:fldChar w:fldCharType="begin"/>
        </w:r>
        <w:r>
          <w:rPr>
            <w:noProof/>
            <w:webHidden/>
          </w:rPr>
          <w:instrText xml:space="preserve"> PAGEREF _Toc235973438 \h </w:instrText>
        </w:r>
        <w:r>
          <w:rPr>
            <w:noProof/>
            <w:webHidden/>
          </w:rPr>
        </w:r>
        <w:r>
          <w:rPr>
            <w:noProof/>
            <w:webHidden/>
          </w:rPr>
          <w:fldChar w:fldCharType="separate"/>
        </w:r>
        <w:r>
          <w:rPr>
            <w:noProof/>
            <w:webHidden/>
          </w:rPr>
          <w:t>5</w:t>
        </w:r>
        <w:r>
          <w:rPr>
            <w:noProof/>
            <w:webHidden/>
          </w:rPr>
          <w:fldChar w:fldCharType="end"/>
        </w:r>
      </w:hyperlink>
    </w:p>
    <w:p w14:paraId="3D47F984" w14:textId="47E839F5" w:rsidR="008A7C58" w:rsidRDefault="008A7C58">
      <w:pPr>
        <w:pStyle w:val="TOC3"/>
        <w:tabs>
          <w:tab w:val="right" w:leader="dot" w:pos="9926"/>
        </w:tabs>
        <w:rPr>
          <w:noProof/>
        </w:rPr>
      </w:pPr>
      <w:hyperlink w:anchor="_Toc235973439" w:history="1">
        <w:r w:rsidRPr="00686D03">
          <w:rPr>
            <w:rStyle w:val="Hyperlink"/>
            <w:noProof/>
          </w:rPr>
          <w:t>D1 — Zero predictive signal (Fatal)</w:t>
        </w:r>
        <w:r>
          <w:rPr>
            <w:noProof/>
            <w:webHidden/>
          </w:rPr>
          <w:tab/>
        </w:r>
        <w:r>
          <w:rPr>
            <w:noProof/>
            <w:webHidden/>
          </w:rPr>
          <w:fldChar w:fldCharType="begin"/>
        </w:r>
        <w:r>
          <w:rPr>
            <w:noProof/>
            <w:webHidden/>
          </w:rPr>
          <w:instrText xml:space="preserve"> PAGEREF _Toc235973439 \h </w:instrText>
        </w:r>
        <w:r>
          <w:rPr>
            <w:noProof/>
            <w:webHidden/>
          </w:rPr>
        </w:r>
        <w:r>
          <w:rPr>
            <w:noProof/>
            <w:webHidden/>
          </w:rPr>
          <w:fldChar w:fldCharType="separate"/>
        </w:r>
        <w:r>
          <w:rPr>
            <w:noProof/>
            <w:webHidden/>
          </w:rPr>
          <w:t>5</w:t>
        </w:r>
        <w:r>
          <w:rPr>
            <w:noProof/>
            <w:webHidden/>
          </w:rPr>
          <w:fldChar w:fldCharType="end"/>
        </w:r>
      </w:hyperlink>
    </w:p>
    <w:p w14:paraId="0D3C0590" w14:textId="48652535" w:rsidR="008A7C58" w:rsidRDefault="008A7C58">
      <w:pPr>
        <w:pStyle w:val="TOC3"/>
        <w:tabs>
          <w:tab w:val="right" w:leader="dot" w:pos="9926"/>
        </w:tabs>
        <w:rPr>
          <w:noProof/>
        </w:rPr>
      </w:pPr>
      <w:hyperlink w:anchor="_Toc235973440" w:history="1">
        <w:r w:rsidRPr="00686D03">
          <w:rPr>
            <w:rStyle w:val="Hyperlink"/>
            <w:noProof/>
          </w:rPr>
          <w:t>D2 — Circular label construction with multi-source leakage (Fatal)</w:t>
        </w:r>
        <w:r>
          <w:rPr>
            <w:noProof/>
            <w:webHidden/>
          </w:rPr>
          <w:tab/>
        </w:r>
        <w:r>
          <w:rPr>
            <w:noProof/>
            <w:webHidden/>
          </w:rPr>
          <w:fldChar w:fldCharType="begin"/>
        </w:r>
        <w:r>
          <w:rPr>
            <w:noProof/>
            <w:webHidden/>
          </w:rPr>
          <w:instrText xml:space="preserve"> PAGEREF _Toc235973440 \h </w:instrText>
        </w:r>
        <w:r>
          <w:rPr>
            <w:noProof/>
            <w:webHidden/>
          </w:rPr>
        </w:r>
        <w:r>
          <w:rPr>
            <w:noProof/>
            <w:webHidden/>
          </w:rPr>
          <w:fldChar w:fldCharType="separate"/>
        </w:r>
        <w:r>
          <w:rPr>
            <w:noProof/>
            <w:webHidden/>
          </w:rPr>
          <w:t>5</w:t>
        </w:r>
        <w:r>
          <w:rPr>
            <w:noProof/>
            <w:webHidden/>
          </w:rPr>
          <w:fldChar w:fldCharType="end"/>
        </w:r>
      </w:hyperlink>
    </w:p>
    <w:p w14:paraId="52AE1929" w14:textId="253F049E" w:rsidR="008A7C58" w:rsidRDefault="008A7C58">
      <w:pPr>
        <w:pStyle w:val="TOC3"/>
        <w:tabs>
          <w:tab w:val="right" w:leader="dot" w:pos="9926"/>
        </w:tabs>
        <w:rPr>
          <w:noProof/>
        </w:rPr>
      </w:pPr>
      <w:hyperlink w:anchor="_Toc235973441" w:history="1">
        <w:r w:rsidRPr="00686D03">
          <w:rPr>
            <w:rStyle w:val="Hyperlink"/>
            <w:noProof/>
          </w:rPr>
          <w:t>D3 — Statistical independence between clinically coupled fields (Fatal)</w:t>
        </w:r>
        <w:r>
          <w:rPr>
            <w:noProof/>
            <w:webHidden/>
          </w:rPr>
          <w:tab/>
        </w:r>
        <w:r>
          <w:rPr>
            <w:noProof/>
            <w:webHidden/>
          </w:rPr>
          <w:fldChar w:fldCharType="begin"/>
        </w:r>
        <w:r>
          <w:rPr>
            <w:noProof/>
            <w:webHidden/>
          </w:rPr>
          <w:instrText xml:space="preserve"> PAGEREF _Toc235973441 \h </w:instrText>
        </w:r>
        <w:r>
          <w:rPr>
            <w:noProof/>
            <w:webHidden/>
          </w:rPr>
        </w:r>
        <w:r>
          <w:rPr>
            <w:noProof/>
            <w:webHidden/>
          </w:rPr>
          <w:fldChar w:fldCharType="separate"/>
        </w:r>
        <w:r>
          <w:rPr>
            <w:noProof/>
            <w:webHidden/>
          </w:rPr>
          <w:t>6</w:t>
        </w:r>
        <w:r>
          <w:rPr>
            <w:noProof/>
            <w:webHidden/>
          </w:rPr>
          <w:fldChar w:fldCharType="end"/>
        </w:r>
      </w:hyperlink>
    </w:p>
    <w:p w14:paraId="7C082E68" w14:textId="22B3B1C4" w:rsidR="008A7C58" w:rsidRDefault="008A7C58">
      <w:pPr>
        <w:pStyle w:val="TOC3"/>
        <w:tabs>
          <w:tab w:val="right" w:leader="dot" w:pos="9926"/>
        </w:tabs>
        <w:rPr>
          <w:noProof/>
        </w:rPr>
      </w:pPr>
      <w:hyperlink w:anchor="_Toc235973442" w:history="1">
        <w:r w:rsidRPr="00686D03">
          <w:rPr>
            <w:rStyle w:val="Hyperlink"/>
            <w:noProof/>
          </w:rPr>
          <w:t>D4 — Clinically impossible records (Fatal)</w:t>
        </w:r>
        <w:r>
          <w:rPr>
            <w:noProof/>
            <w:webHidden/>
          </w:rPr>
          <w:tab/>
        </w:r>
        <w:r>
          <w:rPr>
            <w:noProof/>
            <w:webHidden/>
          </w:rPr>
          <w:fldChar w:fldCharType="begin"/>
        </w:r>
        <w:r>
          <w:rPr>
            <w:noProof/>
            <w:webHidden/>
          </w:rPr>
          <w:instrText xml:space="preserve"> PAGEREF _Toc235973442 \h </w:instrText>
        </w:r>
        <w:r>
          <w:rPr>
            <w:noProof/>
            <w:webHidden/>
          </w:rPr>
        </w:r>
        <w:r>
          <w:rPr>
            <w:noProof/>
            <w:webHidden/>
          </w:rPr>
          <w:fldChar w:fldCharType="separate"/>
        </w:r>
        <w:r>
          <w:rPr>
            <w:noProof/>
            <w:webHidden/>
          </w:rPr>
          <w:t>6</w:t>
        </w:r>
        <w:r>
          <w:rPr>
            <w:noProof/>
            <w:webHidden/>
          </w:rPr>
          <w:fldChar w:fldCharType="end"/>
        </w:r>
      </w:hyperlink>
    </w:p>
    <w:p w14:paraId="60E936ED" w14:textId="34173742" w:rsidR="008A7C58" w:rsidRDefault="008A7C58">
      <w:pPr>
        <w:pStyle w:val="TOC3"/>
        <w:tabs>
          <w:tab w:val="right" w:leader="dot" w:pos="9926"/>
        </w:tabs>
        <w:rPr>
          <w:noProof/>
        </w:rPr>
      </w:pPr>
      <w:hyperlink w:anchor="_Toc235973443" w:history="1">
        <w:r w:rsidRPr="00686D03">
          <w:rPr>
            <w:rStyle w:val="Hyperlink"/>
            <w:noProof/>
          </w:rPr>
          <w:t>D5 — Combinatorial occupancy consistent with uniform random generation (Fatal)</w:t>
        </w:r>
        <w:r>
          <w:rPr>
            <w:noProof/>
            <w:webHidden/>
          </w:rPr>
          <w:tab/>
        </w:r>
        <w:r>
          <w:rPr>
            <w:noProof/>
            <w:webHidden/>
          </w:rPr>
          <w:fldChar w:fldCharType="begin"/>
        </w:r>
        <w:r>
          <w:rPr>
            <w:noProof/>
            <w:webHidden/>
          </w:rPr>
          <w:instrText xml:space="preserve"> PAGEREF _Toc235973443 \h </w:instrText>
        </w:r>
        <w:r>
          <w:rPr>
            <w:noProof/>
            <w:webHidden/>
          </w:rPr>
        </w:r>
        <w:r>
          <w:rPr>
            <w:noProof/>
            <w:webHidden/>
          </w:rPr>
          <w:fldChar w:fldCharType="separate"/>
        </w:r>
        <w:r>
          <w:rPr>
            <w:noProof/>
            <w:webHidden/>
          </w:rPr>
          <w:t>6</w:t>
        </w:r>
        <w:r>
          <w:rPr>
            <w:noProof/>
            <w:webHidden/>
          </w:rPr>
          <w:fldChar w:fldCharType="end"/>
        </w:r>
      </w:hyperlink>
    </w:p>
    <w:p w14:paraId="6DED18B5" w14:textId="6301D63D" w:rsidR="008A7C58" w:rsidRDefault="008A7C58">
      <w:pPr>
        <w:pStyle w:val="TOC3"/>
        <w:tabs>
          <w:tab w:val="right" w:leader="dot" w:pos="9926"/>
        </w:tabs>
        <w:rPr>
          <w:noProof/>
        </w:rPr>
      </w:pPr>
      <w:hyperlink w:anchor="_Toc235973444" w:history="1">
        <w:r w:rsidRPr="00686D03">
          <w:rPr>
            <w:rStyle w:val="Hyperlink"/>
            <w:noProof/>
          </w:rPr>
          <w:t>D6 — Defective label semantics (Severe)</w:t>
        </w:r>
        <w:r>
          <w:rPr>
            <w:noProof/>
            <w:webHidden/>
          </w:rPr>
          <w:tab/>
        </w:r>
        <w:r>
          <w:rPr>
            <w:noProof/>
            <w:webHidden/>
          </w:rPr>
          <w:fldChar w:fldCharType="begin"/>
        </w:r>
        <w:r>
          <w:rPr>
            <w:noProof/>
            <w:webHidden/>
          </w:rPr>
          <w:instrText xml:space="preserve"> PAGEREF _Toc235973444 \h </w:instrText>
        </w:r>
        <w:r>
          <w:rPr>
            <w:noProof/>
            <w:webHidden/>
          </w:rPr>
        </w:r>
        <w:r>
          <w:rPr>
            <w:noProof/>
            <w:webHidden/>
          </w:rPr>
          <w:fldChar w:fldCharType="separate"/>
        </w:r>
        <w:r>
          <w:rPr>
            <w:noProof/>
            <w:webHidden/>
          </w:rPr>
          <w:t>7</w:t>
        </w:r>
        <w:r>
          <w:rPr>
            <w:noProof/>
            <w:webHidden/>
          </w:rPr>
          <w:fldChar w:fldCharType="end"/>
        </w:r>
      </w:hyperlink>
    </w:p>
    <w:p w14:paraId="3BD9C633" w14:textId="77D995E9" w:rsidR="008A7C58" w:rsidRDefault="008A7C58">
      <w:pPr>
        <w:pStyle w:val="TOC3"/>
        <w:tabs>
          <w:tab w:val="right" w:leader="dot" w:pos="9926"/>
        </w:tabs>
        <w:rPr>
          <w:noProof/>
        </w:rPr>
      </w:pPr>
      <w:hyperlink w:anchor="_Toc235973445" w:history="1">
        <w:r w:rsidRPr="00686D03">
          <w:rPr>
            <w:rStyle w:val="Hyperlink"/>
            <w:noProof/>
          </w:rPr>
          <w:t>D7 — Statistically underpowered (Severe)</w:t>
        </w:r>
        <w:r>
          <w:rPr>
            <w:noProof/>
            <w:webHidden/>
          </w:rPr>
          <w:tab/>
        </w:r>
        <w:r>
          <w:rPr>
            <w:noProof/>
            <w:webHidden/>
          </w:rPr>
          <w:fldChar w:fldCharType="begin"/>
        </w:r>
        <w:r>
          <w:rPr>
            <w:noProof/>
            <w:webHidden/>
          </w:rPr>
          <w:instrText xml:space="preserve"> PAGEREF _Toc235973445 \h </w:instrText>
        </w:r>
        <w:r>
          <w:rPr>
            <w:noProof/>
            <w:webHidden/>
          </w:rPr>
        </w:r>
        <w:r>
          <w:rPr>
            <w:noProof/>
            <w:webHidden/>
          </w:rPr>
          <w:fldChar w:fldCharType="separate"/>
        </w:r>
        <w:r>
          <w:rPr>
            <w:noProof/>
            <w:webHidden/>
          </w:rPr>
          <w:t>7</w:t>
        </w:r>
        <w:r>
          <w:rPr>
            <w:noProof/>
            <w:webHidden/>
          </w:rPr>
          <w:fldChar w:fldCharType="end"/>
        </w:r>
      </w:hyperlink>
    </w:p>
    <w:p w14:paraId="2C95627A" w14:textId="7D87B3D6" w:rsidR="008A7C58" w:rsidRDefault="008A7C58">
      <w:pPr>
        <w:pStyle w:val="TOC3"/>
        <w:tabs>
          <w:tab w:val="right" w:leader="dot" w:pos="9926"/>
        </w:tabs>
        <w:rPr>
          <w:noProof/>
        </w:rPr>
      </w:pPr>
      <w:hyperlink w:anchor="_Toc235973446" w:history="1">
        <w:r w:rsidRPr="00686D03">
          <w:rPr>
            <w:rStyle w:val="Hyperlink"/>
            <w:noProof/>
          </w:rPr>
          <w:t>D8 — Degenerate feature space (Severe)</w:t>
        </w:r>
        <w:r>
          <w:rPr>
            <w:noProof/>
            <w:webHidden/>
          </w:rPr>
          <w:tab/>
        </w:r>
        <w:r>
          <w:rPr>
            <w:noProof/>
            <w:webHidden/>
          </w:rPr>
          <w:fldChar w:fldCharType="begin"/>
        </w:r>
        <w:r>
          <w:rPr>
            <w:noProof/>
            <w:webHidden/>
          </w:rPr>
          <w:instrText xml:space="preserve"> PAGEREF _Toc235973446 \h </w:instrText>
        </w:r>
        <w:r>
          <w:rPr>
            <w:noProof/>
            <w:webHidden/>
          </w:rPr>
        </w:r>
        <w:r>
          <w:rPr>
            <w:noProof/>
            <w:webHidden/>
          </w:rPr>
          <w:fldChar w:fldCharType="separate"/>
        </w:r>
        <w:r>
          <w:rPr>
            <w:noProof/>
            <w:webHidden/>
          </w:rPr>
          <w:t>7</w:t>
        </w:r>
        <w:r>
          <w:rPr>
            <w:noProof/>
            <w:webHidden/>
          </w:rPr>
          <w:fldChar w:fldCharType="end"/>
        </w:r>
      </w:hyperlink>
    </w:p>
    <w:p w14:paraId="79EFB4E3" w14:textId="788EF939" w:rsidR="008A7C58" w:rsidRDefault="008A7C58">
      <w:pPr>
        <w:pStyle w:val="TOC3"/>
        <w:tabs>
          <w:tab w:val="right" w:leader="dot" w:pos="9926"/>
        </w:tabs>
        <w:rPr>
          <w:noProof/>
        </w:rPr>
      </w:pPr>
      <w:hyperlink w:anchor="_Toc235973447" w:history="1">
        <w:r w:rsidRPr="00686D03">
          <w:rPr>
            <w:rStyle w:val="Hyperlink"/>
            <w:noProof/>
          </w:rPr>
          <w:t>D9 — Missing data (Material)</w:t>
        </w:r>
        <w:r>
          <w:rPr>
            <w:noProof/>
            <w:webHidden/>
          </w:rPr>
          <w:tab/>
        </w:r>
        <w:r>
          <w:rPr>
            <w:noProof/>
            <w:webHidden/>
          </w:rPr>
          <w:fldChar w:fldCharType="begin"/>
        </w:r>
        <w:r>
          <w:rPr>
            <w:noProof/>
            <w:webHidden/>
          </w:rPr>
          <w:instrText xml:space="preserve"> PAGEREF _Toc235973447 \h </w:instrText>
        </w:r>
        <w:r>
          <w:rPr>
            <w:noProof/>
            <w:webHidden/>
          </w:rPr>
        </w:r>
        <w:r>
          <w:rPr>
            <w:noProof/>
            <w:webHidden/>
          </w:rPr>
          <w:fldChar w:fldCharType="separate"/>
        </w:r>
        <w:r>
          <w:rPr>
            <w:noProof/>
            <w:webHidden/>
          </w:rPr>
          <w:t>8</w:t>
        </w:r>
        <w:r>
          <w:rPr>
            <w:noProof/>
            <w:webHidden/>
          </w:rPr>
          <w:fldChar w:fldCharType="end"/>
        </w:r>
      </w:hyperlink>
    </w:p>
    <w:p w14:paraId="7BFB6F1C" w14:textId="22B7B242" w:rsidR="008A7C58" w:rsidRDefault="008A7C58">
      <w:pPr>
        <w:pStyle w:val="TOC3"/>
        <w:tabs>
          <w:tab w:val="right" w:leader="dot" w:pos="9926"/>
        </w:tabs>
        <w:rPr>
          <w:noProof/>
        </w:rPr>
      </w:pPr>
      <w:hyperlink w:anchor="_Toc235973448" w:history="1">
        <w:r w:rsidRPr="00686D03">
          <w:rPr>
            <w:rStyle w:val="Hyperlink"/>
            <w:noProof/>
          </w:rPr>
          <w:t>D10 — Ethics and re-identification exposure (Severe, conditional)</w:t>
        </w:r>
        <w:r>
          <w:rPr>
            <w:noProof/>
            <w:webHidden/>
          </w:rPr>
          <w:tab/>
        </w:r>
        <w:r>
          <w:rPr>
            <w:noProof/>
            <w:webHidden/>
          </w:rPr>
          <w:fldChar w:fldCharType="begin"/>
        </w:r>
        <w:r>
          <w:rPr>
            <w:noProof/>
            <w:webHidden/>
          </w:rPr>
          <w:instrText xml:space="preserve"> PAGEREF _Toc235973448 \h </w:instrText>
        </w:r>
        <w:r>
          <w:rPr>
            <w:noProof/>
            <w:webHidden/>
          </w:rPr>
        </w:r>
        <w:r>
          <w:rPr>
            <w:noProof/>
            <w:webHidden/>
          </w:rPr>
          <w:fldChar w:fldCharType="separate"/>
        </w:r>
        <w:r>
          <w:rPr>
            <w:noProof/>
            <w:webHidden/>
          </w:rPr>
          <w:t>8</w:t>
        </w:r>
        <w:r>
          <w:rPr>
            <w:noProof/>
            <w:webHidden/>
          </w:rPr>
          <w:fldChar w:fldCharType="end"/>
        </w:r>
      </w:hyperlink>
    </w:p>
    <w:p w14:paraId="77E26EBE" w14:textId="7C2DE7A1" w:rsidR="008A7C58" w:rsidRDefault="008A7C58">
      <w:pPr>
        <w:pStyle w:val="TOC3"/>
        <w:tabs>
          <w:tab w:val="right" w:leader="dot" w:pos="9926"/>
        </w:tabs>
        <w:rPr>
          <w:noProof/>
        </w:rPr>
      </w:pPr>
      <w:hyperlink w:anchor="_Toc235973449" w:history="1">
        <w:r w:rsidRPr="00686D03">
          <w:rPr>
            <w:rStyle w:val="Hyperlink"/>
            <w:noProof/>
          </w:rPr>
          <w:t>D11 — Split contamination risk (Material)</w:t>
        </w:r>
        <w:r>
          <w:rPr>
            <w:noProof/>
            <w:webHidden/>
          </w:rPr>
          <w:tab/>
        </w:r>
        <w:r>
          <w:rPr>
            <w:noProof/>
            <w:webHidden/>
          </w:rPr>
          <w:fldChar w:fldCharType="begin"/>
        </w:r>
        <w:r>
          <w:rPr>
            <w:noProof/>
            <w:webHidden/>
          </w:rPr>
          <w:instrText xml:space="preserve"> PAGEREF _Toc235973449 \h </w:instrText>
        </w:r>
        <w:r>
          <w:rPr>
            <w:noProof/>
            <w:webHidden/>
          </w:rPr>
        </w:r>
        <w:r>
          <w:rPr>
            <w:noProof/>
            <w:webHidden/>
          </w:rPr>
          <w:fldChar w:fldCharType="separate"/>
        </w:r>
        <w:r>
          <w:rPr>
            <w:noProof/>
            <w:webHidden/>
          </w:rPr>
          <w:t>8</w:t>
        </w:r>
        <w:r>
          <w:rPr>
            <w:noProof/>
            <w:webHidden/>
          </w:rPr>
          <w:fldChar w:fldCharType="end"/>
        </w:r>
      </w:hyperlink>
    </w:p>
    <w:p w14:paraId="44BF6CAE" w14:textId="33504135" w:rsidR="008A7C58" w:rsidRDefault="008A7C58">
      <w:pPr>
        <w:pStyle w:val="TOC3"/>
        <w:tabs>
          <w:tab w:val="right" w:leader="dot" w:pos="9926"/>
        </w:tabs>
        <w:rPr>
          <w:noProof/>
        </w:rPr>
      </w:pPr>
      <w:hyperlink w:anchor="_Toc235973450" w:history="1">
        <w:r w:rsidRPr="00686D03">
          <w:rPr>
            <w:rStyle w:val="Hyperlink"/>
            <w:noProof/>
          </w:rPr>
          <w:t>D12 — No external validity (Fatal)</w:t>
        </w:r>
        <w:r>
          <w:rPr>
            <w:noProof/>
            <w:webHidden/>
          </w:rPr>
          <w:tab/>
        </w:r>
        <w:r>
          <w:rPr>
            <w:noProof/>
            <w:webHidden/>
          </w:rPr>
          <w:fldChar w:fldCharType="begin"/>
        </w:r>
        <w:r>
          <w:rPr>
            <w:noProof/>
            <w:webHidden/>
          </w:rPr>
          <w:instrText xml:space="preserve"> PAGEREF _Toc235973450 \h </w:instrText>
        </w:r>
        <w:r>
          <w:rPr>
            <w:noProof/>
            <w:webHidden/>
          </w:rPr>
        </w:r>
        <w:r>
          <w:rPr>
            <w:noProof/>
            <w:webHidden/>
          </w:rPr>
          <w:fldChar w:fldCharType="separate"/>
        </w:r>
        <w:r>
          <w:rPr>
            <w:noProof/>
            <w:webHidden/>
          </w:rPr>
          <w:t>8</w:t>
        </w:r>
        <w:r>
          <w:rPr>
            <w:noProof/>
            <w:webHidden/>
          </w:rPr>
          <w:fldChar w:fldCharType="end"/>
        </w:r>
      </w:hyperlink>
    </w:p>
    <w:p w14:paraId="7EB91A36" w14:textId="11D705D9" w:rsidR="008A7C58" w:rsidRDefault="008A7C58">
      <w:pPr>
        <w:pStyle w:val="TOC2"/>
        <w:tabs>
          <w:tab w:val="right" w:leader="dot" w:pos="9926"/>
        </w:tabs>
        <w:rPr>
          <w:noProof/>
        </w:rPr>
      </w:pPr>
      <w:hyperlink w:anchor="_Toc235973451" w:history="1">
        <w:r w:rsidRPr="00686D03">
          <w:rPr>
            <w:rStyle w:val="Hyperlink"/>
            <w:noProof/>
          </w:rPr>
          <w:t>1.3 Can These Be Fixed? Remediation Analysis</w:t>
        </w:r>
        <w:r>
          <w:rPr>
            <w:noProof/>
            <w:webHidden/>
          </w:rPr>
          <w:tab/>
        </w:r>
        <w:r>
          <w:rPr>
            <w:noProof/>
            <w:webHidden/>
          </w:rPr>
          <w:fldChar w:fldCharType="begin"/>
        </w:r>
        <w:r>
          <w:rPr>
            <w:noProof/>
            <w:webHidden/>
          </w:rPr>
          <w:instrText xml:space="preserve"> PAGEREF _Toc235973451 \h </w:instrText>
        </w:r>
        <w:r>
          <w:rPr>
            <w:noProof/>
            <w:webHidden/>
          </w:rPr>
        </w:r>
        <w:r>
          <w:rPr>
            <w:noProof/>
            <w:webHidden/>
          </w:rPr>
          <w:fldChar w:fldCharType="separate"/>
        </w:r>
        <w:r>
          <w:rPr>
            <w:noProof/>
            <w:webHidden/>
          </w:rPr>
          <w:t>8</w:t>
        </w:r>
        <w:r>
          <w:rPr>
            <w:noProof/>
            <w:webHidden/>
          </w:rPr>
          <w:fldChar w:fldCharType="end"/>
        </w:r>
      </w:hyperlink>
    </w:p>
    <w:p w14:paraId="1E2F8301" w14:textId="2F9E67BD" w:rsidR="008A7C58" w:rsidRDefault="008A7C58">
      <w:pPr>
        <w:pStyle w:val="TOC2"/>
        <w:tabs>
          <w:tab w:val="right" w:leader="dot" w:pos="9926"/>
        </w:tabs>
        <w:rPr>
          <w:noProof/>
        </w:rPr>
      </w:pPr>
      <w:hyperlink w:anchor="_Toc235973452" w:history="1">
        <w:r w:rsidRPr="00686D03">
          <w:rPr>
            <w:rStyle w:val="Hyperlink"/>
            <w:noProof/>
          </w:rPr>
          <w:t>1.4 Suitability for Publication in a High-Quality Venue</w:t>
        </w:r>
        <w:r>
          <w:rPr>
            <w:noProof/>
            <w:webHidden/>
          </w:rPr>
          <w:tab/>
        </w:r>
        <w:r>
          <w:rPr>
            <w:noProof/>
            <w:webHidden/>
          </w:rPr>
          <w:fldChar w:fldCharType="begin"/>
        </w:r>
        <w:r>
          <w:rPr>
            <w:noProof/>
            <w:webHidden/>
          </w:rPr>
          <w:instrText xml:space="preserve"> PAGEREF _Toc235973452 \h </w:instrText>
        </w:r>
        <w:r>
          <w:rPr>
            <w:noProof/>
            <w:webHidden/>
          </w:rPr>
        </w:r>
        <w:r>
          <w:rPr>
            <w:noProof/>
            <w:webHidden/>
          </w:rPr>
          <w:fldChar w:fldCharType="separate"/>
        </w:r>
        <w:r>
          <w:rPr>
            <w:noProof/>
            <w:webHidden/>
          </w:rPr>
          <w:t>10</w:t>
        </w:r>
        <w:r>
          <w:rPr>
            <w:noProof/>
            <w:webHidden/>
          </w:rPr>
          <w:fldChar w:fldCharType="end"/>
        </w:r>
      </w:hyperlink>
    </w:p>
    <w:p w14:paraId="1FC17ABB" w14:textId="427758A6" w:rsidR="008A7C58" w:rsidRDefault="008A7C58">
      <w:pPr>
        <w:pStyle w:val="TOC1"/>
        <w:tabs>
          <w:tab w:val="right" w:leader="dot" w:pos="9926"/>
        </w:tabs>
        <w:rPr>
          <w:noProof/>
        </w:rPr>
      </w:pPr>
      <w:hyperlink w:anchor="_Toc235973453" w:history="1">
        <w:r w:rsidRPr="00686D03">
          <w:rPr>
            <w:rStyle w:val="Hyperlink"/>
            <w:noProof/>
          </w:rPr>
          <w:t>PART II — Project Feasibility Verdict</w:t>
        </w:r>
        <w:r>
          <w:rPr>
            <w:noProof/>
            <w:webHidden/>
          </w:rPr>
          <w:tab/>
        </w:r>
        <w:r>
          <w:rPr>
            <w:noProof/>
            <w:webHidden/>
          </w:rPr>
          <w:fldChar w:fldCharType="begin"/>
        </w:r>
        <w:r>
          <w:rPr>
            <w:noProof/>
            <w:webHidden/>
          </w:rPr>
          <w:instrText xml:space="preserve"> PAGEREF _Toc235973453 \h </w:instrText>
        </w:r>
        <w:r>
          <w:rPr>
            <w:noProof/>
            <w:webHidden/>
          </w:rPr>
        </w:r>
        <w:r>
          <w:rPr>
            <w:noProof/>
            <w:webHidden/>
          </w:rPr>
          <w:fldChar w:fldCharType="separate"/>
        </w:r>
        <w:r>
          <w:rPr>
            <w:noProof/>
            <w:webHidden/>
          </w:rPr>
          <w:t>11</w:t>
        </w:r>
        <w:r>
          <w:rPr>
            <w:noProof/>
            <w:webHidden/>
          </w:rPr>
          <w:fldChar w:fldCharType="end"/>
        </w:r>
      </w:hyperlink>
    </w:p>
    <w:p w14:paraId="5C8E28B4" w14:textId="06CF72F1" w:rsidR="008A7C58" w:rsidRDefault="008A7C58">
      <w:pPr>
        <w:pStyle w:val="TOC2"/>
        <w:tabs>
          <w:tab w:val="right" w:leader="dot" w:pos="9926"/>
        </w:tabs>
        <w:rPr>
          <w:noProof/>
        </w:rPr>
      </w:pPr>
      <w:hyperlink w:anchor="_Toc235973454" w:history="1">
        <w:r w:rsidRPr="00686D03">
          <w:rPr>
            <w:rStyle w:val="Hyperlink"/>
            <w:noProof/>
          </w:rPr>
          <w:t>2.1 Decision</w:t>
        </w:r>
        <w:r>
          <w:rPr>
            <w:noProof/>
            <w:webHidden/>
          </w:rPr>
          <w:tab/>
        </w:r>
        <w:r>
          <w:rPr>
            <w:noProof/>
            <w:webHidden/>
          </w:rPr>
          <w:fldChar w:fldCharType="begin"/>
        </w:r>
        <w:r>
          <w:rPr>
            <w:noProof/>
            <w:webHidden/>
          </w:rPr>
          <w:instrText xml:space="preserve"> PAGEREF _Toc235973454 \h </w:instrText>
        </w:r>
        <w:r>
          <w:rPr>
            <w:noProof/>
            <w:webHidden/>
          </w:rPr>
        </w:r>
        <w:r>
          <w:rPr>
            <w:noProof/>
            <w:webHidden/>
          </w:rPr>
          <w:fldChar w:fldCharType="separate"/>
        </w:r>
        <w:r>
          <w:rPr>
            <w:noProof/>
            <w:webHidden/>
          </w:rPr>
          <w:t>11</w:t>
        </w:r>
        <w:r>
          <w:rPr>
            <w:noProof/>
            <w:webHidden/>
          </w:rPr>
          <w:fldChar w:fldCharType="end"/>
        </w:r>
      </w:hyperlink>
    </w:p>
    <w:p w14:paraId="54BC7A40" w14:textId="4A333DB2" w:rsidR="008A7C58" w:rsidRDefault="008A7C58">
      <w:pPr>
        <w:pStyle w:val="TOC2"/>
        <w:tabs>
          <w:tab w:val="right" w:leader="dot" w:pos="9926"/>
        </w:tabs>
        <w:rPr>
          <w:noProof/>
        </w:rPr>
      </w:pPr>
      <w:hyperlink w:anchor="_Toc235973455" w:history="1">
        <w:r w:rsidRPr="00686D03">
          <w:rPr>
            <w:rStyle w:val="Hyperlink"/>
            <w:noProof/>
          </w:rPr>
          <w:t>2.2 The Reasons, Ranked by Force</w:t>
        </w:r>
        <w:r>
          <w:rPr>
            <w:noProof/>
            <w:webHidden/>
          </w:rPr>
          <w:tab/>
        </w:r>
        <w:r>
          <w:rPr>
            <w:noProof/>
            <w:webHidden/>
          </w:rPr>
          <w:fldChar w:fldCharType="begin"/>
        </w:r>
        <w:r>
          <w:rPr>
            <w:noProof/>
            <w:webHidden/>
          </w:rPr>
          <w:instrText xml:space="preserve"> PAGEREF _Toc235973455 \h </w:instrText>
        </w:r>
        <w:r>
          <w:rPr>
            <w:noProof/>
            <w:webHidden/>
          </w:rPr>
        </w:r>
        <w:r>
          <w:rPr>
            <w:noProof/>
            <w:webHidden/>
          </w:rPr>
          <w:fldChar w:fldCharType="separate"/>
        </w:r>
        <w:r>
          <w:rPr>
            <w:noProof/>
            <w:webHidden/>
          </w:rPr>
          <w:t>11</w:t>
        </w:r>
        <w:r>
          <w:rPr>
            <w:noProof/>
            <w:webHidden/>
          </w:rPr>
          <w:fldChar w:fldCharType="end"/>
        </w:r>
      </w:hyperlink>
    </w:p>
    <w:p w14:paraId="5DAAC290" w14:textId="70337311" w:rsidR="008A7C58" w:rsidRDefault="008A7C58">
      <w:pPr>
        <w:pStyle w:val="TOC2"/>
        <w:tabs>
          <w:tab w:val="right" w:leader="dot" w:pos="9926"/>
        </w:tabs>
        <w:rPr>
          <w:noProof/>
        </w:rPr>
      </w:pPr>
      <w:hyperlink w:anchor="_Toc235973456" w:history="1">
        <w:r w:rsidRPr="00686D03">
          <w:rPr>
            <w:rStyle w:val="Hyperlink"/>
            <w:noProof/>
          </w:rPr>
          <w:t>2.3 What Survives</w:t>
        </w:r>
        <w:r>
          <w:rPr>
            <w:noProof/>
            <w:webHidden/>
          </w:rPr>
          <w:tab/>
        </w:r>
        <w:r>
          <w:rPr>
            <w:noProof/>
            <w:webHidden/>
          </w:rPr>
          <w:fldChar w:fldCharType="begin"/>
        </w:r>
        <w:r>
          <w:rPr>
            <w:noProof/>
            <w:webHidden/>
          </w:rPr>
          <w:instrText xml:space="preserve"> PAGEREF _Toc235973456 \h </w:instrText>
        </w:r>
        <w:r>
          <w:rPr>
            <w:noProof/>
            <w:webHidden/>
          </w:rPr>
        </w:r>
        <w:r>
          <w:rPr>
            <w:noProof/>
            <w:webHidden/>
          </w:rPr>
          <w:fldChar w:fldCharType="separate"/>
        </w:r>
        <w:r>
          <w:rPr>
            <w:noProof/>
            <w:webHidden/>
          </w:rPr>
          <w:t>11</w:t>
        </w:r>
        <w:r>
          <w:rPr>
            <w:noProof/>
            <w:webHidden/>
          </w:rPr>
          <w:fldChar w:fldCharType="end"/>
        </w:r>
      </w:hyperlink>
    </w:p>
    <w:p w14:paraId="7AF6FBEE" w14:textId="1DA21B56" w:rsidR="008A7C58" w:rsidRDefault="008A7C58">
      <w:pPr>
        <w:pStyle w:val="TOC1"/>
        <w:tabs>
          <w:tab w:val="right" w:leader="dot" w:pos="9926"/>
        </w:tabs>
        <w:rPr>
          <w:noProof/>
        </w:rPr>
      </w:pPr>
      <w:hyperlink w:anchor="_Toc235973457" w:history="1">
        <w:r w:rsidRPr="00686D03">
          <w:rPr>
            <w:rStyle w:val="Hyperlink"/>
            <w:noProof/>
          </w:rPr>
          <w:t>PART III — Requirements for the Replacement Dataset</w:t>
        </w:r>
        <w:r>
          <w:rPr>
            <w:noProof/>
            <w:webHidden/>
          </w:rPr>
          <w:tab/>
        </w:r>
        <w:r>
          <w:rPr>
            <w:noProof/>
            <w:webHidden/>
          </w:rPr>
          <w:fldChar w:fldCharType="begin"/>
        </w:r>
        <w:r>
          <w:rPr>
            <w:noProof/>
            <w:webHidden/>
          </w:rPr>
          <w:instrText xml:space="preserve"> PAGEREF _Toc235973457 \h </w:instrText>
        </w:r>
        <w:r>
          <w:rPr>
            <w:noProof/>
            <w:webHidden/>
          </w:rPr>
        </w:r>
        <w:r>
          <w:rPr>
            <w:noProof/>
            <w:webHidden/>
          </w:rPr>
          <w:fldChar w:fldCharType="separate"/>
        </w:r>
        <w:r>
          <w:rPr>
            <w:noProof/>
            <w:webHidden/>
          </w:rPr>
          <w:t>12</w:t>
        </w:r>
        <w:r>
          <w:rPr>
            <w:noProof/>
            <w:webHidden/>
          </w:rPr>
          <w:fldChar w:fldCharType="end"/>
        </w:r>
      </w:hyperlink>
    </w:p>
    <w:p w14:paraId="702BCFB2" w14:textId="5838B225" w:rsidR="008A7C58" w:rsidRDefault="008A7C58">
      <w:pPr>
        <w:pStyle w:val="TOC1"/>
        <w:tabs>
          <w:tab w:val="right" w:leader="dot" w:pos="9926"/>
        </w:tabs>
        <w:rPr>
          <w:noProof/>
        </w:rPr>
      </w:pPr>
      <w:hyperlink w:anchor="_Toc235973458" w:history="1">
        <w:r w:rsidRPr="00686D03">
          <w:rPr>
            <w:rStyle w:val="Hyperlink"/>
            <w:noProof/>
          </w:rPr>
          <w:t>PART IV — Candidate Datasets Surveyed</w:t>
        </w:r>
        <w:r>
          <w:rPr>
            <w:noProof/>
            <w:webHidden/>
          </w:rPr>
          <w:tab/>
        </w:r>
        <w:r>
          <w:rPr>
            <w:noProof/>
            <w:webHidden/>
          </w:rPr>
          <w:fldChar w:fldCharType="begin"/>
        </w:r>
        <w:r>
          <w:rPr>
            <w:noProof/>
            <w:webHidden/>
          </w:rPr>
          <w:instrText xml:space="preserve"> PAGEREF _Toc235973458 \h </w:instrText>
        </w:r>
        <w:r>
          <w:rPr>
            <w:noProof/>
            <w:webHidden/>
          </w:rPr>
        </w:r>
        <w:r>
          <w:rPr>
            <w:noProof/>
            <w:webHidden/>
          </w:rPr>
          <w:fldChar w:fldCharType="separate"/>
        </w:r>
        <w:r>
          <w:rPr>
            <w:noProof/>
            <w:webHidden/>
          </w:rPr>
          <w:t>13</w:t>
        </w:r>
        <w:r>
          <w:rPr>
            <w:noProof/>
            <w:webHidden/>
          </w:rPr>
          <w:fldChar w:fldCharType="end"/>
        </w:r>
      </w:hyperlink>
    </w:p>
    <w:p w14:paraId="5BCBD1C7" w14:textId="19CECD8A" w:rsidR="008A7C58" w:rsidRDefault="008A7C58">
      <w:pPr>
        <w:pStyle w:val="TOC2"/>
        <w:tabs>
          <w:tab w:val="right" w:leader="dot" w:pos="9926"/>
        </w:tabs>
        <w:rPr>
          <w:noProof/>
        </w:rPr>
      </w:pPr>
      <w:hyperlink w:anchor="_Toc235973459" w:history="1">
        <w:r w:rsidRPr="00686D03">
          <w:rPr>
            <w:rStyle w:val="Hyperlink"/>
            <w:noProof/>
          </w:rPr>
          <w:t>4.1 Considered and Rejected</w:t>
        </w:r>
        <w:r>
          <w:rPr>
            <w:noProof/>
            <w:webHidden/>
          </w:rPr>
          <w:tab/>
        </w:r>
        <w:r>
          <w:rPr>
            <w:noProof/>
            <w:webHidden/>
          </w:rPr>
          <w:fldChar w:fldCharType="begin"/>
        </w:r>
        <w:r>
          <w:rPr>
            <w:noProof/>
            <w:webHidden/>
          </w:rPr>
          <w:instrText xml:space="preserve"> PAGEREF _Toc235973459 \h </w:instrText>
        </w:r>
        <w:r>
          <w:rPr>
            <w:noProof/>
            <w:webHidden/>
          </w:rPr>
        </w:r>
        <w:r>
          <w:rPr>
            <w:noProof/>
            <w:webHidden/>
          </w:rPr>
          <w:fldChar w:fldCharType="separate"/>
        </w:r>
        <w:r>
          <w:rPr>
            <w:noProof/>
            <w:webHidden/>
          </w:rPr>
          <w:t>13</w:t>
        </w:r>
        <w:r>
          <w:rPr>
            <w:noProof/>
            <w:webHidden/>
          </w:rPr>
          <w:fldChar w:fldCharType="end"/>
        </w:r>
      </w:hyperlink>
    </w:p>
    <w:p w14:paraId="353BB1B6" w14:textId="4DE3EA09" w:rsidR="008A7C58" w:rsidRDefault="008A7C58">
      <w:pPr>
        <w:pStyle w:val="TOC2"/>
        <w:tabs>
          <w:tab w:val="right" w:leader="dot" w:pos="9926"/>
        </w:tabs>
        <w:rPr>
          <w:noProof/>
        </w:rPr>
      </w:pPr>
      <w:hyperlink w:anchor="_Toc235973460" w:history="1">
        <w:r w:rsidRPr="00686D03">
          <w:rPr>
            <w:rStyle w:val="Hyperlink"/>
            <w:noProof/>
          </w:rPr>
          <w:t>4.2 Shortlisted</w:t>
        </w:r>
        <w:r>
          <w:rPr>
            <w:noProof/>
            <w:webHidden/>
          </w:rPr>
          <w:tab/>
        </w:r>
        <w:r>
          <w:rPr>
            <w:noProof/>
            <w:webHidden/>
          </w:rPr>
          <w:fldChar w:fldCharType="begin"/>
        </w:r>
        <w:r>
          <w:rPr>
            <w:noProof/>
            <w:webHidden/>
          </w:rPr>
          <w:instrText xml:space="preserve"> PAGEREF _Toc235973460 \h </w:instrText>
        </w:r>
        <w:r>
          <w:rPr>
            <w:noProof/>
            <w:webHidden/>
          </w:rPr>
        </w:r>
        <w:r>
          <w:rPr>
            <w:noProof/>
            <w:webHidden/>
          </w:rPr>
          <w:fldChar w:fldCharType="separate"/>
        </w:r>
        <w:r>
          <w:rPr>
            <w:noProof/>
            <w:webHidden/>
          </w:rPr>
          <w:t>13</w:t>
        </w:r>
        <w:r>
          <w:rPr>
            <w:noProof/>
            <w:webHidden/>
          </w:rPr>
          <w:fldChar w:fldCharType="end"/>
        </w:r>
      </w:hyperlink>
    </w:p>
    <w:p w14:paraId="4E1D549B" w14:textId="0ADC97BB" w:rsidR="008A7C58" w:rsidRDefault="008A7C58">
      <w:pPr>
        <w:pStyle w:val="TOC1"/>
        <w:tabs>
          <w:tab w:val="right" w:leader="dot" w:pos="9926"/>
        </w:tabs>
        <w:rPr>
          <w:noProof/>
        </w:rPr>
      </w:pPr>
      <w:hyperlink w:anchor="_Toc235973461" w:history="1">
        <w:r w:rsidRPr="00686D03">
          <w:rPr>
            <w:rStyle w:val="Hyperlink"/>
            <w:noProof/>
          </w:rPr>
          <w:t>PART V — Comparison Table</w:t>
        </w:r>
        <w:r>
          <w:rPr>
            <w:noProof/>
            <w:webHidden/>
          </w:rPr>
          <w:tab/>
        </w:r>
        <w:r>
          <w:rPr>
            <w:noProof/>
            <w:webHidden/>
          </w:rPr>
          <w:fldChar w:fldCharType="begin"/>
        </w:r>
        <w:r>
          <w:rPr>
            <w:noProof/>
            <w:webHidden/>
          </w:rPr>
          <w:instrText xml:space="preserve"> PAGEREF _Toc235973461 \h </w:instrText>
        </w:r>
        <w:r>
          <w:rPr>
            <w:noProof/>
            <w:webHidden/>
          </w:rPr>
        </w:r>
        <w:r>
          <w:rPr>
            <w:noProof/>
            <w:webHidden/>
          </w:rPr>
          <w:fldChar w:fldCharType="separate"/>
        </w:r>
        <w:r>
          <w:rPr>
            <w:noProof/>
            <w:webHidden/>
          </w:rPr>
          <w:t>14</w:t>
        </w:r>
        <w:r>
          <w:rPr>
            <w:noProof/>
            <w:webHidden/>
          </w:rPr>
          <w:fldChar w:fldCharType="end"/>
        </w:r>
      </w:hyperlink>
    </w:p>
    <w:p w14:paraId="56438EB5" w14:textId="0E28678C" w:rsidR="008A7C58" w:rsidRDefault="008A7C58">
      <w:pPr>
        <w:pStyle w:val="TOC1"/>
        <w:tabs>
          <w:tab w:val="right" w:leader="dot" w:pos="9926"/>
        </w:tabs>
        <w:rPr>
          <w:noProof/>
        </w:rPr>
      </w:pPr>
      <w:hyperlink w:anchor="_Toc235973462" w:history="1">
        <w:r w:rsidRPr="00686D03">
          <w:rPr>
            <w:rStyle w:val="Hyperlink"/>
            <w:noProof/>
          </w:rPr>
          <w:t>PART VI — Final Recommendation</w:t>
        </w:r>
        <w:r>
          <w:rPr>
            <w:noProof/>
            <w:webHidden/>
          </w:rPr>
          <w:tab/>
        </w:r>
        <w:r>
          <w:rPr>
            <w:noProof/>
            <w:webHidden/>
          </w:rPr>
          <w:fldChar w:fldCharType="begin"/>
        </w:r>
        <w:r>
          <w:rPr>
            <w:noProof/>
            <w:webHidden/>
          </w:rPr>
          <w:instrText xml:space="preserve"> PAGEREF _Toc235973462 \h </w:instrText>
        </w:r>
        <w:r>
          <w:rPr>
            <w:noProof/>
            <w:webHidden/>
          </w:rPr>
        </w:r>
        <w:r>
          <w:rPr>
            <w:noProof/>
            <w:webHidden/>
          </w:rPr>
          <w:fldChar w:fldCharType="separate"/>
        </w:r>
        <w:r>
          <w:rPr>
            <w:noProof/>
            <w:webHidden/>
          </w:rPr>
          <w:t>16</w:t>
        </w:r>
        <w:r>
          <w:rPr>
            <w:noProof/>
            <w:webHidden/>
          </w:rPr>
          <w:fldChar w:fldCharType="end"/>
        </w:r>
      </w:hyperlink>
    </w:p>
    <w:p w14:paraId="78C68BC5" w14:textId="41218796" w:rsidR="008A7C58" w:rsidRDefault="008A7C58">
      <w:pPr>
        <w:pStyle w:val="TOC2"/>
        <w:tabs>
          <w:tab w:val="right" w:leader="dot" w:pos="9926"/>
        </w:tabs>
        <w:rPr>
          <w:noProof/>
        </w:rPr>
      </w:pPr>
      <w:hyperlink w:anchor="_Toc235973463" w:history="1">
        <w:r w:rsidRPr="00686D03">
          <w:rPr>
            <w:rStyle w:val="Hyperlink"/>
            <w:noProof/>
          </w:rPr>
          <w:t>6.1 The Recommendation</w:t>
        </w:r>
        <w:r>
          <w:rPr>
            <w:noProof/>
            <w:webHidden/>
          </w:rPr>
          <w:tab/>
        </w:r>
        <w:r>
          <w:rPr>
            <w:noProof/>
            <w:webHidden/>
          </w:rPr>
          <w:fldChar w:fldCharType="begin"/>
        </w:r>
        <w:r>
          <w:rPr>
            <w:noProof/>
            <w:webHidden/>
          </w:rPr>
          <w:instrText xml:space="preserve"> PAGEREF _Toc235973463 \h </w:instrText>
        </w:r>
        <w:r>
          <w:rPr>
            <w:noProof/>
            <w:webHidden/>
          </w:rPr>
        </w:r>
        <w:r>
          <w:rPr>
            <w:noProof/>
            <w:webHidden/>
          </w:rPr>
          <w:fldChar w:fldCharType="separate"/>
        </w:r>
        <w:r>
          <w:rPr>
            <w:noProof/>
            <w:webHidden/>
          </w:rPr>
          <w:t>16</w:t>
        </w:r>
        <w:r>
          <w:rPr>
            <w:noProof/>
            <w:webHidden/>
          </w:rPr>
          <w:fldChar w:fldCharType="end"/>
        </w:r>
      </w:hyperlink>
    </w:p>
    <w:p w14:paraId="73ECF27C" w14:textId="52B58DEE" w:rsidR="008A7C58" w:rsidRDefault="008A7C58">
      <w:pPr>
        <w:pStyle w:val="TOC2"/>
        <w:tabs>
          <w:tab w:val="right" w:leader="dot" w:pos="9926"/>
        </w:tabs>
        <w:rPr>
          <w:noProof/>
        </w:rPr>
      </w:pPr>
      <w:hyperlink w:anchor="_Toc235973464" w:history="1">
        <w:r w:rsidRPr="00686D03">
          <w:rPr>
            <w:rStyle w:val="Hyperlink"/>
            <w:noProof/>
          </w:rPr>
          <w:t>6.2 Why GastroHUN Is the Best Choice</w:t>
        </w:r>
        <w:r>
          <w:rPr>
            <w:noProof/>
            <w:webHidden/>
          </w:rPr>
          <w:tab/>
        </w:r>
        <w:r>
          <w:rPr>
            <w:noProof/>
            <w:webHidden/>
          </w:rPr>
          <w:fldChar w:fldCharType="begin"/>
        </w:r>
        <w:r>
          <w:rPr>
            <w:noProof/>
            <w:webHidden/>
          </w:rPr>
          <w:instrText xml:space="preserve"> PAGEREF _Toc235973464 \h </w:instrText>
        </w:r>
        <w:r>
          <w:rPr>
            <w:noProof/>
            <w:webHidden/>
          </w:rPr>
        </w:r>
        <w:r>
          <w:rPr>
            <w:noProof/>
            <w:webHidden/>
          </w:rPr>
          <w:fldChar w:fldCharType="separate"/>
        </w:r>
        <w:r>
          <w:rPr>
            <w:noProof/>
            <w:webHidden/>
          </w:rPr>
          <w:t>16</w:t>
        </w:r>
        <w:r>
          <w:rPr>
            <w:noProof/>
            <w:webHidden/>
          </w:rPr>
          <w:fldChar w:fldCharType="end"/>
        </w:r>
      </w:hyperlink>
    </w:p>
    <w:p w14:paraId="641F6ADE" w14:textId="5BD845F0" w:rsidR="008A7C58" w:rsidRDefault="008A7C58">
      <w:pPr>
        <w:pStyle w:val="TOC2"/>
        <w:tabs>
          <w:tab w:val="right" w:leader="dot" w:pos="9926"/>
        </w:tabs>
        <w:rPr>
          <w:noProof/>
        </w:rPr>
      </w:pPr>
      <w:hyperlink w:anchor="_Toc235973465" w:history="1">
        <w:r w:rsidRPr="00686D03">
          <w:rPr>
            <w:rStyle w:val="Hyperlink"/>
            <w:noProof/>
          </w:rPr>
          <w:t>6.3 Licence Note — Resolve Before Publishing</w:t>
        </w:r>
        <w:r>
          <w:rPr>
            <w:noProof/>
            <w:webHidden/>
          </w:rPr>
          <w:tab/>
        </w:r>
        <w:r>
          <w:rPr>
            <w:noProof/>
            <w:webHidden/>
          </w:rPr>
          <w:fldChar w:fldCharType="begin"/>
        </w:r>
        <w:r>
          <w:rPr>
            <w:noProof/>
            <w:webHidden/>
          </w:rPr>
          <w:instrText xml:space="preserve"> PAGEREF _Toc235973465 \h </w:instrText>
        </w:r>
        <w:r>
          <w:rPr>
            <w:noProof/>
            <w:webHidden/>
          </w:rPr>
        </w:r>
        <w:r>
          <w:rPr>
            <w:noProof/>
            <w:webHidden/>
          </w:rPr>
          <w:fldChar w:fldCharType="separate"/>
        </w:r>
        <w:r>
          <w:rPr>
            <w:noProof/>
            <w:webHidden/>
          </w:rPr>
          <w:t>17</w:t>
        </w:r>
        <w:r>
          <w:rPr>
            <w:noProof/>
            <w:webHidden/>
          </w:rPr>
          <w:fldChar w:fldCharType="end"/>
        </w:r>
      </w:hyperlink>
    </w:p>
    <w:p w14:paraId="2453AF2D" w14:textId="7DEAF413" w:rsidR="008A7C58" w:rsidRDefault="008A7C58">
      <w:pPr>
        <w:pStyle w:val="TOC1"/>
        <w:tabs>
          <w:tab w:val="right" w:leader="dot" w:pos="9926"/>
        </w:tabs>
        <w:rPr>
          <w:noProof/>
        </w:rPr>
      </w:pPr>
      <w:hyperlink w:anchor="_Toc235973466" w:history="1">
        <w:r w:rsidRPr="00686D03">
          <w:rPr>
            <w:rStyle w:val="Hyperlink"/>
            <w:noProof/>
          </w:rPr>
          <w:t>PART VII — Download Links and Official Sources</w:t>
        </w:r>
        <w:r>
          <w:rPr>
            <w:noProof/>
            <w:webHidden/>
          </w:rPr>
          <w:tab/>
        </w:r>
        <w:r>
          <w:rPr>
            <w:noProof/>
            <w:webHidden/>
          </w:rPr>
          <w:fldChar w:fldCharType="begin"/>
        </w:r>
        <w:r>
          <w:rPr>
            <w:noProof/>
            <w:webHidden/>
          </w:rPr>
          <w:instrText xml:space="preserve"> PAGEREF _Toc235973466 \h </w:instrText>
        </w:r>
        <w:r>
          <w:rPr>
            <w:noProof/>
            <w:webHidden/>
          </w:rPr>
        </w:r>
        <w:r>
          <w:rPr>
            <w:noProof/>
            <w:webHidden/>
          </w:rPr>
          <w:fldChar w:fldCharType="separate"/>
        </w:r>
        <w:r>
          <w:rPr>
            <w:noProof/>
            <w:webHidden/>
          </w:rPr>
          <w:t>18</w:t>
        </w:r>
        <w:r>
          <w:rPr>
            <w:noProof/>
            <w:webHidden/>
          </w:rPr>
          <w:fldChar w:fldCharType="end"/>
        </w:r>
      </w:hyperlink>
    </w:p>
    <w:p w14:paraId="397413BC" w14:textId="2711244D" w:rsidR="008A7C58" w:rsidRDefault="008A7C58">
      <w:pPr>
        <w:pStyle w:val="TOC2"/>
        <w:tabs>
          <w:tab w:val="right" w:leader="dot" w:pos="9926"/>
        </w:tabs>
        <w:rPr>
          <w:noProof/>
        </w:rPr>
      </w:pPr>
      <w:hyperlink w:anchor="_Toc235973467" w:history="1">
        <w:r w:rsidRPr="00686D03">
          <w:rPr>
            <w:rStyle w:val="Hyperlink"/>
            <w:noProof/>
          </w:rPr>
          <w:t>Primary — GastroHUN</w:t>
        </w:r>
        <w:r>
          <w:rPr>
            <w:noProof/>
            <w:webHidden/>
          </w:rPr>
          <w:tab/>
        </w:r>
        <w:r>
          <w:rPr>
            <w:noProof/>
            <w:webHidden/>
          </w:rPr>
          <w:fldChar w:fldCharType="begin"/>
        </w:r>
        <w:r>
          <w:rPr>
            <w:noProof/>
            <w:webHidden/>
          </w:rPr>
          <w:instrText xml:space="preserve"> PAGEREF _Toc235973467 \h </w:instrText>
        </w:r>
        <w:r>
          <w:rPr>
            <w:noProof/>
            <w:webHidden/>
          </w:rPr>
        </w:r>
        <w:r>
          <w:rPr>
            <w:noProof/>
            <w:webHidden/>
          </w:rPr>
          <w:fldChar w:fldCharType="separate"/>
        </w:r>
        <w:r>
          <w:rPr>
            <w:noProof/>
            <w:webHidden/>
          </w:rPr>
          <w:t>18</w:t>
        </w:r>
        <w:r>
          <w:rPr>
            <w:noProof/>
            <w:webHidden/>
          </w:rPr>
          <w:fldChar w:fldCharType="end"/>
        </w:r>
      </w:hyperlink>
    </w:p>
    <w:p w14:paraId="3525EA97" w14:textId="410E2062" w:rsidR="008A7C58" w:rsidRDefault="008A7C58">
      <w:pPr>
        <w:pStyle w:val="TOC2"/>
        <w:tabs>
          <w:tab w:val="right" w:leader="dot" w:pos="9926"/>
        </w:tabs>
        <w:rPr>
          <w:noProof/>
        </w:rPr>
      </w:pPr>
      <w:hyperlink w:anchor="_Toc235973468" w:history="1">
        <w:r w:rsidRPr="00686D03">
          <w:rPr>
            <w:rStyle w:val="Hyperlink"/>
            <w:noProof/>
          </w:rPr>
          <w:t>External validation — HyperKvasir</w:t>
        </w:r>
        <w:r>
          <w:rPr>
            <w:noProof/>
            <w:webHidden/>
          </w:rPr>
          <w:tab/>
        </w:r>
        <w:r>
          <w:rPr>
            <w:noProof/>
            <w:webHidden/>
          </w:rPr>
          <w:fldChar w:fldCharType="begin"/>
        </w:r>
        <w:r>
          <w:rPr>
            <w:noProof/>
            <w:webHidden/>
          </w:rPr>
          <w:instrText xml:space="preserve"> PAGEREF _Toc235973468 \h </w:instrText>
        </w:r>
        <w:r>
          <w:rPr>
            <w:noProof/>
            <w:webHidden/>
          </w:rPr>
        </w:r>
        <w:r>
          <w:rPr>
            <w:noProof/>
            <w:webHidden/>
          </w:rPr>
          <w:fldChar w:fldCharType="separate"/>
        </w:r>
        <w:r>
          <w:rPr>
            <w:noProof/>
            <w:webHidden/>
          </w:rPr>
          <w:t>18</w:t>
        </w:r>
        <w:r>
          <w:rPr>
            <w:noProof/>
            <w:webHidden/>
          </w:rPr>
          <w:fldChar w:fldCharType="end"/>
        </w:r>
      </w:hyperlink>
    </w:p>
    <w:p w14:paraId="0AA56DCA" w14:textId="6AC455E3" w:rsidR="008A7C58" w:rsidRDefault="008A7C58">
      <w:pPr>
        <w:pStyle w:val="TOC2"/>
        <w:tabs>
          <w:tab w:val="right" w:leader="dot" w:pos="9926"/>
        </w:tabs>
        <w:rPr>
          <w:noProof/>
        </w:rPr>
      </w:pPr>
      <w:hyperlink w:anchor="_Toc235973469" w:history="1">
        <w:r w:rsidRPr="00686D03">
          <w:rPr>
            <w:rStyle w:val="Hyperlink"/>
            <w:noProof/>
          </w:rPr>
          <w:t>Secondary external — GastroVision</w:t>
        </w:r>
        <w:r>
          <w:rPr>
            <w:noProof/>
            <w:webHidden/>
          </w:rPr>
          <w:tab/>
        </w:r>
        <w:r>
          <w:rPr>
            <w:noProof/>
            <w:webHidden/>
          </w:rPr>
          <w:fldChar w:fldCharType="begin"/>
        </w:r>
        <w:r>
          <w:rPr>
            <w:noProof/>
            <w:webHidden/>
          </w:rPr>
          <w:instrText xml:space="preserve"> PAGEREF _Toc235973469 \h </w:instrText>
        </w:r>
        <w:r>
          <w:rPr>
            <w:noProof/>
            <w:webHidden/>
          </w:rPr>
        </w:r>
        <w:r>
          <w:rPr>
            <w:noProof/>
            <w:webHidden/>
          </w:rPr>
          <w:fldChar w:fldCharType="separate"/>
        </w:r>
        <w:r>
          <w:rPr>
            <w:noProof/>
            <w:webHidden/>
          </w:rPr>
          <w:t>18</w:t>
        </w:r>
        <w:r>
          <w:rPr>
            <w:noProof/>
            <w:webHidden/>
          </w:rPr>
          <w:fldChar w:fldCharType="end"/>
        </w:r>
      </w:hyperlink>
    </w:p>
    <w:p w14:paraId="07718413" w14:textId="245F2977" w:rsidR="008A7C58" w:rsidRDefault="008A7C58">
      <w:pPr>
        <w:pStyle w:val="TOC2"/>
        <w:tabs>
          <w:tab w:val="right" w:leader="dot" w:pos="9926"/>
        </w:tabs>
        <w:rPr>
          <w:noProof/>
        </w:rPr>
      </w:pPr>
      <w:hyperlink w:anchor="_Toc235973470" w:history="1">
        <w:r w:rsidRPr="00686D03">
          <w:rPr>
            <w:rStyle w:val="Hyperlink"/>
            <w:noProof/>
          </w:rPr>
          <w:t>Optional — pretraining and multimodal extensions</w:t>
        </w:r>
        <w:r>
          <w:rPr>
            <w:noProof/>
            <w:webHidden/>
          </w:rPr>
          <w:tab/>
        </w:r>
        <w:r>
          <w:rPr>
            <w:noProof/>
            <w:webHidden/>
          </w:rPr>
          <w:fldChar w:fldCharType="begin"/>
        </w:r>
        <w:r>
          <w:rPr>
            <w:noProof/>
            <w:webHidden/>
          </w:rPr>
          <w:instrText xml:space="preserve"> PAGEREF _Toc235973470 \h </w:instrText>
        </w:r>
        <w:r>
          <w:rPr>
            <w:noProof/>
            <w:webHidden/>
          </w:rPr>
        </w:r>
        <w:r>
          <w:rPr>
            <w:noProof/>
            <w:webHidden/>
          </w:rPr>
          <w:fldChar w:fldCharType="separate"/>
        </w:r>
        <w:r>
          <w:rPr>
            <w:noProof/>
            <w:webHidden/>
          </w:rPr>
          <w:t>18</w:t>
        </w:r>
        <w:r>
          <w:rPr>
            <w:noProof/>
            <w:webHidden/>
          </w:rPr>
          <w:fldChar w:fldCharType="end"/>
        </w:r>
      </w:hyperlink>
    </w:p>
    <w:p w14:paraId="28E48E64" w14:textId="6509A350" w:rsidR="008A7C58" w:rsidRDefault="008A7C58">
      <w:pPr>
        <w:pStyle w:val="TOC1"/>
        <w:tabs>
          <w:tab w:val="right" w:leader="dot" w:pos="9926"/>
        </w:tabs>
        <w:rPr>
          <w:noProof/>
        </w:rPr>
      </w:pPr>
      <w:hyperlink w:anchor="_Toc235973471" w:history="1">
        <w:r w:rsidRPr="00686D03">
          <w:rPr>
            <w:rStyle w:val="Hyperlink"/>
            <w:noProof/>
          </w:rPr>
          <w:t>PART VIII — Proposed Research Direction</w:t>
        </w:r>
        <w:r>
          <w:rPr>
            <w:noProof/>
            <w:webHidden/>
          </w:rPr>
          <w:tab/>
        </w:r>
        <w:r>
          <w:rPr>
            <w:noProof/>
            <w:webHidden/>
          </w:rPr>
          <w:fldChar w:fldCharType="begin"/>
        </w:r>
        <w:r>
          <w:rPr>
            <w:noProof/>
            <w:webHidden/>
          </w:rPr>
          <w:instrText xml:space="preserve"> PAGEREF _Toc235973471 \h </w:instrText>
        </w:r>
        <w:r>
          <w:rPr>
            <w:noProof/>
            <w:webHidden/>
          </w:rPr>
        </w:r>
        <w:r>
          <w:rPr>
            <w:noProof/>
            <w:webHidden/>
          </w:rPr>
          <w:fldChar w:fldCharType="separate"/>
        </w:r>
        <w:r>
          <w:rPr>
            <w:noProof/>
            <w:webHidden/>
          </w:rPr>
          <w:t>20</w:t>
        </w:r>
        <w:r>
          <w:rPr>
            <w:noProof/>
            <w:webHidden/>
          </w:rPr>
          <w:fldChar w:fldCharType="end"/>
        </w:r>
      </w:hyperlink>
    </w:p>
    <w:p w14:paraId="633762B9" w14:textId="3259E329" w:rsidR="008A7C58" w:rsidRDefault="008A7C58">
      <w:pPr>
        <w:pStyle w:val="TOC2"/>
        <w:tabs>
          <w:tab w:val="right" w:leader="dot" w:pos="9926"/>
        </w:tabs>
        <w:rPr>
          <w:noProof/>
        </w:rPr>
      </w:pPr>
      <w:hyperlink w:anchor="_Toc235973472" w:history="1">
        <w:r w:rsidRPr="00686D03">
          <w:rPr>
            <w:rStyle w:val="Hyperlink"/>
            <w:noProof/>
          </w:rPr>
          <w:t>8.1 Thesis Title</w:t>
        </w:r>
        <w:r>
          <w:rPr>
            <w:noProof/>
            <w:webHidden/>
          </w:rPr>
          <w:tab/>
        </w:r>
        <w:r>
          <w:rPr>
            <w:noProof/>
            <w:webHidden/>
          </w:rPr>
          <w:fldChar w:fldCharType="begin"/>
        </w:r>
        <w:r>
          <w:rPr>
            <w:noProof/>
            <w:webHidden/>
          </w:rPr>
          <w:instrText xml:space="preserve"> PAGEREF _Toc235973472 \h </w:instrText>
        </w:r>
        <w:r>
          <w:rPr>
            <w:noProof/>
            <w:webHidden/>
          </w:rPr>
        </w:r>
        <w:r>
          <w:rPr>
            <w:noProof/>
            <w:webHidden/>
          </w:rPr>
          <w:fldChar w:fldCharType="separate"/>
        </w:r>
        <w:r>
          <w:rPr>
            <w:noProof/>
            <w:webHidden/>
          </w:rPr>
          <w:t>20</w:t>
        </w:r>
        <w:r>
          <w:rPr>
            <w:noProof/>
            <w:webHidden/>
          </w:rPr>
          <w:fldChar w:fldCharType="end"/>
        </w:r>
      </w:hyperlink>
    </w:p>
    <w:p w14:paraId="5ED34F96" w14:textId="01EB21A2" w:rsidR="008A7C58" w:rsidRDefault="008A7C58">
      <w:pPr>
        <w:pStyle w:val="TOC2"/>
        <w:tabs>
          <w:tab w:val="right" w:leader="dot" w:pos="9926"/>
        </w:tabs>
        <w:rPr>
          <w:noProof/>
        </w:rPr>
      </w:pPr>
      <w:hyperlink w:anchor="_Toc235973473" w:history="1">
        <w:r w:rsidRPr="00686D03">
          <w:rPr>
            <w:rStyle w:val="Hyperlink"/>
            <w:noProof/>
          </w:rPr>
          <w:t>8.2 The Gap</w:t>
        </w:r>
        <w:r>
          <w:rPr>
            <w:noProof/>
            <w:webHidden/>
          </w:rPr>
          <w:tab/>
        </w:r>
        <w:r>
          <w:rPr>
            <w:noProof/>
            <w:webHidden/>
          </w:rPr>
          <w:fldChar w:fldCharType="begin"/>
        </w:r>
        <w:r>
          <w:rPr>
            <w:noProof/>
            <w:webHidden/>
          </w:rPr>
          <w:instrText xml:space="preserve"> PAGEREF _Toc235973473 \h </w:instrText>
        </w:r>
        <w:r>
          <w:rPr>
            <w:noProof/>
            <w:webHidden/>
          </w:rPr>
        </w:r>
        <w:r>
          <w:rPr>
            <w:noProof/>
            <w:webHidden/>
          </w:rPr>
          <w:fldChar w:fldCharType="separate"/>
        </w:r>
        <w:r>
          <w:rPr>
            <w:noProof/>
            <w:webHidden/>
          </w:rPr>
          <w:t>20</w:t>
        </w:r>
        <w:r>
          <w:rPr>
            <w:noProof/>
            <w:webHidden/>
          </w:rPr>
          <w:fldChar w:fldCharType="end"/>
        </w:r>
      </w:hyperlink>
    </w:p>
    <w:p w14:paraId="6BA11B69" w14:textId="2B5671EF" w:rsidR="008A7C58" w:rsidRDefault="008A7C58">
      <w:pPr>
        <w:pStyle w:val="TOC2"/>
        <w:tabs>
          <w:tab w:val="right" w:leader="dot" w:pos="9926"/>
        </w:tabs>
        <w:rPr>
          <w:noProof/>
        </w:rPr>
      </w:pPr>
      <w:hyperlink w:anchor="_Toc235973474" w:history="1">
        <w:r w:rsidRPr="00686D03">
          <w:rPr>
            <w:rStyle w:val="Hyperlink"/>
            <w:noProof/>
          </w:rPr>
          <w:t>8.3 Research Questions</w:t>
        </w:r>
        <w:r>
          <w:rPr>
            <w:noProof/>
            <w:webHidden/>
          </w:rPr>
          <w:tab/>
        </w:r>
        <w:r>
          <w:rPr>
            <w:noProof/>
            <w:webHidden/>
          </w:rPr>
          <w:fldChar w:fldCharType="begin"/>
        </w:r>
        <w:r>
          <w:rPr>
            <w:noProof/>
            <w:webHidden/>
          </w:rPr>
          <w:instrText xml:space="preserve"> PAGEREF _Toc235973474 \h </w:instrText>
        </w:r>
        <w:r>
          <w:rPr>
            <w:noProof/>
            <w:webHidden/>
          </w:rPr>
        </w:r>
        <w:r>
          <w:rPr>
            <w:noProof/>
            <w:webHidden/>
          </w:rPr>
          <w:fldChar w:fldCharType="separate"/>
        </w:r>
        <w:r>
          <w:rPr>
            <w:noProof/>
            <w:webHidden/>
          </w:rPr>
          <w:t>20</w:t>
        </w:r>
        <w:r>
          <w:rPr>
            <w:noProof/>
            <w:webHidden/>
          </w:rPr>
          <w:fldChar w:fldCharType="end"/>
        </w:r>
      </w:hyperlink>
    </w:p>
    <w:p w14:paraId="1EA576E5" w14:textId="5B67716C" w:rsidR="008A7C58" w:rsidRDefault="008A7C58">
      <w:pPr>
        <w:pStyle w:val="TOC2"/>
        <w:tabs>
          <w:tab w:val="right" w:leader="dot" w:pos="9926"/>
        </w:tabs>
        <w:rPr>
          <w:noProof/>
        </w:rPr>
      </w:pPr>
      <w:hyperlink w:anchor="_Toc235973475" w:history="1">
        <w:r w:rsidRPr="00686D03">
          <w:rPr>
            <w:rStyle w:val="Hyperlink"/>
            <w:noProof/>
          </w:rPr>
          <w:t>8.4 Experimental Plan</w:t>
        </w:r>
        <w:r>
          <w:rPr>
            <w:noProof/>
            <w:webHidden/>
          </w:rPr>
          <w:tab/>
        </w:r>
        <w:r>
          <w:rPr>
            <w:noProof/>
            <w:webHidden/>
          </w:rPr>
          <w:fldChar w:fldCharType="begin"/>
        </w:r>
        <w:r>
          <w:rPr>
            <w:noProof/>
            <w:webHidden/>
          </w:rPr>
          <w:instrText xml:space="preserve"> PAGEREF _Toc235973475 \h </w:instrText>
        </w:r>
        <w:r>
          <w:rPr>
            <w:noProof/>
            <w:webHidden/>
          </w:rPr>
        </w:r>
        <w:r>
          <w:rPr>
            <w:noProof/>
            <w:webHidden/>
          </w:rPr>
          <w:fldChar w:fldCharType="separate"/>
        </w:r>
        <w:r>
          <w:rPr>
            <w:noProof/>
            <w:webHidden/>
          </w:rPr>
          <w:t>20</w:t>
        </w:r>
        <w:r>
          <w:rPr>
            <w:noProof/>
            <w:webHidden/>
          </w:rPr>
          <w:fldChar w:fldCharType="end"/>
        </w:r>
      </w:hyperlink>
    </w:p>
    <w:p w14:paraId="4CCEEA76" w14:textId="364600B0" w:rsidR="008A7C58" w:rsidRDefault="008A7C58">
      <w:pPr>
        <w:pStyle w:val="TOC2"/>
        <w:tabs>
          <w:tab w:val="right" w:leader="dot" w:pos="9926"/>
        </w:tabs>
        <w:rPr>
          <w:noProof/>
        </w:rPr>
      </w:pPr>
      <w:hyperlink w:anchor="_Toc235973476" w:history="1">
        <w:r w:rsidRPr="00686D03">
          <w:rPr>
            <w:rStyle w:val="Hyperlink"/>
            <w:noProof/>
          </w:rPr>
          <w:t>8.5 Metrics and Reporting Standards</w:t>
        </w:r>
        <w:r>
          <w:rPr>
            <w:noProof/>
            <w:webHidden/>
          </w:rPr>
          <w:tab/>
        </w:r>
        <w:r>
          <w:rPr>
            <w:noProof/>
            <w:webHidden/>
          </w:rPr>
          <w:fldChar w:fldCharType="begin"/>
        </w:r>
        <w:r>
          <w:rPr>
            <w:noProof/>
            <w:webHidden/>
          </w:rPr>
          <w:instrText xml:space="preserve"> PAGEREF _Toc235973476 \h </w:instrText>
        </w:r>
        <w:r>
          <w:rPr>
            <w:noProof/>
            <w:webHidden/>
          </w:rPr>
        </w:r>
        <w:r>
          <w:rPr>
            <w:noProof/>
            <w:webHidden/>
          </w:rPr>
          <w:fldChar w:fldCharType="separate"/>
        </w:r>
        <w:r>
          <w:rPr>
            <w:noProof/>
            <w:webHidden/>
          </w:rPr>
          <w:t>21</w:t>
        </w:r>
        <w:r>
          <w:rPr>
            <w:noProof/>
            <w:webHidden/>
          </w:rPr>
          <w:fldChar w:fldCharType="end"/>
        </w:r>
      </w:hyperlink>
    </w:p>
    <w:p w14:paraId="39057E58" w14:textId="12979E58" w:rsidR="008A7C58" w:rsidRDefault="008A7C58">
      <w:pPr>
        <w:pStyle w:val="TOC2"/>
        <w:tabs>
          <w:tab w:val="right" w:leader="dot" w:pos="9926"/>
        </w:tabs>
        <w:rPr>
          <w:noProof/>
        </w:rPr>
      </w:pPr>
      <w:hyperlink w:anchor="_Toc235973477" w:history="1">
        <w:r w:rsidRPr="00686D03">
          <w:rPr>
            <w:rStyle w:val="Hyperlink"/>
            <w:noProof/>
          </w:rPr>
          <w:t>8.6 Why This Reaches the Highest Grade Band</w:t>
        </w:r>
        <w:r>
          <w:rPr>
            <w:noProof/>
            <w:webHidden/>
          </w:rPr>
          <w:tab/>
        </w:r>
        <w:r>
          <w:rPr>
            <w:noProof/>
            <w:webHidden/>
          </w:rPr>
          <w:fldChar w:fldCharType="begin"/>
        </w:r>
        <w:r>
          <w:rPr>
            <w:noProof/>
            <w:webHidden/>
          </w:rPr>
          <w:instrText xml:space="preserve"> PAGEREF _Toc235973477 \h </w:instrText>
        </w:r>
        <w:r>
          <w:rPr>
            <w:noProof/>
            <w:webHidden/>
          </w:rPr>
        </w:r>
        <w:r>
          <w:rPr>
            <w:noProof/>
            <w:webHidden/>
          </w:rPr>
          <w:fldChar w:fldCharType="separate"/>
        </w:r>
        <w:r>
          <w:rPr>
            <w:noProof/>
            <w:webHidden/>
          </w:rPr>
          <w:t>21</w:t>
        </w:r>
        <w:r>
          <w:rPr>
            <w:noProof/>
            <w:webHidden/>
          </w:rPr>
          <w:fldChar w:fldCharType="end"/>
        </w:r>
      </w:hyperlink>
    </w:p>
    <w:p w14:paraId="22CCC8C4" w14:textId="361949E3" w:rsidR="008A7C58" w:rsidRDefault="008A7C58">
      <w:pPr>
        <w:pStyle w:val="TOC2"/>
        <w:tabs>
          <w:tab w:val="right" w:leader="dot" w:pos="9926"/>
        </w:tabs>
        <w:rPr>
          <w:noProof/>
        </w:rPr>
      </w:pPr>
      <w:hyperlink w:anchor="_Toc235973478" w:history="1">
        <w:r w:rsidRPr="00686D03">
          <w:rPr>
            <w:rStyle w:val="Hyperlink"/>
            <w:noProof/>
          </w:rPr>
          <w:t>8.7 Indicative Timeline (12 weeks)</w:t>
        </w:r>
        <w:r>
          <w:rPr>
            <w:noProof/>
            <w:webHidden/>
          </w:rPr>
          <w:tab/>
        </w:r>
        <w:r>
          <w:rPr>
            <w:noProof/>
            <w:webHidden/>
          </w:rPr>
          <w:fldChar w:fldCharType="begin"/>
        </w:r>
        <w:r>
          <w:rPr>
            <w:noProof/>
            <w:webHidden/>
          </w:rPr>
          <w:instrText xml:space="preserve"> PAGEREF _Toc235973478 \h </w:instrText>
        </w:r>
        <w:r>
          <w:rPr>
            <w:noProof/>
            <w:webHidden/>
          </w:rPr>
        </w:r>
        <w:r>
          <w:rPr>
            <w:noProof/>
            <w:webHidden/>
          </w:rPr>
          <w:fldChar w:fldCharType="separate"/>
        </w:r>
        <w:r>
          <w:rPr>
            <w:noProof/>
            <w:webHidden/>
          </w:rPr>
          <w:t>22</w:t>
        </w:r>
        <w:r>
          <w:rPr>
            <w:noProof/>
            <w:webHidden/>
          </w:rPr>
          <w:fldChar w:fldCharType="end"/>
        </w:r>
      </w:hyperlink>
    </w:p>
    <w:p w14:paraId="253ED608" w14:textId="0CC10E47" w:rsidR="008A7C58" w:rsidRDefault="008A7C58">
      <w:pPr>
        <w:pStyle w:val="TOC2"/>
        <w:tabs>
          <w:tab w:val="right" w:leader="dot" w:pos="9926"/>
        </w:tabs>
        <w:rPr>
          <w:noProof/>
        </w:rPr>
      </w:pPr>
      <w:hyperlink w:anchor="_Toc235973479" w:history="1">
        <w:r w:rsidRPr="00686D03">
          <w:rPr>
            <w:rStyle w:val="Hyperlink"/>
            <w:noProof/>
          </w:rPr>
          <w:t>8.8 Risks and Mitigations</w:t>
        </w:r>
        <w:r>
          <w:rPr>
            <w:noProof/>
            <w:webHidden/>
          </w:rPr>
          <w:tab/>
        </w:r>
        <w:r>
          <w:rPr>
            <w:noProof/>
            <w:webHidden/>
          </w:rPr>
          <w:fldChar w:fldCharType="begin"/>
        </w:r>
        <w:r>
          <w:rPr>
            <w:noProof/>
            <w:webHidden/>
          </w:rPr>
          <w:instrText xml:space="preserve"> PAGEREF _Toc235973479 \h </w:instrText>
        </w:r>
        <w:r>
          <w:rPr>
            <w:noProof/>
            <w:webHidden/>
          </w:rPr>
        </w:r>
        <w:r>
          <w:rPr>
            <w:noProof/>
            <w:webHidden/>
          </w:rPr>
          <w:fldChar w:fldCharType="separate"/>
        </w:r>
        <w:r>
          <w:rPr>
            <w:noProof/>
            <w:webHidden/>
          </w:rPr>
          <w:t>22</w:t>
        </w:r>
        <w:r>
          <w:rPr>
            <w:noProof/>
            <w:webHidden/>
          </w:rPr>
          <w:fldChar w:fldCharType="end"/>
        </w:r>
      </w:hyperlink>
    </w:p>
    <w:p w14:paraId="76A5A7AD" w14:textId="66D033F2" w:rsidR="008A7C58" w:rsidRDefault="008A7C58">
      <w:pPr>
        <w:pStyle w:val="TOC1"/>
        <w:tabs>
          <w:tab w:val="right" w:leader="dot" w:pos="9926"/>
        </w:tabs>
        <w:rPr>
          <w:noProof/>
        </w:rPr>
      </w:pPr>
      <w:hyperlink w:anchor="_Toc235973480" w:history="1">
        <w:r w:rsidRPr="00686D03">
          <w:rPr>
            <w:rStyle w:val="Hyperlink"/>
            <w:noProof/>
          </w:rPr>
          <w:t>PART IX — Immediate Next Actions</w:t>
        </w:r>
        <w:r>
          <w:rPr>
            <w:noProof/>
            <w:webHidden/>
          </w:rPr>
          <w:tab/>
        </w:r>
        <w:r>
          <w:rPr>
            <w:noProof/>
            <w:webHidden/>
          </w:rPr>
          <w:fldChar w:fldCharType="begin"/>
        </w:r>
        <w:r>
          <w:rPr>
            <w:noProof/>
            <w:webHidden/>
          </w:rPr>
          <w:instrText xml:space="preserve"> PAGEREF _Toc235973480 \h </w:instrText>
        </w:r>
        <w:r>
          <w:rPr>
            <w:noProof/>
            <w:webHidden/>
          </w:rPr>
        </w:r>
        <w:r>
          <w:rPr>
            <w:noProof/>
            <w:webHidden/>
          </w:rPr>
          <w:fldChar w:fldCharType="separate"/>
        </w:r>
        <w:r>
          <w:rPr>
            <w:noProof/>
            <w:webHidden/>
          </w:rPr>
          <w:t>24</w:t>
        </w:r>
        <w:r>
          <w:rPr>
            <w:noProof/>
            <w:webHidden/>
          </w:rPr>
          <w:fldChar w:fldCharType="end"/>
        </w:r>
      </w:hyperlink>
    </w:p>
    <w:p w14:paraId="4C1E8F95" w14:textId="449BF8B2" w:rsidR="008A7C58" w:rsidRDefault="008A7C58">
      <w:pPr>
        <w:pStyle w:val="TOC2"/>
        <w:tabs>
          <w:tab w:val="right" w:leader="dot" w:pos="9926"/>
        </w:tabs>
        <w:rPr>
          <w:noProof/>
        </w:rPr>
      </w:pPr>
      <w:hyperlink w:anchor="_Toc235973481" w:history="1">
        <w:r w:rsidRPr="00686D03">
          <w:rPr>
            <w:rStyle w:val="Hyperlink"/>
            <w:noProof/>
          </w:rPr>
          <w:t>Sources</w:t>
        </w:r>
        <w:r>
          <w:rPr>
            <w:noProof/>
            <w:webHidden/>
          </w:rPr>
          <w:tab/>
        </w:r>
        <w:r>
          <w:rPr>
            <w:noProof/>
            <w:webHidden/>
          </w:rPr>
          <w:fldChar w:fldCharType="begin"/>
        </w:r>
        <w:r>
          <w:rPr>
            <w:noProof/>
            <w:webHidden/>
          </w:rPr>
          <w:instrText xml:space="preserve"> PAGEREF _Toc235973481 \h </w:instrText>
        </w:r>
        <w:r>
          <w:rPr>
            <w:noProof/>
            <w:webHidden/>
          </w:rPr>
        </w:r>
        <w:r>
          <w:rPr>
            <w:noProof/>
            <w:webHidden/>
          </w:rPr>
          <w:fldChar w:fldCharType="separate"/>
        </w:r>
        <w:r>
          <w:rPr>
            <w:noProof/>
            <w:webHidden/>
          </w:rPr>
          <w:t>24</w:t>
        </w:r>
        <w:r>
          <w:rPr>
            <w:noProof/>
            <w:webHidden/>
          </w:rPr>
          <w:fldChar w:fldCharType="end"/>
        </w:r>
      </w:hyperlink>
    </w:p>
    <w:p w14:paraId="5B374B91" w14:textId="4B772B28" w:rsidR="00E603C8" w:rsidRDefault="00847140">
      <w:r>
        <w:fldChar w:fldCharType="end"/>
      </w:r>
    </w:p>
    <w:p w14:paraId="735AD815" w14:textId="77777777" w:rsidR="00E603C8" w:rsidRDefault="00847140">
      <w:r>
        <w:br w:type="page"/>
      </w:r>
    </w:p>
    <w:p w14:paraId="7F2098BC" w14:textId="77777777" w:rsidR="00E603C8" w:rsidRDefault="00847140">
      <w:r>
        <w:rPr>
          <w:b/>
        </w:rPr>
        <w:lastRenderedPageBreak/>
        <w:t>Project:</w:t>
      </w:r>
      <w:r>
        <w:t xml:space="preserve"> Fourth-year B.Sc. thesis, AI for upper gastrointestinal endoscopy</w:t>
      </w:r>
    </w:p>
    <w:p w14:paraId="20904EEC" w14:textId="77777777" w:rsidR="00E603C8" w:rsidRDefault="00847140">
      <w:r>
        <w:rPr>
          <w:b/>
        </w:rPr>
        <w:t>Prepared:</w:t>
      </w:r>
      <w:r>
        <w:t xml:space="preserve"> 26 July 2026</w:t>
      </w:r>
    </w:p>
    <w:p w14:paraId="5B30797E" w14:textId="77777777" w:rsidR="00E603C8" w:rsidRDefault="00847140">
      <w:r>
        <w:rPr>
          <w:b/>
        </w:rPr>
        <w:t>Status of prior work:</w:t>
      </w:r>
      <w:r>
        <w:t xml:space="preserve"> Phase 0 (integrity gate) and Phase 1 (literature review) complete — </w:t>
      </w:r>
      <w:r>
        <w:rPr>
          <w:rFonts w:ascii="Consolas" w:hAnsi="Consolas"/>
          <w:sz w:val="18"/>
        </w:rPr>
        <w:t>Phase0_Phase1_Report.pdf</w:t>
      </w:r>
    </w:p>
    <w:p w14:paraId="6DB1B4BB" w14:textId="77777777" w:rsidR="00E603C8" w:rsidRDefault="00847140">
      <w:r>
        <w:rPr>
          <w:b/>
        </w:rPr>
        <w:t>Decision required:</w:t>
      </w:r>
      <w:r>
        <w:t xml:space="preserve"> Continue with </w:t>
      </w:r>
      <w:r>
        <w:rPr>
          <w:rFonts w:ascii="Consolas" w:hAnsi="Consolas"/>
          <w:sz w:val="18"/>
        </w:rPr>
        <w:t>Peptic Ulcer_Dataset.xlsx</w:t>
      </w:r>
      <w:r>
        <w:t>, or replace it</w:t>
      </w:r>
    </w:p>
    <w:p w14:paraId="556F6198" w14:textId="77777777" w:rsidR="00E603C8" w:rsidRDefault="00847140">
      <w:pPr>
        <w:pStyle w:val="Heading2"/>
      </w:pPr>
      <w:bookmarkStart w:id="1" w:name="_Toc235973435"/>
      <w:r>
        <w:rPr>
          <w:b w:val="0"/>
        </w:rPr>
        <w:t>0. Executive Summary</w:t>
      </w:r>
      <w:bookmarkEnd w:id="1"/>
    </w:p>
    <w:p w14:paraId="2CFFE135" w14:textId="77777777" w:rsidR="00E603C8" w:rsidRDefault="00847140">
      <w:r>
        <w:rPr>
          <w:b/>
        </w:rPr>
        <w:t>Verdict: Do not continue with the current dataset. Replace it.</w:t>
      </w:r>
    </w:p>
    <w:p w14:paraId="6F6F71B0" w14:textId="77777777" w:rsidR="00E603C8" w:rsidRDefault="00847140">
      <w:r>
        <w:t xml:space="preserve">The current dataset is not a weak dataset. It is a dataset with </w:t>
      </w:r>
      <w:r>
        <w:rPr>
          <w:b/>
        </w:rPr>
        <w:t>zero measured predictive signal</w:t>
      </w:r>
      <w:r>
        <w:t>, whose apparent 100% accuracy is an artefact of the label being computed from the features. Both properties are now quantified, not suspected:</w:t>
      </w:r>
    </w:p>
    <w:tbl>
      <w:tblPr>
        <w:tblStyle w:val="TableGrid"/>
        <w:tblW w:w="0" w:type="auto"/>
        <w:jc w:val="center"/>
        <w:tblLook w:val="04A0" w:firstRow="1" w:lastRow="0" w:firstColumn="1" w:lastColumn="0" w:noHBand="0" w:noVBand="1"/>
      </w:tblPr>
      <w:tblGrid>
        <w:gridCol w:w="4968"/>
        <w:gridCol w:w="4968"/>
      </w:tblGrid>
      <w:tr w:rsidR="00E603C8" w14:paraId="1756D751" w14:textId="77777777">
        <w:trPr>
          <w:jc w:val="center"/>
        </w:trPr>
        <w:tc>
          <w:tcPr>
            <w:tcW w:w="4968" w:type="dxa"/>
            <w:shd w:val="clear" w:color="auto" w:fill="1F3864"/>
          </w:tcPr>
          <w:p w14:paraId="21695910" w14:textId="77777777" w:rsidR="00E603C8" w:rsidRDefault="00847140">
            <w:pPr>
              <w:spacing w:before="40" w:after="40"/>
            </w:pPr>
            <w:r>
              <w:rPr>
                <w:b/>
                <w:color w:val="FFFFFF"/>
                <w:sz w:val="17"/>
              </w:rPr>
              <w:t>Question</w:t>
            </w:r>
          </w:p>
        </w:tc>
        <w:tc>
          <w:tcPr>
            <w:tcW w:w="4968" w:type="dxa"/>
            <w:shd w:val="clear" w:color="auto" w:fill="1F3864"/>
          </w:tcPr>
          <w:p w14:paraId="618A727C" w14:textId="77777777" w:rsidR="00E603C8" w:rsidRDefault="00847140">
            <w:pPr>
              <w:spacing w:before="40" w:after="40"/>
            </w:pPr>
            <w:r>
              <w:rPr>
                <w:b/>
                <w:color w:val="FFFFFF"/>
                <w:sz w:val="17"/>
              </w:rPr>
              <w:t>Measured answer</w:t>
            </w:r>
          </w:p>
        </w:tc>
      </w:tr>
      <w:tr w:rsidR="00E603C8" w14:paraId="46273BC7" w14:textId="77777777">
        <w:trPr>
          <w:jc w:val="center"/>
        </w:trPr>
        <w:tc>
          <w:tcPr>
            <w:tcW w:w="4968" w:type="dxa"/>
          </w:tcPr>
          <w:p w14:paraId="798EF0D9" w14:textId="77777777" w:rsidR="00E603C8" w:rsidRDefault="00847140">
            <w:pPr>
              <w:spacing w:before="40" w:after="40"/>
            </w:pPr>
            <w:r>
              <w:rPr>
                <w:sz w:val="17"/>
              </w:rPr>
              <w:t>Can any model beat chance on this data?</w:t>
            </w:r>
          </w:p>
        </w:tc>
        <w:tc>
          <w:tcPr>
            <w:tcW w:w="4968" w:type="dxa"/>
          </w:tcPr>
          <w:p w14:paraId="7BBABE66" w14:textId="77777777" w:rsidR="00E603C8" w:rsidRDefault="00847140">
            <w:pPr>
              <w:spacing w:before="40" w:after="40"/>
            </w:pPr>
            <w:r>
              <w:rPr>
                <w:sz w:val="17"/>
              </w:rPr>
              <w:t xml:space="preserve">No. Best model 0.1608 vs. majority 0.1828, random 0.1667. Permutation test </w:t>
            </w:r>
            <w:r>
              <w:rPr>
                <w:b/>
                <w:sz w:val="17"/>
              </w:rPr>
              <w:t>p = 0.762</w:t>
            </w:r>
            <w:r>
              <w:rPr>
                <w:sz w:val="17"/>
              </w:rPr>
              <w:t xml:space="preserve"> (24th percentile of the null)</w:t>
            </w:r>
          </w:p>
        </w:tc>
      </w:tr>
      <w:tr w:rsidR="00E603C8" w14:paraId="6B084D0F" w14:textId="77777777">
        <w:trPr>
          <w:jc w:val="center"/>
        </w:trPr>
        <w:tc>
          <w:tcPr>
            <w:tcW w:w="4968" w:type="dxa"/>
            <w:shd w:val="clear" w:color="auto" w:fill="F2F4F8"/>
          </w:tcPr>
          <w:p w14:paraId="6A2D0A59" w14:textId="77777777" w:rsidR="00E603C8" w:rsidRDefault="00847140">
            <w:pPr>
              <w:spacing w:before="40" w:after="40"/>
            </w:pPr>
            <w:r>
              <w:rPr>
                <w:sz w:val="17"/>
              </w:rPr>
              <w:t>Is the reported 100% accuracy real?</w:t>
            </w:r>
          </w:p>
        </w:tc>
        <w:tc>
          <w:tcPr>
            <w:tcW w:w="4968" w:type="dxa"/>
            <w:shd w:val="clear" w:color="auto" w:fill="F2F4F8"/>
          </w:tcPr>
          <w:p w14:paraId="5CF2D5FE" w14:textId="77777777" w:rsidR="00E603C8" w:rsidRDefault="00847140">
            <w:pPr>
              <w:spacing w:before="40" w:after="40"/>
            </w:pPr>
            <w:r>
              <w:rPr>
                <w:sz w:val="17"/>
              </w:rPr>
              <w:t xml:space="preserve">No. E03 = 1.0000 → E05 (label-constituent fields removed) = </w:t>
            </w:r>
            <w:r>
              <w:rPr>
                <w:b/>
                <w:sz w:val="17"/>
              </w:rPr>
              <w:t>0.2482</w:t>
            </w:r>
            <w:r>
              <w:rPr>
                <w:sz w:val="17"/>
              </w:rPr>
              <w:t xml:space="preserve">, </w:t>
            </w:r>
            <w:r>
              <w:rPr>
                <w:i/>
                <w:sz w:val="17"/>
              </w:rPr>
              <w:t>below</w:t>
            </w:r>
            <w:r>
              <w:rPr>
                <w:sz w:val="17"/>
              </w:rPr>
              <w:t xml:space="preserve"> the 0.2671 majority baseline</w:t>
            </w:r>
          </w:p>
        </w:tc>
      </w:tr>
      <w:tr w:rsidR="00E603C8" w14:paraId="02AC8071" w14:textId="77777777">
        <w:trPr>
          <w:jc w:val="center"/>
        </w:trPr>
        <w:tc>
          <w:tcPr>
            <w:tcW w:w="4968" w:type="dxa"/>
          </w:tcPr>
          <w:p w14:paraId="388125D8" w14:textId="77777777" w:rsidR="00E603C8" w:rsidRDefault="00847140">
            <w:pPr>
              <w:spacing w:before="40" w:after="40"/>
            </w:pPr>
            <w:r>
              <w:rPr>
                <w:sz w:val="17"/>
              </w:rPr>
              <w:t>Can preprocessing / feature engineering / augmentation fix it?</w:t>
            </w:r>
          </w:p>
        </w:tc>
        <w:tc>
          <w:tcPr>
            <w:tcW w:w="4968" w:type="dxa"/>
          </w:tcPr>
          <w:p w14:paraId="4D95B0CD" w14:textId="77777777" w:rsidR="00E603C8" w:rsidRDefault="00847140">
            <w:pPr>
              <w:spacing w:before="40" w:after="40"/>
            </w:pPr>
            <w:r>
              <w:rPr>
                <w:b/>
                <w:sz w:val="17"/>
              </w:rPr>
              <w:t>No.</w:t>
            </w:r>
            <w:r>
              <w:rPr>
                <w:sz w:val="17"/>
              </w:rPr>
              <w:t xml:space="preserve"> Not one of the twelve defects is remediable. Seven are structurally unfixable</w:t>
            </w:r>
          </w:p>
        </w:tc>
      </w:tr>
      <w:tr w:rsidR="00E603C8" w14:paraId="7ED68918" w14:textId="77777777">
        <w:trPr>
          <w:jc w:val="center"/>
        </w:trPr>
        <w:tc>
          <w:tcPr>
            <w:tcW w:w="4968" w:type="dxa"/>
            <w:shd w:val="clear" w:color="auto" w:fill="F2F4F8"/>
          </w:tcPr>
          <w:p w14:paraId="2EC82BF8" w14:textId="77777777" w:rsidR="00E603C8" w:rsidRDefault="00847140">
            <w:pPr>
              <w:spacing w:before="40" w:after="40"/>
            </w:pPr>
            <w:r>
              <w:rPr>
                <w:sz w:val="17"/>
              </w:rPr>
              <w:t>Is it publishable as a diagnostic result?</w:t>
            </w:r>
          </w:p>
        </w:tc>
        <w:tc>
          <w:tcPr>
            <w:tcW w:w="4968" w:type="dxa"/>
            <w:shd w:val="clear" w:color="auto" w:fill="F2F4F8"/>
          </w:tcPr>
          <w:p w14:paraId="504B966C" w14:textId="77777777" w:rsidR="00E603C8" w:rsidRDefault="00847140">
            <w:pPr>
              <w:spacing w:before="40" w:after="40"/>
            </w:pPr>
            <w:r>
              <w:rPr>
                <w:b/>
                <w:sz w:val="17"/>
              </w:rPr>
              <w:t>No.</w:t>
            </w:r>
            <w:r>
              <w:rPr>
                <w:sz w:val="17"/>
              </w:rPr>
              <w:t xml:space="preserve"> It would not survive peer review, and presenting it as diagnostic accuracy would be a misrepresentation</w:t>
            </w:r>
          </w:p>
        </w:tc>
      </w:tr>
    </w:tbl>
    <w:p w14:paraId="07565216" w14:textId="77777777" w:rsidR="00E603C8" w:rsidRDefault="00E603C8"/>
    <w:p w14:paraId="1597CCEB" w14:textId="77777777" w:rsidR="00E603C8" w:rsidRDefault="00847140">
      <w:r>
        <w:rPr>
          <w:b/>
        </w:rPr>
        <w:t>Recommended replacement: GastroHUN</w:t>
      </w:r>
      <w:r>
        <w:t xml:space="preserve"> (</w:t>
      </w:r>
      <w:r>
        <w:rPr>
          <w:i/>
        </w:rPr>
        <w:t>Scientific Data</w:t>
      </w:r>
      <w:r>
        <w:t xml:space="preserve">, Nature, January 2025) — 8,834 upper-GI endoscopy images from 387 patients, </w:t>
      </w:r>
      <w:r>
        <w:rPr>
          <w:b/>
        </w:rPr>
        <w:t>each image independently labelled by four expert annotators whose individual labels are all retained</w:t>
      </w:r>
      <w:r>
        <w:t>, with official patient-level splits, ethics approval, informed consent, and a CC BY 4.0 licence.</w:t>
      </w:r>
    </w:p>
    <w:p w14:paraId="7B9D0C50" w14:textId="77777777" w:rsidR="00E603C8" w:rsidRDefault="00847140">
      <w:r>
        <w:rPr>
          <w:b/>
        </w:rPr>
        <w:t>Recommended thesis direction:</w:t>
      </w:r>
      <w:r>
        <w:t xml:space="preserve"> exploit the four-annotator structure that no other public upper-GI dataset provides. GastroHUN's own authors state that their published benchmark </w:t>
      </w:r>
      <w:r>
        <w:rPr>
          <w:b/>
        </w:rPr>
        <w:t>tests only on images where all four experts agreed</w:t>
      </w:r>
      <w:r>
        <w:t xml:space="preserve"> — an explicitly acknowledged, currently unfilled gap in an 18-month-old dataset. That gap is your thesis.</w:t>
      </w:r>
    </w:p>
    <w:p w14:paraId="52EE5B10" w14:textId="77777777" w:rsidR="00E603C8" w:rsidRDefault="00847140">
      <w:r>
        <w:rPr>
          <w:b/>
        </w:rPr>
        <w:t>Working title:</w:t>
      </w:r>
    </w:p>
    <w:p w14:paraId="1D285459" w14:textId="77777777" w:rsidR="00E603C8" w:rsidRDefault="00847140">
      <w:pPr>
        <w:spacing w:before="120"/>
        <w:ind w:left="504"/>
      </w:pPr>
      <w:r>
        <w:rPr>
          <w:i/>
          <w:color w:val="1F3864"/>
        </w:rPr>
        <w:t>Agreement-Aware Deep Learning for Systematic Screening of the Stomach: Treating Expert Disagreement as Signal Rather Than Noise in Upper Gastrointestinal Endoscopy</w:t>
      </w:r>
    </w:p>
    <w:p w14:paraId="2F38A483" w14:textId="77777777" w:rsidR="00E603C8" w:rsidRDefault="00847140">
      <w:r>
        <w:rPr>
          <w:b/>
        </w:rPr>
        <w:t>Critically: none of your Phase 0/Phase 1 work is lost.</w:t>
      </w:r>
      <w:r>
        <w:t xml:space="preserve"> The integrity battery, leakage firewall, permutation testing, grouped splitting, calibration and reporting machinery all transfer unchanged, and become a </w:t>
      </w:r>
      <w:r>
        <w:rPr>
          <w:i/>
        </w:rPr>
        <w:t>methodological contribution</w:t>
      </w:r>
      <w:r>
        <w:t xml:space="preserve"> rather than scaffolding. Section 8 details the transfer.</w:t>
      </w:r>
    </w:p>
    <w:p w14:paraId="2B0C08B0" w14:textId="77777777" w:rsidR="00E603C8" w:rsidRDefault="00847140">
      <w:r>
        <w:br w:type="page"/>
      </w:r>
    </w:p>
    <w:p w14:paraId="07B60C47" w14:textId="77777777" w:rsidR="00E603C8" w:rsidRDefault="00847140">
      <w:pPr>
        <w:pStyle w:val="Heading1"/>
      </w:pPr>
      <w:bookmarkStart w:id="2" w:name="_Toc235973436"/>
      <w:r>
        <w:rPr>
          <w:b w:val="0"/>
        </w:rPr>
        <w:lastRenderedPageBreak/>
        <w:t>PART I — Complete Analysis of the Current Dataset</w:t>
      </w:r>
      <w:bookmarkEnd w:id="2"/>
    </w:p>
    <w:p w14:paraId="6E01A614" w14:textId="77777777" w:rsidR="00E603C8" w:rsidRDefault="00847140">
      <w:pPr>
        <w:pStyle w:val="Heading2"/>
      </w:pPr>
      <w:bookmarkStart w:id="3" w:name="_Toc235973437"/>
      <w:r>
        <w:rPr>
          <w:b w:val="0"/>
        </w:rPr>
        <w:t>1.1 Provenance and Structure (measured)</w:t>
      </w:r>
      <w:bookmarkEnd w:id="3"/>
    </w:p>
    <w:tbl>
      <w:tblPr>
        <w:tblStyle w:val="TableGrid"/>
        <w:tblW w:w="0" w:type="auto"/>
        <w:jc w:val="center"/>
        <w:tblLook w:val="04A0" w:firstRow="1" w:lastRow="0" w:firstColumn="1" w:lastColumn="0" w:noHBand="0" w:noVBand="1"/>
      </w:tblPr>
      <w:tblGrid>
        <w:gridCol w:w="4657"/>
        <w:gridCol w:w="5495"/>
      </w:tblGrid>
      <w:tr w:rsidR="00E603C8" w14:paraId="09B14002" w14:textId="77777777">
        <w:trPr>
          <w:jc w:val="center"/>
        </w:trPr>
        <w:tc>
          <w:tcPr>
            <w:tcW w:w="4968" w:type="dxa"/>
            <w:shd w:val="clear" w:color="auto" w:fill="1F3864"/>
          </w:tcPr>
          <w:p w14:paraId="504D4680" w14:textId="77777777" w:rsidR="00E603C8" w:rsidRDefault="00847140">
            <w:pPr>
              <w:spacing w:before="40" w:after="40"/>
            </w:pPr>
            <w:r>
              <w:rPr>
                <w:b/>
                <w:color w:val="FFFFFF"/>
                <w:sz w:val="17"/>
              </w:rPr>
              <w:t>Property</w:t>
            </w:r>
          </w:p>
        </w:tc>
        <w:tc>
          <w:tcPr>
            <w:tcW w:w="4968" w:type="dxa"/>
            <w:shd w:val="clear" w:color="auto" w:fill="1F3864"/>
          </w:tcPr>
          <w:p w14:paraId="3F967271" w14:textId="77777777" w:rsidR="00E603C8" w:rsidRDefault="00847140">
            <w:pPr>
              <w:spacing w:before="40" w:after="40"/>
            </w:pPr>
            <w:r>
              <w:rPr>
                <w:b/>
                <w:color w:val="FFFFFF"/>
                <w:sz w:val="17"/>
              </w:rPr>
              <w:t>Value</w:t>
            </w:r>
          </w:p>
        </w:tc>
      </w:tr>
      <w:tr w:rsidR="00E603C8" w14:paraId="597C2D89" w14:textId="77777777">
        <w:trPr>
          <w:jc w:val="center"/>
        </w:trPr>
        <w:tc>
          <w:tcPr>
            <w:tcW w:w="4968" w:type="dxa"/>
          </w:tcPr>
          <w:p w14:paraId="6FF12FDE" w14:textId="77777777" w:rsidR="00E603C8" w:rsidRDefault="00847140">
            <w:pPr>
              <w:spacing w:before="40" w:after="40"/>
            </w:pPr>
            <w:r>
              <w:rPr>
                <w:sz w:val="17"/>
              </w:rPr>
              <w:t>File</w:t>
            </w:r>
          </w:p>
        </w:tc>
        <w:tc>
          <w:tcPr>
            <w:tcW w:w="4968" w:type="dxa"/>
          </w:tcPr>
          <w:p w14:paraId="12C638C2" w14:textId="77777777" w:rsidR="00E603C8" w:rsidRDefault="00847140">
            <w:pPr>
              <w:spacing w:before="40" w:after="40"/>
            </w:pPr>
            <w:r>
              <w:rPr>
                <w:rFonts w:ascii="Consolas" w:hAnsi="Consolas"/>
                <w:sz w:val="15"/>
              </w:rPr>
              <w:t>Peptic Ulcer_Dataset.xlsx</w:t>
            </w:r>
          </w:p>
        </w:tc>
      </w:tr>
      <w:tr w:rsidR="00E603C8" w14:paraId="5B1D9B8A" w14:textId="77777777">
        <w:trPr>
          <w:jc w:val="center"/>
        </w:trPr>
        <w:tc>
          <w:tcPr>
            <w:tcW w:w="4968" w:type="dxa"/>
            <w:shd w:val="clear" w:color="auto" w:fill="F2F4F8"/>
          </w:tcPr>
          <w:p w14:paraId="0BEBD06B" w14:textId="77777777" w:rsidR="00E603C8" w:rsidRDefault="00847140">
            <w:pPr>
              <w:spacing w:before="40" w:after="40"/>
            </w:pPr>
            <w:r>
              <w:rPr>
                <w:sz w:val="17"/>
              </w:rPr>
              <w:t>SHA-256</w:t>
            </w:r>
          </w:p>
        </w:tc>
        <w:tc>
          <w:tcPr>
            <w:tcW w:w="4968" w:type="dxa"/>
            <w:shd w:val="clear" w:color="auto" w:fill="F2F4F8"/>
          </w:tcPr>
          <w:p w14:paraId="70A73EB5" w14:textId="77777777" w:rsidR="00E603C8" w:rsidRDefault="00847140">
            <w:pPr>
              <w:spacing w:before="40" w:after="40"/>
            </w:pPr>
            <w:r>
              <w:rPr>
                <w:rFonts w:ascii="Consolas" w:hAnsi="Consolas"/>
                <w:sz w:val="15"/>
              </w:rPr>
              <w:t>c259fb1fbe402f2223b1fd46fc7cd3eef2568270e32ce55ee21c42d190d8a301</w:t>
            </w:r>
          </w:p>
        </w:tc>
      </w:tr>
      <w:tr w:rsidR="00E603C8" w14:paraId="41E85533" w14:textId="77777777">
        <w:trPr>
          <w:jc w:val="center"/>
        </w:trPr>
        <w:tc>
          <w:tcPr>
            <w:tcW w:w="4968" w:type="dxa"/>
          </w:tcPr>
          <w:p w14:paraId="19E4EBA8" w14:textId="77777777" w:rsidR="00E603C8" w:rsidRDefault="00847140">
            <w:pPr>
              <w:spacing w:before="40" w:after="40"/>
            </w:pPr>
            <w:r>
              <w:rPr>
                <w:sz w:val="17"/>
              </w:rPr>
              <w:t>Size</w:t>
            </w:r>
          </w:p>
        </w:tc>
        <w:tc>
          <w:tcPr>
            <w:tcW w:w="4968" w:type="dxa"/>
          </w:tcPr>
          <w:p w14:paraId="7E313C6E" w14:textId="77777777" w:rsidR="00E603C8" w:rsidRDefault="00847140">
            <w:pPr>
              <w:spacing w:before="40" w:after="40"/>
            </w:pPr>
            <w:r>
              <w:rPr>
                <w:sz w:val="17"/>
              </w:rPr>
              <w:t>88,842 bytes</w:t>
            </w:r>
          </w:p>
        </w:tc>
      </w:tr>
      <w:tr w:rsidR="00E603C8" w14:paraId="36DA6198" w14:textId="77777777">
        <w:trPr>
          <w:jc w:val="center"/>
        </w:trPr>
        <w:tc>
          <w:tcPr>
            <w:tcW w:w="4968" w:type="dxa"/>
            <w:shd w:val="clear" w:color="auto" w:fill="F2F4F8"/>
          </w:tcPr>
          <w:p w14:paraId="09196E81" w14:textId="77777777" w:rsidR="00E603C8" w:rsidRDefault="00847140">
            <w:pPr>
              <w:spacing w:before="40" w:after="40"/>
            </w:pPr>
            <w:r>
              <w:rPr>
                <w:sz w:val="17"/>
              </w:rPr>
              <w:t>Shape</w:t>
            </w:r>
          </w:p>
        </w:tc>
        <w:tc>
          <w:tcPr>
            <w:tcW w:w="4968" w:type="dxa"/>
            <w:shd w:val="clear" w:color="auto" w:fill="F2F4F8"/>
          </w:tcPr>
          <w:p w14:paraId="2FB110B3" w14:textId="77777777" w:rsidR="00E603C8" w:rsidRDefault="00847140">
            <w:pPr>
              <w:spacing w:before="40" w:after="40"/>
            </w:pPr>
            <w:r>
              <w:rPr>
                <w:sz w:val="17"/>
              </w:rPr>
              <w:t>1,269 rows × 12 columns</w:t>
            </w:r>
          </w:p>
        </w:tc>
      </w:tr>
      <w:tr w:rsidR="00E603C8" w14:paraId="3C771234" w14:textId="77777777">
        <w:trPr>
          <w:jc w:val="center"/>
        </w:trPr>
        <w:tc>
          <w:tcPr>
            <w:tcW w:w="4968" w:type="dxa"/>
          </w:tcPr>
          <w:p w14:paraId="72DED164" w14:textId="77777777" w:rsidR="00E603C8" w:rsidRDefault="00847140">
            <w:pPr>
              <w:spacing w:before="40" w:after="40"/>
            </w:pPr>
            <w:r>
              <w:rPr>
                <w:sz w:val="17"/>
              </w:rPr>
              <w:t>Exact duplicates</w:t>
            </w:r>
          </w:p>
        </w:tc>
        <w:tc>
          <w:tcPr>
            <w:tcW w:w="4968" w:type="dxa"/>
          </w:tcPr>
          <w:p w14:paraId="6913ECFA" w14:textId="77777777" w:rsidR="00E603C8" w:rsidRDefault="00847140">
            <w:pPr>
              <w:spacing w:before="40" w:after="40"/>
            </w:pPr>
            <w:r>
              <w:rPr>
                <w:sz w:val="17"/>
              </w:rPr>
              <w:t>0</w:t>
            </w:r>
          </w:p>
        </w:tc>
      </w:tr>
      <w:tr w:rsidR="00E603C8" w14:paraId="55BEB1E8" w14:textId="77777777">
        <w:trPr>
          <w:jc w:val="center"/>
        </w:trPr>
        <w:tc>
          <w:tcPr>
            <w:tcW w:w="4968" w:type="dxa"/>
            <w:shd w:val="clear" w:color="auto" w:fill="F2F4F8"/>
          </w:tcPr>
          <w:p w14:paraId="3F02377F" w14:textId="77777777" w:rsidR="00E603C8" w:rsidRDefault="00847140">
            <w:pPr>
              <w:spacing w:before="40" w:after="40"/>
            </w:pPr>
            <w:r>
              <w:rPr>
                <w:sz w:val="17"/>
              </w:rPr>
              <w:t xml:space="preserve">Unique </w:t>
            </w:r>
            <w:r>
              <w:rPr>
                <w:rFonts w:ascii="Consolas" w:hAnsi="Consolas"/>
                <w:sz w:val="15"/>
              </w:rPr>
              <w:t>Patient_ID</w:t>
            </w:r>
          </w:p>
        </w:tc>
        <w:tc>
          <w:tcPr>
            <w:tcW w:w="4968" w:type="dxa"/>
            <w:shd w:val="clear" w:color="auto" w:fill="F2F4F8"/>
          </w:tcPr>
          <w:p w14:paraId="5317DE79" w14:textId="77777777" w:rsidR="00E603C8" w:rsidRDefault="00847140">
            <w:pPr>
              <w:spacing w:before="40" w:after="40"/>
            </w:pPr>
            <w:r>
              <w:rPr>
                <w:sz w:val="17"/>
              </w:rPr>
              <w:t xml:space="preserve">1,269 (sequential surrogate </w:t>
            </w:r>
            <w:r>
              <w:rPr>
                <w:rFonts w:ascii="Consolas" w:hAnsi="Consolas"/>
                <w:sz w:val="15"/>
              </w:rPr>
              <w:t>PID00001</w:t>
            </w:r>
            <w:r>
              <w:rPr>
                <w:sz w:val="17"/>
              </w:rPr>
              <w:t>…)</w:t>
            </w:r>
          </w:p>
        </w:tc>
      </w:tr>
      <w:tr w:rsidR="00E603C8" w14:paraId="2189202E" w14:textId="77777777">
        <w:trPr>
          <w:jc w:val="center"/>
        </w:trPr>
        <w:tc>
          <w:tcPr>
            <w:tcW w:w="4968" w:type="dxa"/>
          </w:tcPr>
          <w:p w14:paraId="0FBBE4FB" w14:textId="77777777" w:rsidR="00E603C8" w:rsidRDefault="00847140">
            <w:pPr>
              <w:spacing w:before="40" w:after="40"/>
            </w:pPr>
            <w:r>
              <w:rPr>
                <w:sz w:val="17"/>
              </w:rPr>
              <w:t>Date range</w:t>
            </w:r>
          </w:p>
        </w:tc>
        <w:tc>
          <w:tcPr>
            <w:tcW w:w="4968" w:type="dxa"/>
          </w:tcPr>
          <w:p w14:paraId="364C208A" w14:textId="77777777" w:rsidR="00E603C8" w:rsidRDefault="00847140">
            <w:pPr>
              <w:spacing w:before="40" w:after="40"/>
            </w:pPr>
            <w:r>
              <w:rPr>
                <w:sz w:val="17"/>
              </w:rPr>
              <w:t>2024-01-01 → 2025-10-12 (650 days, 8 quarters)</w:t>
            </w:r>
          </w:p>
        </w:tc>
      </w:tr>
      <w:tr w:rsidR="00E603C8" w14:paraId="6C4FF660" w14:textId="77777777">
        <w:trPr>
          <w:jc w:val="center"/>
        </w:trPr>
        <w:tc>
          <w:tcPr>
            <w:tcW w:w="4968" w:type="dxa"/>
            <w:shd w:val="clear" w:color="auto" w:fill="F2F4F8"/>
          </w:tcPr>
          <w:p w14:paraId="24A45A95" w14:textId="77777777" w:rsidR="00E603C8" w:rsidRDefault="00847140">
            <w:pPr>
              <w:spacing w:before="40" w:after="40"/>
            </w:pPr>
            <w:r>
              <w:rPr>
                <w:sz w:val="17"/>
              </w:rPr>
              <w:t>Documented provenance</w:t>
            </w:r>
          </w:p>
        </w:tc>
        <w:tc>
          <w:tcPr>
            <w:tcW w:w="4968" w:type="dxa"/>
            <w:shd w:val="clear" w:color="auto" w:fill="F2F4F8"/>
          </w:tcPr>
          <w:p w14:paraId="5033BFC0" w14:textId="77777777" w:rsidR="00E603C8" w:rsidRDefault="00847140">
            <w:pPr>
              <w:spacing w:before="40" w:after="40"/>
            </w:pPr>
            <w:r>
              <w:rPr>
                <w:b/>
                <w:sz w:val="17"/>
              </w:rPr>
              <w:t>None.</w:t>
            </w:r>
            <w:r>
              <w:rPr>
                <w:sz w:val="17"/>
              </w:rPr>
              <w:t xml:space="preserve"> No data dictionary, no collection protocol, no named source, no ethics approval, no consent statement</w:t>
            </w:r>
          </w:p>
        </w:tc>
      </w:tr>
      <w:tr w:rsidR="00E603C8" w14:paraId="12A40F5F" w14:textId="77777777">
        <w:trPr>
          <w:jc w:val="center"/>
        </w:trPr>
        <w:tc>
          <w:tcPr>
            <w:tcW w:w="4968" w:type="dxa"/>
          </w:tcPr>
          <w:p w14:paraId="52ABA19B" w14:textId="77777777" w:rsidR="00E603C8" w:rsidRDefault="00847140">
            <w:pPr>
              <w:spacing w:before="40" w:after="40"/>
            </w:pPr>
            <w:r>
              <w:rPr>
                <w:sz w:val="17"/>
              </w:rPr>
              <w:t>Total corpus vocabulary</w:t>
            </w:r>
          </w:p>
        </w:tc>
        <w:tc>
          <w:tcPr>
            <w:tcW w:w="4968" w:type="dxa"/>
          </w:tcPr>
          <w:p w14:paraId="1D63A455" w14:textId="77777777" w:rsidR="00E603C8" w:rsidRDefault="00847140">
            <w:pPr>
              <w:spacing w:before="40" w:after="40"/>
            </w:pPr>
            <w:r>
              <w:rPr>
                <w:b/>
                <w:sz w:val="17"/>
              </w:rPr>
              <w:t>71 distinct words</w:t>
            </w:r>
          </w:p>
        </w:tc>
      </w:tr>
    </w:tbl>
    <w:p w14:paraId="3AEE75B8" w14:textId="77777777" w:rsidR="00E603C8" w:rsidRDefault="00E603C8"/>
    <w:p w14:paraId="6926F540" w14:textId="77777777" w:rsidR="00E603C8" w:rsidRDefault="00847140">
      <w:r>
        <w:t>The absence of provenance is itself a finding. A dataset with no attributable origin cannot support an ethics statement, and no reputable venue will publish a clinical claim derived from it.</w:t>
      </w:r>
    </w:p>
    <w:p w14:paraId="169B7730" w14:textId="77777777" w:rsidR="00E603C8" w:rsidRDefault="00847140">
      <w:pPr>
        <w:pStyle w:val="Heading2"/>
      </w:pPr>
      <w:bookmarkStart w:id="4" w:name="_Toc235973438"/>
      <w:r>
        <w:rPr>
          <w:b w:val="0"/>
        </w:rPr>
        <w:t>1.2 The Twelve Defects</w:t>
      </w:r>
      <w:bookmarkEnd w:id="4"/>
    </w:p>
    <w:p w14:paraId="6538253B" w14:textId="77777777" w:rsidR="00E603C8" w:rsidRDefault="00847140">
      <w:r>
        <w:t xml:space="preserve">Each defect below is stated with the measurement that establishes it. Severity: </w:t>
      </w:r>
      <w:r>
        <w:rPr>
          <w:b/>
        </w:rPr>
        <w:t>Fatal</w:t>
      </w:r>
      <w:r>
        <w:t xml:space="preserve"> = invalidates any clinical claim; </w:t>
      </w:r>
      <w:r>
        <w:rPr>
          <w:b/>
        </w:rPr>
        <w:t>Severe</w:t>
      </w:r>
      <w:r>
        <w:t xml:space="preserve"> = invalidates a specific analysis; </w:t>
      </w:r>
      <w:r>
        <w:rPr>
          <w:b/>
        </w:rPr>
        <w:t>Material</w:t>
      </w:r>
      <w:r>
        <w:t xml:space="preserve"> = degrades quality.</w:t>
      </w:r>
    </w:p>
    <w:p w14:paraId="35F93C80" w14:textId="77777777" w:rsidR="00E603C8" w:rsidRDefault="00847140">
      <w:pPr>
        <w:pStyle w:val="Heading3"/>
      </w:pPr>
      <w:bookmarkStart w:id="5" w:name="_Toc235973439"/>
      <w:r>
        <w:rPr>
          <w:b w:val="0"/>
        </w:rPr>
        <w:t>D1 — Zero predictive signal (Fatal)</w:t>
      </w:r>
      <w:bookmarkEnd w:id="5"/>
    </w:p>
    <w:p w14:paraId="3592BBD7" w14:textId="77777777" w:rsidR="00E603C8" w:rsidRDefault="00847140">
      <w:r>
        <w:t xml:space="preserve">Every model tested on the honest task (predict </w:t>
      </w:r>
      <w:r>
        <w:rPr>
          <w:rFonts w:ascii="Consolas" w:hAnsi="Consolas"/>
          <w:sz w:val="18"/>
        </w:rPr>
        <w:t>Comments</w:t>
      </w:r>
      <w:r>
        <w:t xml:space="preserve"> from the other fields, no label-constituent leakage) performs </w:t>
      </w:r>
      <w:r>
        <w:rPr>
          <w:b/>
        </w:rPr>
        <w:t>at or below chance</w:t>
      </w:r>
      <w:r>
        <w:t>:</w:t>
      </w:r>
    </w:p>
    <w:tbl>
      <w:tblPr>
        <w:tblStyle w:val="TableGrid"/>
        <w:tblW w:w="0" w:type="auto"/>
        <w:jc w:val="center"/>
        <w:tblLook w:val="04A0" w:firstRow="1" w:lastRow="0" w:firstColumn="1" w:lastColumn="0" w:noHBand="0" w:noVBand="1"/>
      </w:tblPr>
      <w:tblGrid>
        <w:gridCol w:w="4968"/>
        <w:gridCol w:w="4968"/>
      </w:tblGrid>
      <w:tr w:rsidR="00E603C8" w14:paraId="7929E6FE" w14:textId="77777777">
        <w:trPr>
          <w:jc w:val="center"/>
        </w:trPr>
        <w:tc>
          <w:tcPr>
            <w:tcW w:w="4968" w:type="dxa"/>
            <w:shd w:val="clear" w:color="auto" w:fill="1F3864"/>
          </w:tcPr>
          <w:p w14:paraId="593CE991" w14:textId="77777777" w:rsidR="00E603C8" w:rsidRDefault="00847140">
            <w:pPr>
              <w:spacing w:before="40" w:after="40"/>
            </w:pPr>
            <w:r>
              <w:rPr>
                <w:b/>
                <w:color w:val="FFFFFF"/>
                <w:sz w:val="17"/>
              </w:rPr>
              <w:t>Model</w:t>
            </w:r>
          </w:p>
        </w:tc>
        <w:tc>
          <w:tcPr>
            <w:tcW w:w="4968" w:type="dxa"/>
            <w:shd w:val="clear" w:color="auto" w:fill="1F3864"/>
          </w:tcPr>
          <w:p w14:paraId="10D93DF0" w14:textId="77777777" w:rsidR="00E603C8" w:rsidRDefault="00847140">
            <w:pPr>
              <w:spacing w:before="40" w:after="40"/>
            </w:pPr>
            <w:r>
              <w:rPr>
                <w:b/>
                <w:color w:val="FFFFFF"/>
                <w:sz w:val="17"/>
              </w:rPr>
              <w:t>5-fold CV accuracy</w:t>
            </w:r>
          </w:p>
        </w:tc>
      </w:tr>
      <w:tr w:rsidR="00E603C8" w14:paraId="2162023D" w14:textId="77777777">
        <w:trPr>
          <w:jc w:val="center"/>
        </w:trPr>
        <w:tc>
          <w:tcPr>
            <w:tcW w:w="4968" w:type="dxa"/>
          </w:tcPr>
          <w:p w14:paraId="578F9110" w14:textId="77777777" w:rsidR="00E603C8" w:rsidRDefault="00847140">
            <w:pPr>
              <w:spacing w:before="40" w:after="40"/>
            </w:pPr>
            <w:r>
              <w:rPr>
                <w:sz w:val="17"/>
              </w:rPr>
              <w:t>Majority-class baseline</w:t>
            </w:r>
          </w:p>
        </w:tc>
        <w:tc>
          <w:tcPr>
            <w:tcW w:w="4968" w:type="dxa"/>
          </w:tcPr>
          <w:p w14:paraId="39BCF724" w14:textId="77777777" w:rsidR="00E603C8" w:rsidRDefault="00847140">
            <w:pPr>
              <w:spacing w:before="40" w:after="40"/>
            </w:pPr>
            <w:r>
              <w:rPr>
                <w:sz w:val="17"/>
              </w:rPr>
              <w:t>0.1828</w:t>
            </w:r>
          </w:p>
        </w:tc>
      </w:tr>
      <w:tr w:rsidR="00E603C8" w14:paraId="771E7BB2" w14:textId="77777777">
        <w:trPr>
          <w:jc w:val="center"/>
        </w:trPr>
        <w:tc>
          <w:tcPr>
            <w:tcW w:w="4968" w:type="dxa"/>
            <w:shd w:val="clear" w:color="auto" w:fill="F2F4F8"/>
          </w:tcPr>
          <w:p w14:paraId="47FC8FB0" w14:textId="77777777" w:rsidR="00E603C8" w:rsidRDefault="00847140">
            <w:pPr>
              <w:spacing w:before="40" w:after="40"/>
            </w:pPr>
            <w:r>
              <w:rPr>
                <w:sz w:val="17"/>
              </w:rPr>
              <w:t>Random baseline (1/6)</w:t>
            </w:r>
          </w:p>
        </w:tc>
        <w:tc>
          <w:tcPr>
            <w:tcW w:w="4968" w:type="dxa"/>
            <w:shd w:val="clear" w:color="auto" w:fill="F2F4F8"/>
          </w:tcPr>
          <w:p w14:paraId="3F212F40" w14:textId="77777777" w:rsidR="00E603C8" w:rsidRDefault="00847140">
            <w:pPr>
              <w:spacing w:before="40" w:after="40"/>
            </w:pPr>
            <w:r>
              <w:rPr>
                <w:sz w:val="17"/>
              </w:rPr>
              <w:t>0.1667</w:t>
            </w:r>
          </w:p>
        </w:tc>
      </w:tr>
      <w:tr w:rsidR="00E603C8" w14:paraId="028F7116" w14:textId="77777777">
        <w:trPr>
          <w:jc w:val="center"/>
        </w:trPr>
        <w:tc>
          <w:tcPr>
            <w:tcW w:w="4968" w:type="dxa"/>
          </w:tcPr>
          <w:p w14:paraId="677C4682" w14:textId="77777777" w:rsidR="00E603C8" w:rsidRDefault="00847140">
            <w:pPr>
              <w:spacing w:before="40" w:after="40"/>
            </w:pPr>
            <w:r>
              <w:rPr>
                <w:sz w:val="17"/>
              </w:rPr>
              <w:t>Random-noise control</w:t>
            </w:r>
          </w:p>
        </w:tc>
        <w:tc>
          <w:tcPr>
            <w:tcW w:w="4968" w:type="dxa"/>
          </w:tcPr>
          <w:p w14:paraId="25A9EA54" w14:textId="77777777" w:rsidR="00E603C8" w:rsidRDefault="00847140">
            <w:pPr>
              <w:spacing w:before="40" w:after="40"/>
            </w:pPr>
            <w:r>
              <w:rPr>
                <w:sz w:val="17"/>
              </w:rPr>
              <w:t>0.1789 ± 0.0304</w:t>
            </w:r>
          </w:p>
        </w:tc>
      </w:tr>
      <w:tr w:rsidR="00E603C8" w14:paraId="414152EF" w14:textId="77777777">
        <w:trPr>
          <w:jc w:val="center"/>
        </w:trPr>
        <w:tc>
          <w:tcPr>
            <w:tcW w:w="4968" w:type="dxa"/>
            <w:shd w:val="clear" w:color="auto" w:fill="F2F4F8"/>
          </w:tcPr>
          <w:p w14:paraId="53F200EE" w14:textId="77777777" w:rsidR="00E603C8" w:rsidRDefault="00847140">
            <w:pPr>
              <w:spacing w:before="40" w:after="40"/>
            </w:pPr>
            <w:r>
              <w:rPr>
                <w:sz w:val="17"/>
              </w:rPr>
              <w:t>Logistic regression</w:t>
            </w:r>
          </w:p>
        </w:tc>
        <w:tc>
          <w:tcPr>
            <w:tcW w:w="4968" w:type="dxa"/>
            <w:shd w:val="clear" w:color="auto" w:fill="F2F4F8"/>
          </w:tcPr>
          <w:p w14:paraId="061A7D30" w14:textId="77777777" w:rsidR="00E603C8" w:rsidRDefault="00847140">
            <w:pPr>
              <w:spacing w:before="40" w:after="40"/>
            </w:pPr>
            <w:r>
              <w:rPr>
                <w:b/>
                <w:sz w:val="17"/>
              </w:rPr>
              <w:t>0.1608 ± 0.0114</w:t>
            </w:r>
          </w:p>
        </w:tc>
      </w:tr>
      <w:tr w:rsidR="00E603C8" w14:paraId="2E298EC2" w14:textId="77777777">
        <w:trPr>
          <w:jc w:val="center"/>
        </w:trPr>
        <w:tc>
          <w:tcPr>
            <w:tcW w:w="4968" w:type="dxa"/>
          </w:tcPr>
          <w:p w14:paraId="02177305" w14:textId="77777777" w:rsidR="00E603C8" w:rsidRDefault="00847140">
            <w:pPr>
              <w:spacing w:before="40" w:after="40"/>
            </w:pPr>
            <w:r>
              <w:rPr>
                <w:sz w:val="17"/>
              </w:rPr>
              <w:t>Random forest</w:t>
            </w:r>
          </w:p>
        </w:tc>
        <w:tc>
          <w:tcPr>
            <w:tcW w:w="4968" w:type="dxa"/>
          </w:tcPr>
          <w:p w14:paraId="58A43246" w14:textId="77777777" w:rsidR="00E603C8" w:rsidRDefault="00847140">
            <w:pPr>
              <w:spacing w:before="40" w:after="40"/>
            </w:pPr>
            <w:r>
              <w:rPr>
                <w:sz w:val="17"/>
              </w:rPr>
              <w:t>0.1576 ± 0.0183</w:t>
            </w:r>
          </w:p>
        </w:tc>
      </w:tr>
      <w:tr w:rsidR="00E603C8" w14:paraId="01F30AE2" w14:textId="77777777">
        <w:trPr>
          <w:jc w:val="center"/>
        </w:trPr>
        <w:tc>
          <w:tcPr>
            <w:tcW w:w="4968" w:type="dxa"/>
            <w:shd w:val="clear" w:color="auto" w:fill="F2F4F8"/>
          </w:tcPr>
          <w:p w14:paraId="0B568577" w14:textId="77777777" w:rsidR="00E603C8" w:rsidRDefault="00847140">
            <w:pPr>
              <w:spacing w:before="40" w:after="40"/>
            </w:pPr>
            <w:r>
              <w:rPr>
                <w:sz w:val="17"/>
              </w:rPr>
              <w:t>Gradient boosting</w:t>
            </w:r>
          </w:p>
        </w:tc>
        <w:tc>
          <w:tcPr>
            <w:tcW w:w="4968" w:type="dxa"/>
            <w:shd w:val="clear" w:color="auto" w:fill="F2F4F8"/>
          </w:tcPr>
          <w:p w14:paraId="114AE9AB" w14:textId="77777777" w:rsidR="00E603C8" w:rsidRDefault="00847140">
            <w:pPr>
              <w:spacing w:before="40" w:after="40"/>
            </w:pPr>
            <w:r>
              <w:rPr>
                <w:sz w:val="17"/>
              </w:rPr>
              <w:t>0.1615 ± 0.0139</w:t>
            </w:r>
          </w:p>
        </w:tc>
      </w:tr>
      <w:tr w:rsidR="00E603C8" w14:paraId="68FB2710" w14:textId="77777777">
        <w:trPr>
          <w:jc w:val="center"/>
        </w:trPr>
        <w:tc>
          <w:tcPr>
            <w:tcW w:w="4968" w:type="dxa"/>
          </w:tcPr>
          <w:p w14:paraId="63F537B2" w14:textId="77777777" w:rsidR="00E603C8" w:rsidRDefault="00847140">
            <w:pPr>
              <w:spacing w:before="40" w:after="40"/>
            </w:pPr>
            <w:r>
              <w:rPr>
                <w:sz w:val="17"/>
              </w:rPr>
              <w:t>TF-IDF + LinearSVC</w:t>
            </w:r>
          </w:p>
        </w:tc>
        <w:tc>
          <w:tcPr>
            <w:tcW w:w="4968" w:type="dxa"/>
          </w:tcPr>
          <w:p w14:paraId="51669F53" w14:textId="77777777" w:rsidR="00E603C8" w:rsidRDefault="00847140">
            <w:pPr>
              <w:spacing w:before="40" w:after="40"/>
            </w:pPr>
            <w:r>
              <w:rPr>
                <w:sz w:val="17"/>
              </w:rPr>
              <w:t>0.1592 ± 0.0232</w:t>
            </w:r>
          </w:p>
        </w:tc>
      </w:tr>
    </w:tbl>
    <w:p w14:paraId="061690F2" w14:textId="77777777" w:rsidR="00E603C8" w:rsidRDefault="00E603C8"/>
    <w:p w14:paraId="2AC33842" w14:textId="77777777" w:rsidR="00E603C8" w:rsidRDefault="00847140">
      <w:r>
        <w:t xml:space="preserve">Every learner is </w:t>
      </w:r>
      <w:r>
        <w:rPr>
          <w:b/>
        </w:rPr>
        <w:t>below the majority baseline</w:t>
      </w:r>
      <w:r>
        <w:t>. A model fitted to pure random noise (0.1789) outperforms all of them.</w:t>
      </w:r>
    </w:p>
    <w:p w14:paraId="1E51F320" w14:textId="77777777" w:rsidR="00E603C8" w:rsidRDefault="00847140">
      <w:r>
        <w:t xml:space="preserve">The permutation test settles it. Over 1,000 label shuffles: null mean 0.1700, SD 0.0120. The observed 0.1608 sits at the </w:t>
      </w:r>
      <w:r>
        <w:rPr>
          <w:b/>
        </w:rPr>
        <w:t>24th percentile</w:t>
      </w:r>
      <w:r>
        <w:t xml:space="preserve">, </w:t>
      </w:r>
      <w:r>
        <w:rPr>
          <w:b/>
        </w:rPr>
        <w:t>p = 0.7622</w:t>
      </w:r>
      <w:r>
        <w:t>. Formally: we cannot reject the hypothesis that the features and the target are independent. The data behaves exactly as random-label data behaves.</w:t>
      </w:r>
    </w:p>
    <w:p w14:paraId="48E8E07A" w14:textId="77777777" w:rsidR="00E603C8" w:rsidRDefault="00847140">
      <w:pPr>
        <w:pStyle w:val="Heading3"/>
      </w:pPr>
      <w:bookmarkStart w:id="6" w:name="_Toc235973440"/>
      <w:r>
        <w:rPr>
          <w:b w:val="0"/>
        </w:rPr>
        <w:t>D2 — Circular label construction with multi-source leakage (Fatal)</w:t>
      </w:r>
      <w:bookmarkEnd w:id="6"/>
    </w:p>
    <w:p w14:paraId="28F87799" w14:textId="77777777" w:rsidR="00E603C8" w:rsidRDefault="00847140">
      <w:r>
        <w:t xml:space="preserve">The notebook derives </w:t>
      </w:r>
      <w:r>
        <w:rPr>
          <w:rFonts w:ascii="Consolas" w:hAnsi="Consolas"/>
          <w:sz w:val="18"/>
        </w:rPr>
        <w:t>disease_label</w:t>
      </w:r>
      <w:r>
        <w:t xml:space="preserve"> by regular expression over </w:t>
      </w:r>
      <w:r>
        <w:rPr>
          <w:rFonts w:ascii="Consolas" w:hAnsi="Consolas"/>
          <w:sz w:val="18"/>
        </w:rPr>
        <w:t>Comments</w:t>
      </w:r>
      <w:r>
        <w:t xml:space="preserve">, </w:t>
      </w:r>
      <w:r>
        <w:rPr>
          <w:rFonts w:ascii="Consolas" w:hAnsi="Consolas"/>
          <w:sz w:val="18"/>
        </w:rPr>
        <w:t>Oesophagus</w:t>
      </w:r>
      <w:r>
        <w:t xml:space="preserve">, </w:t>
      </w:r>
      <w:r>
        <w:rPr>
          <w:rFonts w:ascii="Consolas" w:hAnsi="Consolas"/>
          <w:sz w:val="18"/>
        </w:rPr>
        <w:t>Stomach</w:t>
      </w:r>
      <w:r>
        <w:t xml:space="preserve">, </w:t>
      </w:r>
      <w:r>
        <w:rPr>
          <w:rFonts w:ascii="Consolas" w:hAnsi="Consolas"/>
          <w:sz w:val="18"/>
        </w:rPr>
        <w:t>Duodenum</w:t>
      </w:r>
      <w:r>
        <w:t xml:space="preserve"> — then uses those same four fields as features. The ablation:</w:t>
      </w:r>
    </w:p>
    <w:tbl>
      <w:tblPr>
        <w:tblStyle w:val="TableGrid"/>
        <w:tblW w:w="0" w:type="auto"/>
        <w:jc w:val="center"/>
        <w:tblLook w:val="04A0" w:firstRow="1" w:lastRow="0" w:firstColumn="1" w:lastColumn="0" w:noHBand="0" w:noVBand="1"/>
      </w:tblPr>
      <w:tblGrid>
        <w:gridCol w:w="3312"/>
        <w:gridCol w:w="3312"/>
        <w:gridCol w:w="3312"/>
      </w:tblGrid>
      <w:tr w:rsidR="00E603C8" w14:paraId="1A9E7225" w14:textId="77777777">
        <w:trPr>
          <w:jc w:val="center"/>
        </w:trPr>
        <w:tc>
          <w:tcPr>
            <w:tcW w:w="3312" w:type="dxa"/>
            <w:shd w:val="clear" w:color="auto" w:fill="1F3864"/>
          </w:tcPr>
          <w:p w14:paraId="5F10E2CD" w14:textId="77777777" w:rsidR="00E603C8" w:rsidRDefault="00847140">
            <w:pPr>
              <w:spacing w:before="40" w:after="40"/>
            </w:pPr>
            <w:r>
              <w:rPr>
                <w:b/>
                <w:color w:val="FFFFFF"/>
                <w:sz w:val="17"/>
              </w:rPr>
              <w:lastRenderedPageBreak/>
              <w:t>Experiment</w:t>
            </w:r>
          </w:p>
        </w:tc>
        <w:tc>
          <w:tcPr>
            <w:tcW w:w="3312" w:type="dxa"/>
            <w:shd w:val="clear" w:color="auto" w:fill="1F3864"/>
          </w:tcPr>
          <w:p w14:paraId="25D9B17C" w14:textId="77777777" w:rsidR="00E603C8" w:rsidRDefault="00847140">
            <w:pPr>
              <w:spacing w:before="40" w:after="40"/>
            </w:pPr>
            <w:r>
              <w:rPr>
                <w:b/>
                <w:color w:val="FFFFFF"/>
                <w:sz w:val="17"/>
              </w:rPr>
              <w:t>Features</w:t>
            </w:r>
          </w:p>
        </w:tc>
        <w:tc>
          <w:tcPr>
            <w:tcW w:w="3312" w:type="dxa"/>
            <w:shd w:val="clear" w:color="auto" w:fill="1F3864"/>
          </w:tcPr>
          <w:p w14:paraId="2B7AA1D0" w14:textId="77777777" w:rsidR="00E603C8" w:rsidRDefault="00847140">
            <w:pPr>
              <w:spacing w:before="40" w:after="40"/>
            </w:pPr>
            <w:r>
              <w:rPr>
                <w:b/>
                <w:color w:val="FFFFFF"/>
                <w:sz w:val="17"/>
              </w:rPr>
              <w:t>Accuracy</w:t>
            </w:r>
          </w:p>
        </w:tc>
      </w:tr>
      <w:tr w:rsidR="00E603C8" w14:paraId="2C3DA6B8" w14:textId="77777777">
        <w:trPr>
          <w:jc w:val="center"/>
        </w:trPr>
        <w:tc>
          <w:tcPr>
            <w:tcW w:w="3312" w:type="dxa"/>
          </w:tcPr>
          <w:p w14:paraId="4B8DB727" w14:textId="77777777" w:rsidR="00E603C8" w:rsidRDefault="00847140">
            <w:pPr>
              <w:spacing w:before="40" w:after="40"/>
            </w:pPr>
            <w:r>
              <w:rPr>
                <w:sz w:val="17"/>
              </w:rPr>
              <w:t>E03 — as written</w:t>
            </w:r>
          </w:p>
        </w:tc>
        <w:tc>
          <w:tcPr>
            <w:tcW w:w="3312" w:type="dxa"/>
          </w:tcPr>
          <w:p w14:paraId="16B83879" w14:textId="77777777" w:rsidR="00E603C8" w:rsidRDefault="00847140">
            <w:pPr>
              <w:spacing w:before="40" w:after="40"/>
            </w:pPr>
            <w:r>
              <w:rPr>
                <w:sz w:val="17"/>
              </w:rPr>
              <w:t xml:space="preserve">all, incl. </w:t>
            </w:r>
            <w:r>
              <w:rPr>
                <w:rFonts w:ascii="Consolas" w:hAnsi="Consolas"/>
                <w:sz w:val="15"/>
              </w:rPr>
              <w:t>Comments</w:t>
            </w:r>
          </w:p>
        </w:tc>
        <w:tc>
          <w:tcPr>
            <w:tcW w:w="3312" w:type="dxa"/>
          </w:tcPr>
          <w:p w14:paraId="345B439D" w14:textId="77777777" w:rsidR="00E603C8" w:rsidRDefault="00847140">
            <w:pPr>
              <w:spacing w:before="40" w:after="40"/>
            </w:pPr>
            <w:r>
              <w:rPr>
                <w:b/>
                <w:sz w:val="17"/>
              </w:rPr>
              <w:t>1.0000 ± 0.0000</w:t>
            </w:r>
          </w:p>
        </w:tc>
      </w:tr>
      <w:tr w:rsidR="00E603C8" w14:paraId="11D1E513" w14:textId="77777777">
        <w:trPr>
          <w:jc w:val="center"/>
        </w:trPr>
        <w:tc>
          <w:tcPr>
            <w:tcW w:w="3312" w:type="dxa"/>
            <w:shd w:val="clear" w:color="auto" w:fill="F2F4F8"/>
          </w:tcPr>
          <w:p w14:paraId="54319BA9" w14:textId="77777777" w:rsidR="00E603C8" w:rsidRDefault="00847140">
            <w:pPr>
              <w:spacing w:before="40" w:after="40"/>
            </w:pPr>
            <w:r>
              <w:rPr>
                <w:sz w:val="17"/>
              </w:rPr>
              <w:t xml:space="preserve">E04 — drop </w:t>
            </w:r>
            <w:r>
              <w:rPr>
                <w:rFonts w:ascii="Consolas" w:hAnsi="Consolas"/>
                <w:sz w:val="15"/>
              </w:rPr>
              <w:t>Comments</w:t>
            </w:r>
          </w:p>
        </w:tc>
        <w:tc>
          <w:tcPr>
            <w:tcW w:w="3312" w:type="dxa"/>
            <w:shd w:val="clear" w:color="auto" w:fill="F2F4F8"/>
          </w:tcPr>
          <w:p w14:paraId="0E2D92CA" w14:textId="77777777" w:rsidR="00E603C8" w:rsidRDefault="00847140">
            <w:pPr>
              <w:spacing w:before="40" w:after="40"/>
            </w:pPr>
            <w:r>
              <w:rPr>
                <w:sz w:val="17"/>
              </w:rPr>
              <w:t>5 fields</w:t>
            </w:r>
          </w:p>
        </w:tc>
        <w:tc>
          <w:tcPr>
            <w:tcW w:w="3312" w:type="dxa"/>
            <w:shd w:val="clear" w:color="auto" w:fill="F2F4F8"/>
          </w:tcPr>
          <w:p w14:paraId="0565148C" w14:textId="77777777" w:rsidR="00E603C8" w:rsidRDefault="00847140">
            <w:pPr>
              <w:spacing w:before="40" w:after="40"/>
            </w:pPr>
            <w:r>
              <w:rPr>
                <w:b/>
                <w:sz w:val="17"/>
              </w:rPr>
              <w:t>0.9165 ± 0.0015</w:t>
            </w:r>
          </w:p>
        </w:tc>
      </w:tr>
      <w:tr w:rsidR="00E603C8" w14:paraId="15C6D899" w14:textId="77777777">
        <w:trPr>
          <w:jc w:val="center"/>
        </w:trPr>
        <w:tc>
          <w:tcPr>
            <w:tcW w:w="3312" w:type="dxa"/>
          </w:tcPr>
          <w:p w14:paraId="3C4DD5CE" w14:textId="77777777" w:rsidR="00E603C8" w:rsidRDefault="00847140">
            <w:pPr>
              <w:spacing w:before="40" w:after="40"/>
            </w:pPr>
            <w:r>
              <w:rPr>
                <w:sz w:val="17"/>
              </w:rPr>
              <w:t>E05 — drop all four label constituents</w:t>
            </w:r>
          </w:p>
        </w:tc>
        <w:tc>
          <w:tcPr>
            <w:tcW w:w="3312" w:type="dxa"/>
          </w:tcPr>
          <w:p w14:paraId="111019C1" w14:textId="77777777" w:rsidR="00E603C8" w:rsidRDefault="00847140">
            <w:pPr>
              <w:spacing w:before="40" w:after="40"/>
            </w:pPr>
            <w:r>
              <w:rPr>
                <w:rFonts w:ascii="Consolas" w:hAnsi="Consolas"/>
                <w:sz w:val="15"/>
              </w:rPr>
              <w:t>Indication</w:t>
            </w:r>
            <w:r>
              <w:rPr>
                <w:sz w:val="17"/>
              </w:rPr>
              <w:t xml:space="preserve">, </w:t>
            </w:r>
            <w:r>
              <w:rPr>
                <w:rFonts w:ascii="Consolas" w:hAnsi="Consolas"/>
                <w:sz w:val="15"/>
              </w:rPr>
              <w:t>Medication</w:t>
            </w:r>
            <w:r>
              <w:rPr>
                <w:sz w:val="17"/>
              </w:rPr>
              <w:t xml:space="preserve">, </w:t>
            </w:r>
            <w:r>
              <w:rPr>
                <w:rFonts w:ascii="Consolas" w:hAnsi="Consolas"/>
                <w:sz w:val="15"/>
              </w:rPr>
              <w:t>Biopsy</w:t>
            </w:r>
          </w:p>
        </w:tc>
        <w:tc>
          <w:tcPr>
            <w:tcW w:w="3312" w:type="dxa"/>
          </w:tcPr>
          <w:p w14:paraId="31B8B364" w14:textId="77777777" w:rsidR="00E603C8" w:rsidRDefault="00847140">
            <w:pPr>
              <w:spacing w:before="40" w:after="40"/>
            </w:pPr>
            <w:r>
              <w:rPr>
                <w:b/>
                <w:sz w:val="17"/>
              </w:rPr>
              <w:t>0.2482 ± 0.0123</w:t>
            </w:r>
          </w:p>
        </w:tc>
      </w:tr>
      <w:tr w:rsidR="00E603C8" w14:paraId="1937DA4C" w14:textId="77777777">
        <w:trPr>
          <w:jc w:val="center"/>
        </w:trPr>
        <w:tc>
          <w:tcPr>
            <w:tcW w:w="3312" w:type="dxa"/>
            <w:shd w:val="clear" w:color="auto" w:fill="F2F4F8"/>
          </w:tcPr>
          <w:p w14:paraId="0870342F" w14:textId="77777777" w:rsidR="00E603C8" w:rsidRDefault="00847140">
            <w:pPr>
              <w:spacing w:before="40" w:after="40"/>
            </w:pPr>
            <w:r>
              <w:rPr>
                <w:sz w:val="17"/>
              </w:rPr>
              <w:t>Majority baseline</w:t>
            </w:r>
          </w:p>
        </w:tc>
        <w:tc>
          <w:tcPr>
            <w:tcW w:w="3312" w:type="dxa"/>
            <w:shd w:val="clear" w:color="auto" w:fill="F2F4F8"/>
          </w:tcPr>
          <w:p w14:paraId="538EB74E" w14:textId="77777777" w:rsidR="00E603C8" w:rsidRDefault="00847140">
            <w:pPr>
              <w:spacing w:before="40" w:after="40"/>
            </w:pPr>
            <w:r>
              <w:rPr>
                <w:sz w:val="17"/>
              </w:rPr>
              <w:t>—</w:t>
            </w:r>
          </w:p>
        </w:tc>
        <w:tc>
          <w:tcPr>
            <w:tcW w:w="3312" w:type="dxa"/>
            <w:shd w:val="clear" w:color="auto" w:fill="F2F4F8"/>
          </w:tcPr>
          <w:p w14:paraId="251B0913" w14:textId="77777777" w:rsidR="00E603C8" w:rsidRDefault="00847140">
            <w:pPr>
              <w:spacing w:before="40" w:after="40"/>
            </w:pPr>
            <w:r>
              <w:rPr>
                <w:sz w:val="17"/>
              </w:rPr>
              <w:t>0.2671</w:t>
            </w:r>
          </w:p>
        </w:tc>
      </w:tr>
    </w:tbl>
    <w:p w14:paraId="0EBE5886" w14:textId="77777777" w:rsidR="00E603C8" w:rsidRDefault="00E603C8"/>
    <w:p w14:paraId="3756C806" w14:textId="77777777" w:rsidR="00E603C8" w:rsidRDefault="00847140">
      <w:r>
        <w:t>Two things to notice, in order of how badly they hurt at a defence:</w:t>
      </w:r>
    </w:p>
    <w:p w14:paraId="174462A0" w14:textId="77777777" w:rsidR="00E603C8" w:rsidRDefault="00847140">
      <w:pPr>
        <w:pStyle w:val="ListNumber"/>
      </w:pPr>
      <w:r>
        <w:rPr>
          <w:b/>
        </w:rPr>
        <w:t>The obvious remedy fails.</w:t>
      </w:r>
      <w:r>
        <w:t xml:space="preserve"> Dropping </w:t>
      </w:r>
      <w:r>
        <w:rPr>
          <w:rFonts w:ascii="Consolas" w:hAnsi="Consolas"/>
          <w:sz w:val="18"/>
        </w:rPr>
        <w:t>Comments</w:t>
      </w:r>
      <w:r>
        <w:t xml:space="preserve"> — the fix any examiner will propose first — still leaves 91.65%, because the three anatomical finding fields independently re-encode the same regex rules.</w:t>
      </w:r>
    </w:p>
    <w:p w14:paraId="358862CD" w14:textId="77777777" w:rsidR="00E603C8" w:rsidRDefault="00847140">
      <w:pPr>
        <w:pStyle w:val="ListNumber"/>
      </w:pPr>
      <w:r>
        <w:rPr>
          <w:b/>
        </w:rPr>
        <w:t>When leakage is fully removed, the model falls *below* the majority baseline</w:t>
      </w:r>
      <w:r>
        <w:t xml:space="preserve"> (0.2482 &lt; 0.2671). There is nothing underneath the leakage.</w:t>
      </w:r>
    </w:p>
    <w:p w14:paraId="4C4321AC" w14:textId="77777777" w:rsidR="00E603C8" w:rsidRDefault="00847140">
      <w:r>
        <w:t xml:space="preserve">The determinism check confirms the mechanism: 1,258 unique feature combinations, </w:t>
      </w:r>
      <w:r>
        <w:rPr>
          <w:b/>
        </w:rPr>
        <w:t>100% of which map to exactly one label</w:t>
      </w:r>
      <w:r>
        <w:t>. The mapping is a lookup table, not a learned function. A 1.0000 accuracy with 0.0000 standard deviation across folds is the signature of a deterministic function, not a classifier.</w:t>
      </w:r>
    </w:p>
    <w:p w14:paraId="466F9D19" w14:textId="77777777" w:rsidR="00E603C8" w:rsidRDefault="00847140">
      <w:pPr>
        <w:pStyle w:val="Heading3"/>
      </w:pPr>
      <w:bookmarkStart w:id="7" w:name="_Toc235973441"/>
      <w:r>
        <w:rPr>
          <w:b w:val="0"/>
        </w:rPr>
        <w:t>D3 — Statistical independence between clinically coupled fields (Fatal)</w:t>
      </w:r>
      <w:bookmarkEnd w:id="7"/>
    </w:p>
    <w:p w14:paraId="42EAAB36" w14:textId="77777777" w:rsidR="00E603C8" w:rsidRDefault="00847140">
      <w:r>
        <w:t>In real endoscopy, the impression follows near-deterministically from the findings. Here:</w:t>
      </w:r>
    </w:p>
    <w:p w14:paraId="3FB71C5F" w14:textId="77777777" w:rsidR="00E603C8" w:rsidRDefault="00847140">
      <w:pPr>
        <w:pStyle w:val="ListBullet"/>
      </w:pPr>
      <w:r>
        <w:t xml:space="preserve">36 pairwise χ² tests between categorical fields: </w:t>
      </w:r>
      <w:r>
        <w:rPr>
          <w:b/>
        </w:rPr>
        <w:t>2 significant</w:t>
      </w:r>
      <w:r>
        <w:t xml:space="preserve"> at uncorrected α = 0.05 (chance expectation 1.8). </w:t>
      </w:r>
      <w:r>
        <w:rPr>
          <w:b/>
        </w:rPr>
        <w:t>Zero</w:t>
      </w:r>
      <w:r>
        <w:t xml:space="preserve"> survive Bonferroni correction (α = 0.001389).</w:t>
      </w:r>
    </w:p>
    <w:p w14:paraId="6EC8359C" w14:textId="77777777" w:rsidR="00E603C8" w:rsidRDefault="00847140">
      <w:pPr>
        <w:pStyle w:val="ListBullet"/>
      </w:pPr>
      <w:r>
        <w:t xml:space="preserve">Maximum off-diagonal Cramér's V = </w:t>
      </w:r>
      <w:r>
        <w:rPr>
          <w:b/>
        </w:rPr>
        <w:t>0.0639</w:t>
      </w:r>
      <w:r>
        <w:t xml:space="preserve">; mean = </w:t>
      </w:r>
      <w:r>
        <w:rPr>
          <w:b/>
        </w:rPr>
        <w:t>0.0181</w:t>
      </w:r>
      <w:r>
        <w:t>. All below 0.10.</w:t>
      </w:r>
    </w:p>
    <w:p w14:paraId="11BD9E5B" w14:textId="77777777" w:rsidR="00E603C8" w:rsidRDefault="00847140">
      <w:pPr>
        <w:pStyle w:val="ListBullet"/>
      </w:pPr>
      <w:r>
        <w:t>Every feature-vs-target association ≤ 0.088.</w:t>
      </w:r>
    </w:p>
    <w:p w14:paraId="3270C620" w14:textId="77777777" w:rsidR="00E603C8" w:rsidRDefault="00847140">
      <w:r>
        <w:t>The fields were sampled independently. This is not a property real clinical data can have.</w:t>
      </w:r>
    </w:p>
    <w:p w14:paraId="2B6D94E4" w14:textId="77777777" w:rsidR="00E603C8" w:rsidRDefault="00847140">
      <w:pPr>
        <w:pStyle w:val="Heading3"/>
      </w:pPr>
      <w:bookmarkStart w:id="8" w:name="_Toc235973442"/>
      <w:r>
        <w:rPr>
          <w:b w:val="0"/>
        </w:rPr>
        <w:t>D4 — Clinically impossible records (Fatal)</w:t>
      </w:r>
      <w:bookmarkEnd w:id="8"/>
    </w:p>
    <w:p w14:paraId="25F5AB72" w14:textId="77777777" w:rsidR="00E603C8" w:rsidRDefault="00847140">
      <w:pPr>
        <w:pStyle w:val="ListBullet"/>
      </w:pPr>
      <w:r>
        <w:rPr>
          <w:b/>
        </w:rPr>
        <w:t>220 records (17.3%)</w:t>
      </w:r>
      <w:r>
        <w:t xml:space="preserve"> state the impression </w:t>
      </w:r>
      <w:r>
        <w:rPr>
          <w:i/>
        </w:rPr>
        <w:t>"Normal upper GI findings."</w:t>
      </w:r>
      <w:r>
        <w:t xml:space="preserve"> while simultaneously documenting a pathological stomach — e.g. </w:t>
      </w:r>
      <w:r>
        <w:rPr>
          <w:i/>
        </w:rPr>
        <w:t>"Large ulcer with adherent clot."</w:t>
      </w:r>
    </w:p>
    <w:p w14:paraId="5CBF0C3B" w14:textId="77777777" w:rsidR="00E603C8" w:rsidRDefault="00847140">
      <w:pPr>
        <w:pStyle w:val="ListBullet"/>
      </w:pPr>
      <w:r>
        <w:rPr>
          <w:b/>
        </w:rPr>
        <w:t>Zero records</w:t>
      </w:r>
      <w:r>
        <w:t xml:space="preserve"> describe a normal stomach. The </w:t>
      </w:r>
      <w:r>
        <w:rPr>
          <w:rFonts w:ascii="Consolas" w:hAnsi="Consolas"/>
          <w:sz w:val="18"/>
        </w:rPr>
        <w:t>Normal</w:t>
      </w:r>
      <w:r>
        <w:t xml:space="preserve"> class is therefore empty in the realised task, and 220 records assert normality that the same record contradicts.</w:t>
      </w:r>
    </w:p>
    <w:p w14:paraId="284508C7" w14:textId="77777777" w:rsidR="00E603C8" w:rsidRDefault="00847140">
      <w:r>
        <w:t>No clinician wrote these. No de-noising procedure can repair a record that contradicts itself, because there is no ground truth to repair it toward.</w:t>
      </w:r>
    </w:p>
    <w:p w14:paraId="7B6E8FDC" w14:textId="77777777" w:rsidR="00E603C8" w:rsidRDefault="00847140">
      <w:pPr>
        <w:pStyle w:val="Heading3"/>
      </w:pPr>
      <w:bookmarkStart w:id="9" w:name="_Toc235973443"/>
      <w:r>
        <w:rPr>
          <w:b w:val="0"/>
        </w:rPr>
        <w:t>D5 — Combinatorial occupancy consistent with uniform random generation (Fatal)</w:t>
      </w:r>
      <w:bookmarkEnd w:id="9"/>
    </w:p>
    <w:p w14:paraId="5B91D565" w14:textId="77777777" w:rsidR="00E603C8" w:rsidRDefault="00847140">
      <w:r>
        <w:t>Across the four finding fields (5 × 7 × 5 × 4 = 700 possible combinations):</w:t>
      </w:r>
    </w:p>
    <w:tbl>
      <w:tblPr>
        <w:tblStyle w:val="TableGrid"/>
        <w:tblW w:w="0" w:type="auto"/>
        <w:jc w:val="center"/>
        <w:tblLook w:val="04A0" w:firstRow="1" w:lastRow="0" w:firstColumn="1" w:lastColumn="0" w:noHBand="0" w:noVBand="1"/>
      </w:tblPr>
      <w:tblGrid>
        <w:gridCol w:w="4968"/>
        <w:gridCol w:w="4968"/>
      </w:tblGrid>
      <w:tr w:rsidR="00E603C8" w14:paraId="1CEB6251" w14:textId="77777777">
        <w:trPr>
          <w:jc w:val="center"/>
        </w:trPr>
        <w:tc>
          <w:tcPr>
            <w:tcW w:w="4968" w:type="dxa"/>
            <w:shd w:val="clear" w:color="auto" w:fill="1F3864"/>
          </w:tcPr>
          <w:p w14:paraId="04B461E1" w14:textId="77777777" w:rsidR="00E603C8" w:rsidRDefault="00847140">
            <w:pPr>
              <w:spacing w:before="40" w:after="40"/>
            </w:pPr>
            <w:r>
              <w:rPr>
                <w:b/>
                <w:color w:val="FFFFFF"/>
                <w:sz w:val="17"/>
              </w:rPr>
              <w:t>Quantity</w:t>
            </w:r>
          </w:p>
        </w:tc>
        <w:tc>
          <w:tcPr>
            <w:tcW w:w="4968" w:type="dxa"/>
            <w:shd w:val="clear" w:color="auto" w:fill="1F3864"/>
          </w:tcPr>
          <w:p w14:paraId="171BB494" w14:textId="77777777" w:rsidR="00E603C8" w:rsidRDefault="00847140">
            <w:pPr>
              <w:spacing w:before="40" w:after="40"/>
            </w:pPr>
            <w:r>
              <w:rPr>
                <w:b/>
                <w:color w:val="FFFFFF"/>
                <w:sz w:val="17"/>
              </w:rPr>
              <w:t>Value</w:t>
            </w:r>
          </w:p>
        </w:tc>
      </w:tr>
      <w:tr w:rsidR="00E603C8" w14:paraId="2EA1947C" w14:textId="77777777">
        <w:trPr>
          <w:jc w:val="center"/>
        </w:trPr>
        <w:tc>
          <w:tcPr>
            <w:tcW w:w="4968" w:type="dxa"/>
          </w:tcPr>
          <w:p w14:paraId="0D277B05" w14:textId="77777777" w:rsidR="00E603C8" w:rsidRDefault="00847140">
            <w:pPr>
              <w:spacing w:before="40" w:after="40"/>
            </w:pPr>
            <w:r>
              <w:rPr>
                <w:sz w:val="17"/>
              </w:rPr>
              <w:t>Observed distinct combinations</w:t>
            </w:r>
          </w:p>
        </w:tc>
        <w:tc>
          <w:tcPr>
            <w:tcW w:w="4968" w:type="dxa"/>
          </w:tcPr>
          <w:p w14:paraId="3EA72E22" w14:textId="77777777" w:rsidR="00E603C8" w:rsidRDefault="00847140">
            <w:pPr>
              <w:spacing w:before="40" w:after="40"/>
            </w:pPr>
            <w:r>
              <w:rPr>
                <w:sz w:val="17"/>
              </w:rPr>
              <w:t>580</w:t>
            </w:r>
          </w:p>
        </w:tc>
      </w:tr>
      <w:tr w:rsidR="00E603C8" w14:paraId="13B8673C" w14:textId="77777777">
        <w:trPr>
          <w:jc w:val="center"/>
        </w:trPr>
        <w:tc>
          <w:tcPr>
            <w:tcW w:w="4968" w:type="dxa"/>
            <w:shd w:val="clear" w:color="auto" w:fill="F2F4F8"/>
          </w:tcPr>
          <w:p w14:paraId="07CA337D" w14:textId="77777777" w:rsidR="00E603C8" w:rsidRDefault="00847140">
            <w:pPr>
              <w:spacing w:before="40" w:after="40"/>
            </w:pPr>
            <w:r>
              <w:rPr>
                <w:sz w:val="17"/>
              </w:rPr>
              <w:t>Expected if sampled uniformly at random</w:t>
            </w:r>
          </w:p>
        </w:tc>
        <w:tc>
          <w:tcPr>
            <w:tcW w:w="4968" w:type="dxa"/>
            <w:shd w:val="clear" w:color="auto" w:fill="F2F4F8"/>
          </w:tcPr>
          <w:p w14:paraId="7325FF19" w14:textId="77777777" w:rsidR="00E603C8" w:rsidRDefault="00847140">
            <w:pPr>
              <w:spacing w:before="40" w:after="40"/>
            </w:pPr>
            <w:r>
              <w:rPr>
                <w:sz w:val="17"/>
              </w:rPr>
              <w:t>585.9</w:t>
            </w:r>
          </w:p>
        </w:tc>
      </w:tr>
      <w:tr w:rsidR="00E603C8" w14:paraId="7BAE464C" w14:textId="77777777">
        <w:trPr>
          <w:jc w:val="center"/>
        </w:trPr>
        <w:tc>
          <w:tcPr>
            <w:tcW w:w="4968" w:type="dxa"/>
          </w:tcPr>
          <w:p w14:paraId="245D13BC" w14:textId="77777777" w:rsidR="00E603C8" w:rsidRDefault="00847140">
            <w:pPr>
              <w:spacing w:before="40" w:after="40"/>
            </w:pPr>
            <w:r>
              <w:rPr>
                <w:sz w:val="17"/>
              </w:rPr>
              <w:t>Monte-Carlo 95% interval</w:t>
            </w:r>
          </w:p>
        </w:tc>
        <w:tc>
          <w:tcPr>
            <w:tcW w:w="4968" w:type="dxa"/>
          </w:tcPr>
          <w:p w14:paraId="21CAC9D9" w14:textId="77777777" w:rsidR="00E603C8" w:rsidRDefault="00847140">
            <w:pPr>
              <w:spacing w:before="40" w:after="40"/>
            </w:pPr>
            <w:r>
              <w:rPr>
                <w:sz w:val="17"/>
              </w:rPr>
              <w:t>[570, 601]</w:t>
            </w:r>
          </w:p>
        </w:tc>
      </w:tr>
      <w:tr w:rsidR="00E603C8" w14:paraId="28627E38" w14:textId="77777777">
        <w:trPr>
          <w:jc w:val="center"/>
        </w:trPr>
        <w:tc>
          <w:tcPr>
            <w:tcW w:w="4968" w:type="dxa"/>
            <w:shd w:val="clear" w:color="auto" w:fill="F2F4F8"/>
          </w:tcPr>
          <w:p w14:paraId="67CBC1DA" w14:textId="77777777" w:rsidR="00E603C8" w:rsidRDefault="00847140">
            <w:pPr>
              <w:spacing w:before="40" w:after="40"/>
            </w:pPr>
            <w:r>
              <w:rPr>
                <w:sz w:val="17"/>
              </w:rPr>
              <w:t>Observed / Expected</w:t>
            </w:r>
          </w:p>
        </w:tc>
        <w:tc>
          <w:tcPr>
            <w:tcW w:w="4968" w:type="dxa"/>
            <w:shd w:val="clear" w:color="auto" w:fill="F2F4F8"/>
          </w:tcPr>
          <w:p w14:paraId="0ED8A5EF" w14:textId="77777777" w:rsidR="00E603C8" w:rsidRDefault="00847140">
            <w:pPr>
              <w:spacing w:before="40" w:after="40"/>
            </w:pPr>
            <w:r>
              <w:rPr>
                <w:b/>
                <w:sz w:val="17"/>
              </w:rPr>
              <w:t>0.9899</w:t>
            </w:r>
          </w:p>
        </w:tc>
      </w:tr>
    </w:tbl>
    <w:p w14:paraId="6590ED41" w14:textId="77777777" w:rsidR="00E603C8" w:rsidRDefault="00E603C8"/>
    <w:p w14:paraId="03EAB853" w14:textId="77777777" w:rsidR="00E603C8" w:rsidRDefault="00847140">
      <w:r>
        <w:lastRenderedPageBreak/>
        <w:t>The observed occupancy is statistically indistinguishable from uniform random sampling. Real clinical data is enormously clustered — a handful of syndromic combinations dominate and most cells are empty. This is the single most direct quantitative evidence of synthetic generation, and it is far stronger than a raw coverage percentage.</w:t>
      </w:r>
    </w:p>
    <w:p w14:paraId="5EADF63B" w14:textId="77777777" w:rsidR="00E603C8" w:rsidRDefault="00847140">
      <w:r>
        <w:t xml:space="preserve">Supporting evidence: </w:t>
      </w:r>
      <w:r>
        <w:rPr>
          <w:rFonts w:ascii="Consolas" w:hAnsi="Consolas"/>
          <w:sz w:val="18"/>
        </w:rPr>
        <w:t>Age</w:t>
      </w:r>
      <w:r>
        <w:t xml:space="preserve"> is Uniform[18, 90] (KS D = 0.0225, </w:t>
      </w:r>
      <w:r>
        <w:rPr>
          <w:b/>
        </w:rPr>
        <w:t>p = 0.5366</w:t>
      </w:r>
      <w:r>
        <w:t>). Real endoscopy populations are right-skewed toward 55–75. Here the mean age is 53.8 — the midpoint of the sampling range.</w:t>
      </w:r>
    </w:p>
    <w:p w14:paraId="52CC2A79" w14:textId="77777777" w:rsidR="00E603C8" w:rsidRDefault="00847140">
      <w:pPr>
        <w:pStyle w:val="Heading3"/>
      </w:pPr>
      <w:bookmarkStart w:id="10" w:name="_Toc235973444"/>
      <w:r>
        <w:rPr>
          <w:b w:val="0"/>
        </w:rPr>
        <w:t>D6 — Defective label semantics (Severe)</w:t>
      </w:r>
      <w:bookmarkEnd w:id="10"/>
    </w:p>
    <w:p w14:paraId="7D863327" w14:textId="77777777" w:rsidR="00E603C8" w:rsidRDefault="00847140">
      <w:r>
        <w:t>Applying the notebook's own rules:</w:t>
      </w:r>
    </w:p>
    <w:tbl>
      <w:tblPr>
        <w:tblStyle w:val="TableGrid"/>
        <w:tblW w:w="0" w:type="auto"/>
        <w:jc w:val="center"/>
        <w:tblLook w:val="04A0" w:firstRow="1" w:lastRow="0" w:firstColumn="1" w:lastColumn="0" w:noHBand="0" w:noVBand="1"/>
      </w:tblPr>
      <w:tblGrid>
        <w:gridCol w:w="3312"/>
        <w:gridCol w:w="3312"/>
        <w:gridCol w:w="3312"/>
      </w:tblGrid>
      <w:tr w:rsidR="00E603C8" w14:paraId="30126000" w14:textId="77777777">
        <w:trPr>
          <w:jc w:val="center"/>
        </w:trPr>
        <w:tc>
          <w:tcPr>
            <w:tcW w:w="3312" w:type="dxa"/>
            <w:shd w:val="clear" w:color="auto" w:fill="1F3864"/>
          </w:tcPr>
          <w:p w14:paraId="20655F26" w14:textId="77777777" w:rsidR="00E603C8" w:rsidRDefault="00847140">
            <w:pPr>
              <w:spacing w:before="40" w:after="40"/>
            </w:pPr>
            <w:r>
              <w:rPr>
                <w:b/>
                <w:color w:val="FFFFFF"/>
                <w:sz w:val="17"/>
              </w:rPr>
              <w:t>Rules matched</w:t>
            </w:r>
          </w:p>
        </w:tc>
        <w:tc>
          <w:tcPr>
            <w:tcW w:w="3312" w:type="dxa"/>
            <w:shd w:val="clear" w:color="auto" w:fill="1F3864"/>
          </w:tcPr>
          <w:p w14:paraId="6BFFF192" w14:textId="77777777" w:rsidR="00E603C8" w:rsidRDefault="00847140">
            <w:pPr>
              <w:spacing w:before="40" w:after="40"/>
            </w:pPr>
            <w:r>
              <w:rPr>
                <w:b/>
                <w:color w:val="FFFFFF"/>
                <w:sz w:val="17"/>
              </w:rPr>
              <w:t>Records</w:t>
            </w:r>
          </w:p>
        </w:tc>
        <w:tc>
          <w:tcPr>
            <w:tcW w:w="3312" w:type="dxa"/>
            <w:shd w:val="clear" w:color="auto" w:fill="1F3864"/>
          </w:tcPr>
          <w:p w14:paraId="54E353CA" w14:textId="77777777" w:rsidR="00E603C8" w:rsidRDefault="00847140">
            <w:pPr>
              <w:spacing w:before="40" w:after="40"/>
            </w:pPr>
            <w:r>
              <w:rPr>
                <w:b/>
                <w:color w:val="FFFFFF"/>
                <w:sz w:val="17"/>
              </w:rPr>
              <w:t>%</w:t>
            </w:r>
          </w:p>
        </w:tc>
      </w:tr>
      <w:tr w:rsidR="00E603C8" w14:paraId="5D41F92B" w14:textId="77777777">
        <w:trPr>
          <w:jc w:val="center"/>
        </w:trPr>
        <w:tc>
          <w:tcPr>
            <w:tcW w:w="3312" w:type="dxa"/>
          </w:tcPr>
          <w:p w14:paraId="4BF99DE4" w14:textId="77777777" w:rsidR="00E603C8" w:rsidRDefault="00847140">
            <w:pPr>
              <w:spacing w:before="40" w:after="40"/>
            </w:pPr>
            <w:r>
              <w:rPr>
                <w:sz w:val="17"/>
              </w:rPr>
              <w:t>0</w:t>
            </w:r>
          </w:p>
        </w:tc>
        <w:tc>
          <w:tcPr>
            <w:tcW w:w="3312" w:type="dxa"/>
          </w:tcPr>
          <w:p w14:paraId="422B0F04" w14:textId="77777777" w:rsidR="00E603C8" w:rsidRDefault="00847140">
            <w:pPr>
              <w:spacing w:before="40" w:after="40"/>
            </w:pPr>
            <w:r>
              <w:rPr>
                <w:sz w:val="17"/>
              </w:rPr>
              <w:t>81</w:t>
            </w:r>
          </w:p>
        </w:tc>
        <w:tc>
          <w:tcPr>
            <w:tcW w:w="3312" w:type="dxa"/>
          </w:tcPr>
          <w:p w14:paraId="08EBE878" w14:textId="77777777" w:rsidR="00E603C8" w:rsidRDefault="00847140">
            <w:pPr>
              <w:spacing w:before="40" w:after="40"/>
            </w:pPr>
            <w:r>
              <w:rPr>
                <w:sz w:val="17"/>
              </w:rPr>
              <w:t>6.38</w:t>
            </w:r>
          </w:p>
        </w:tc>
      </w:tr>
      <w:tr w:rsidR="00E603C8" w14:paraId="226ED0BB" w14:textId="77777777">
        <w:trPr>
          <w:jc w:val="center"/>
        </w:trPr>
        <w:tc>
          <w:tcPr>
            <w:tcW w:w="3312" w:type="dxa"/>
            <w:shd w:val="clear" w:color="auto" w:fill="F2F4F8"/>
          </w:tcPr>
          <w:p w14:paraId="4700BB97" w14:textId="77777777" w:rsidR="00E603C8" w:rsidRDefault="00847140">
            <w:pPr>
              <w:spacing w:before="40" w:after="40"/>
            </w:pPr>
            <w:r>
              <w:rPr>
                <w:sz w:val="17"/>
              </w:rPr>
              <w:t>1</w:t>
            </w:r>
          </w:p>
        </w:tc>
        <w:tc>
          <w:tcPr>
            <w:tcW w:w="3312" w:type="dxa"/>
            <w:shd w:val="clear" w:color="auto" w:fill="F2F4F8"/>
          </w:tcPr>
          <w:p w14:paraId="022968F3" w14:textId="77777777" w:rsidR="00E603C8" w:rsidRDefault="00847140">
            <w:pPr>
              <w:spacing w:before="40" w:after="40"/>
            </w:pPr>
            <w:r>
              <w:rPr>
                <w:sz w:val="17"/>
              </w:rPr>
              <w:t>406</w:t>
            </w:r>
          </w:p>
        </w:tc>
        <w:tc>
          <w:tcPr>
            <w:tcW w:w="3312" w:type="dxa"/>
            <w:shd w:val="clear" w:color="auto" w:fill="F2F4F8"/>
          </w:tcPr>
          <w:p w14:paraId="09ABE4A2" w14:textId="77777777" w:rsidR="00E603C8" w:rsidRDefault="00847140">
            <w:pPr>
              <w:spacing w:before="40" w:after="40"/>
            </w:pPr>
            <w:r>
              <w:rPr>
                <w:sz w:val="17"/>
              </w:rPr>
              <w:t>31.99</w:t>
            </w:r>
          </w:p>
        </w:tc>
      </w:tr>
      <w:tr w:rsidR="00E603C8" w14:paraId="2C4CEA8C" w14:textId="77777777">
        <w:trPr>
          <w:jc w:val="center"/>
        </w:trPr>
        <w:tc>
          <w:tcPr>
            <w:tcW w:w="3312" w:type="dxa"/>
          </w:tcPr>
          <w:p w14:paraId="104A510C" w14:textId="77777777" w:rsidR="00E603C8" w:rsidRDefault="00847140">
            <w:pPr>
              <w:spacing w:before="40" w:after="40"/>
            </w:pPr>
            <w:r>
              <w:rPr>
                <w:sz w:val="17"/>
              </w:rPr>
              <w:t>2</w:t>
            </w:r>
          </w:p>
        </w:tc>
        <w:tc>
          <w:tcPr>
            <w:tcW w:w="3312" w:type="dxa"/>
          </w:tcPr>
          <w:p w14:paraId="0E13E9A7" w14:textId="77777777" w:rsidR="00E603C8" w:rsidRDefault="00847140">
            <w:pPr>
              <w:spacing w:before="40" w:after="40"/>
            </w:pPr>
            <w:r>
              <w:rPr>
                <w:sz w:val="17"/>
              </w:rPr>
              <w:t>528</w:t>
            </w:r>
          </w:p>
        </w:tc>
        <w:tc>
          <w:tcPr>
            <w:tcW w:w="3312" w:type="dxa"/>
          </w:tcPr>
          <w:p w14:paraId="2CF774E9" w14:textId="77777777" w:rsidR="00E603C8" w:rsidRDefault="00847140">
            <w:pPr>
              <w:spacing w:before="40" w:after="40"/>
            </w:pPr>
            <w:r>
              <w:rPr>
                <w:sz w:val="17"/>
              </w:rPr>
              <w:t>41.61</w:t>
            </w:r>
          </w:p>
        </w:tc>
      </w:tr>
      <w:tr w:rsidR="00E603C8" w14:paraId="606F2294" w14:textId="77777777">
        <w:trPr>
          <w:jc w:val="center"/>
        </w:trPr>
        <w:tc>
          <w:tcPr>
            <w:tcW w:w="3312" w:type="dxa"/>
            <w:shd w:val="clear" w:color="auto" w:fill="F2F4F8"/>
          </w:tcPr>
          <w:p w14:paraId="1DCEBB2A" w14:textId="77777777" w:rsidR="00E603C8" w:rsidRDefault="00847140">
            <w:pPr>
              <w:spacing w:before="40" w:after="40"/>
            </w:pPr>
            <w:r>
              <w:rPr>
                <w:sz w:val="17"/>
              </w:rPr>
              <w:t>3</w:t>
            </w:r>
          </w:p>
        </w:tc>
        <w:tc>
          <w:tcPr>
            <w:tcW w:w="3312" w:type="dxa"/>
            <w:shd w:val="clear" w:color="auto" w:fill="F2F4F8"/>
          </w:tcPr>
          <w:p w14:paraId="1EEF023B" w14:textId="77777777" w:rsidR="00E603C8" w:rsidRDefault="00847140">
            <w:pPr>
              <w:spacing w:before="40" w:after="40"/>
            </w:pPr>
            <w:r>
              <w:rPr>
                <w:sz w:val="17"/>
              </w:rPr>
              <w:t>233</w:t>
            </w:r>
          </w:p>
        </w:tc>
        <w:tc>
          <w:tcPr>
            <w:tcW w:w="3312" w:type="dxa"/>
            <w:shd w:val="clear" w:color="auto" w:fill="F2F4F8"/>
          </w:tcPr>
          <w:p w14:paraId="52354399" w14:textId="77777777" w:rsidR="00E603C8" w:rsidRDefault="00847140">
            <w:pPr>
              <w:spacing w:before="40" w:after="40"/>
            </w:pPr>
            <w:r>
              <w:rPr>
                <w:sz w:val="17"/>
              </w:rPr>
              <w:t>18.36</w:t>
            </w:r>
          </w:p>
        </w:tc>
      </w:tr>
      <w:tr w:rsidR="00E603C8" w14:paraId="654E71F3" w14:textId="77777777">
        <w:trPr>
          <w:jc w:val="center"/>
        </w:trPr>
        <w:tc>
          <w:tcPr>
            <w:tcW w:w="3312" w:type="dxa"/>
          </w:tcPr>
          <w:p w14:paraId="228E6FC5" w14:textId="77777777" w:rsidR="00E603C8" w:rsidRDefault="00847140">
            <w:pPr>
              <w:spacing w:before="40" w:after="40"/>
            </w:pPr>
            <w:r>
              <w:rPr>
                <w:sz w:val="17"/>
              </w:rPr>
              <w:t>4</w:t>
            </w:r>
          </w:p>
        </w:tc>
        <w:tc>
          <w:tcPr>
            <w:tcW w:w="3312" w:type="dxa"/>
          </w:tcPr>
          <w:p w14:paraId="4D62908A" w14:textId="77777777" w:rsidR="00E603C8" w:rsidRDefault="00847140">
            <w:pPr>
              <w:spacing w:before="40" w:after="40"/>
            </w:pPr>
            <w:r>
              <w:rPr>
                <w:sz w:val="17"/>
              </w:rPr>
              <w:t>21</w:t>
            </w:r>
          </w:p>
        </w:tc>
        <w:tc>
          <w:tcPr>
            <w:tcW w:w="3312" w:type="dxa"/>
          </w:tcPr>
          <w:p w14:paraId="594FCBE8" w14:textId="77777777" w:rsidR="00E603C8" w:rsidRDefault="00847140">
            <w:pPr>
              <w:spacing w:before="40" w:after="40"/>
            </w:pPr>
            <w:r>
              <w:rPr>
                <w:sz w:val="17"/>
              </w:rPr>
              <w:t>1.65</w:t>
            </w:r>
          </w:p>
        </w:tc>
      </w:tr>
    </w:tbl>
    <w:p w14:paraId="0D765BFC" w14:textId="77777777" w:rsidR="00E603C8" w:rsidRDefault="00E603C8"/>
    <w:p w14:paraId="10B38AD2" w14:textId="77777777" w:rsidR="00E603C8" w:rsidRDefault="00847140">
      <w:pPr>
        <w:pStyle w:val="ListBullet"/>
      </w:pPr>
      <w:r>
        <w:rPr>
          <w:b/>
        </w:rPr>
        <w:t>782 records (61.6%)</w:t>
      </w:r>
      <w:r>
        <w:t xml:space="preserve"> satisfy two or more disease rules and are silently collapsed by priority order — the second and third diagnoses are discarded without record.</w:t>
      </w:r>
    </w:p>
    <w:p w14:paraId="52E15D93" w14:textId="77777777" w:rsidR="00E603C8" w:rsidRDefault="00847140">
      <w:pPr>
        <w:pStyle w:val="ListBullet"/>
      </w:pPr>
      <w:r>
        <w:rPr>
          <w:b/>
        </w:rPr>
        <w:t>81 records (6.4%)</w:t>
      </w:r>
      <w:r>
        <w:t xml:space="preserve"> satisfy </w:t>
      </w:r>
      <w:r>
        <w:rPr>
          <w:i/>
        </w:rPr>
        <w:t>no</w:t>
      </w:r>
      <w:r>
        <w:t xml:space="preserve"> rule and are defaulted to </w:t>
      </w:r>
      <w:r>
        <w:rPr>
          <w:rFonts w:ascii="Consolas" w:hAnsi="Consolas"/>
          <w:sz w:val="18"/>
        </w:rPr>
        <w:t>Normal</w:t>
      </w:r>
      <w:r>
        <w:t xml:space="preserve"> by the </w:t>
      </w:r>
      <w:r>
        <w:rPr>
          <w:rFonts w:ascii="Consolas" w:hAnsi="Consolas"/>
          <w:sz w:val="18"/>
        </w:rPr>
        <w:t>len(matches)==0</w:t>
      </w:r>
      <w:r>
        <w:t xml:space="preserve"> fallback. The pipeline </w:t>
      </w:r>
      <w:r>
        <w:rPr>
          <w:b/>
        </w:rPr>
        <w:t>fabricates 81 healthy patients</w:t>
      </w:r>
      <w:r>
        <w:t xml:space="preserve"> out of unmatched text.</w:t>
      </w:r>
    </w:p>
    <w:p w14:paraId="2ACFAE97" w14:textId="77777777" w:rsidR="00E603C8" w:rsidRDefault="00847140">
      <w:pPr>
        <w:pStyle w:val="ListBullet"/>
      </w:pPr>
      <w:r>
        <w:t xml:space="preserve">Only </w:t>
      </w:r>
      <w:r>
        <w:rPr>
          <w:b/>
        </w:rPr>
        <w:t>32.0%</w:t>
      </w:r>
      <w:r>
        <w:t xml:space="preserve"> of the corpus carries an unambiguous single label. Mean label cardinality = 1.89.</w:t>
      </w:r>
    </w:p>
    <w:p w14:paraId="7C6996B1" w14:textId="77777777" w:rsidR="00E603C8" w:rsidRDefault="00847140">
      <w:r>
        <w:t>A single-label multi-class formulation is the wrong model of the data even on the data's own terms.</w:t>
      </w:r>
    </w:p>
    <w:p w14:paraId="79C6FB35" w14:textId="77777777" w:rsidR="00E603C8" w:rsidRDefault="00847140">
      <w:pPr>
        <w:pStyle w:val="Heading3"/>
      </w:pPr>
      <w:bookmarkStart w:id="11" w:name="_Toc235973445"/>
      <w:r>
        <w:rPr>
          <w:b w:val="0"/>
        </w:rPr>
        <w:t>D7 — Statistically underpowered (Severe)</w:t>
      </w:r>
      <w:bookmarkEnd w:id="11"/>
    </w:p>
    <w:tbl>
      <w:tblPr>
        <w:tblStyle w:val="TableGrid"/>
        <w:tblW w:w="0" w:type="auto"/>
        <w:jc w:val="center"/>
        <w:tblLook w:val="04A0" w:firstRow="1" w:lastRow="0" w:firstColumn="1" w:lastColumn="0" w:noHBand="0" w:noVBand="1"/>
      </w:tblPr>
      <w:tblGrid>
        <w:gridCol w:w="4968"/>
        <w:gridCol w:w="4968"/>
      </w:tblGrid>
      <w:tr w:rsidR="00E603C8" w14:paraId="4A3A8ABD" w14:textId="77777777">
        <w:trPr>
          <w:jc w:val="center"/>
        </w:trPr>
        <w:tc>
          <w:tcPr>
            <w:tcW w:w="4968" w:type="dxa"/>
            <w:shd w:val="clear" w:color="auto" w:fill="1F3864"/>
          </w:tcPr>
          <w:p w14:paraId="61A02AA5" w14:textId="77777777" w:rsidR="00E603C8" w:rsidRDefault="00847140">
            <w:pPr>
              <w:spacing w:before="40" w:after="40"/>
            </w:pPr>
            <w:r>
              <w:rPr>
                <w:b/>
                <w:color w:val="FFFFFF"/>
                <w:sz w:val="17"/>
              </w:rPr>
              <w:t>Quantity</w:t>
            </w:r>
          </w:p>
        </w:tc>
        <w:tc>
          <w:tcPr>
            <w:tcW w:w="4968" w:type="dxa"/>
            <w:shd w:val="clear" w:color="auto" w:fill="1F3864"/>
          </w:tcPr>
          <w:p w14:paraId="5890E8A9" w14:textId="77777777" w:rsidR="00E603C8" w:rsidRDefault="00847140">
            <w:pPr>
              <w:spacing w:before="40" w:after="40"/>
            </w:pPr>
            <w:r>
              <w:rPr>
                <w:b/>
                <w:color w:val="FFFFFF"/>
                <w:sz w:val="17"/>
              </w:rPr>
              <w:t>Value</w:t>
            </w:r>
          </w:p>
        </w:tc>
      </w:tr>
      <w:tr w:rsidR="00E603C8" w14:paraId="17EA4FF8" w14:textId="77777777">
        <w:trPr>
          <w:jc w:val="center"/>
        </w:trPr>
        <w:tc>
          <w:tcPr>
            <w:tcW w:w="4968" w:type="dxa"/>
          </w:tcPr>
          <w:p w14:paraId="42E94B5A" w14:textId="77777777" w:rsidR="00E603C8" w:rsidRDefault="00847140">
            <w:pPr>
              <w:spacing w:before="40" w:after="40"/>
            </w:pPr>
            <w:r>
              <w:rPr>
                <w:sz w:val="17"/>
              </w:rPr>
              <w:t>n</w:t>
            </w:r>
          </w:p>
        </w:tc>
        <w:tc>
          <w:tcPr>
            <w:tcW w:w="4968" w:type="dxa"/>
          </w:tcPr>
          <w:p w14:paraId="0AFC9B9B" w14:textId="77777777" w:rsidR="00E603C8" w:rsidRDefault="00847140">
            <w:pPr>
              <w:spacing w:before="40" w:after="40"/>
            </w:pPr>
            <w:r>
              <w:rPr>
                <w:sz w:val="17"/>
              </w:rPr>
              <w:t>1,269</w:t>
            </w:r>
          </w:p>
        </w:tc>
      </w:tr>
      <w:tr w:rsidR="00E603C8" w14:paraId="1F38A770" w14:textId="77777777">
        <w:trPr>
          <w:jc w:val="center"/>
        </w:trPr>
        <w:tc>
          <w:tcPr>
            <w:tcW w:w="4968" w:type="dxa"/>
            <w:shd w:val="clear" w:color="auto" w:fill="F2F4F8"/>
          </w:tcPr>
          <w:p w14:paraId="130A9B96" w14:textId="77777777" w:rsidR="00E603C8" w:rsidRDefault="00847140">
            <w:pPr>
              <w:spacing w:before="40" w:after="40"/>
            </w:pPr>
            <w:r>
              <w:rPr>
                <w:sz w:val="17"/>
              </w:rPr>
              <w:t>Classes (</w:t>
            </w:r>
            <w:r>
              <w:rPr>
                <w:rFonts w:ascii="Consolas" w:hAnsi="Consolas"/>
                <w:sz w:val="15"/>
              </w:rPr>
              <w:t>Comments</w:t>
            </w:r>
            <w:r>
              <w:rPr>
                <w:sz w:val="17"/>
              </w:rPr>
              <w:t xml:space="preserve"> target)</w:t>
            </w:r>
          </w:p>
        </w:tc>
        <w:tc>
          <w:tcPr>
            <w:tcW w:w="4968" w:type="dxa"/>
            <w:shd w:val="clear" w:color="auto" w:fill="F2F4F8"/>
          </w:tcPr>
          <w:p w14:paraId="18FF8FB4" w14:textId="77777777" w:rsidR="00E603C8" w:rsidRDefault="00847140">
            <w:pPr>
              <w:spacing w:before="40" w:after="40"/>
            </w:pPr>
            <w:r>
              <w:rPr>
                <w:sz w:val="17"/>
              </w:rPr>
              <w:t>6</w:t>
            </w:r>
          </w:p>
        </w:tc>
      </w:tr>
      <w:tr w:rsidR="00E603C8" w14:paraId="28436F6B" w14:textId="77777777">
        <w:trPr>
          <w:jc w:val="center"/>
        </w:trPr>
        <w:tc>
          <w:tcPr>
            <w:tcW w:w="4968" w:type="dxa"/>
          </w:tcPr>
          <w:p w14:paraId="5B7C2C42" w14:textId="77777777" w:rsidR="00E603C8" w:rsidRDefault="00847140">
            <w:pPr>
              <w:spacing w:before="40" w:after="40"/>
            </w:pPr>
            <w:r>
              <w:rPr>
                <w:sz w:val="17"/>
              </w:rPr>
              <w:t>Smallest class</w:t>
            </w:r>
          </w:p>
        </w:tc>
        <w:tc>
          <w:tcPr>
            <w:tcW w:w="4968" w:type="dxa"/>
          </w:tcPr>
          <w:p w14:paraId="45BABF23" w14:textId="77777777" w:rsidR="00E603C8" w:rsidRDefault="00847140">
            <w:pPr>
              <w:spacing w:before="40" w:after="40"/>
            </w:pPr>
            <w:r>
              <w:rPr>
                <w:sz w:val="17"/>
              </w:rPr>
              <w:t>190</w:t>
            </w:r>
          </w:p>
        </w:tc>
      </w:tr>
      <w:tr w:rsidR="00E603C8" w14:paraId="3FC4D487" w14:textId="77777777">
        <w:trPr>
          <w:jc w:val="center"/>
        </w:trPr>
        <w:tc>
          <w:tcPr>
            <w:tcW w:w="4968" w:type="dxa"/>
            <w:shd w:val="clear" w:color="auto" w:fill="F2F4F8"/>
          </w:tcPr>
          <w:p w14:paraId="3E161D36" w14:textId="77777777" w:rsidR="00E603C8" w:rsidRDefault="00847140">
            <w:pPr>
              <w:spacing w:before="40" w:after="40"/>
            </w:pPr>
            <w:r>
              <w:rPr>
                <w:sz w:val="17"/>
              </w:rPr>
              <w:t>One-hot predictors</w:t>
            </w:r>
          </w:p>
        </w:tc>
        <w:tc>
          <w:tcPr>
            <w:tcW w:w="4968" w:type="dxa"/>
            <w:shd w:val="clear" w:color="auto" w:fill="F2F4F8"/>
          </w:tcPr>
          <w:p w14:paraId="716B6313" w14:textId="77777777" w:rsidR="00E603C8" w:rsidRDefault="00847140">
            <w:pPr>
              <w:spacing w:before="40" w:after="40"/>
            </w:pPr>
            <w:r>
              <w:rPr>
                <w:sz w:val="17"/>
              </w:rPr>
              <w:t>33</w:t>
            </w:r>
          </w:p>
        </w:tc>
      </w:tr>
      <w:tr w:rsidR="00E603C8" w14:paraId="40FEB406" w14:textId="77777777">
        <w:trPr>
          <w:jc w:val="center"/>
        </w:trPr>
        <w:tc>
          <w:tcPr>
            <w:tcW w:w="4968" w:type="dxa"/>
          </w:tcPr>
          <w:p w14:paraId="7D1A05FF" w14:textId="77777777" w:rsidR="00E603C8" w:rsidRDefault="00847140">
            <w:pPr>
              <w:spacing w:before="40" w:after="40"/>
            </w:pPr>
            <w:r>
              <w:rPr>
                <w:b/>
                <w:sz w:val="17"/>
              </w:rPr>
              <w:t>Events per variable</w:t>
            </w:r>
          </w:p>
        </w:tc>
        <w:tc>
          <w:tcPr>
            <w:tcW w:w="4968" w:type="dxa"/>
          </w:tcPr>
          <w:p w14:paraId="6A65085C" w14:textId="77777777" w:rsidR="00E603C8" w:rsidRDefault="00847140">
            <w:pPr>
              <w:spacing w:before="40" w:after="40"/>
            </w:pPr>
            <w:r>
              <w:rPr>
                <w:b/>
                <w:sz w:val="17"/>
              </w:rPr>
              <w:t>5.76</w:t>
            </w:r>
          </w:p>
        </w:tc>
      </w:tr>
      <w:tr w:rsidR="00E603C8" w14:paraId="6655BA36" w14:textId="77777777">
        <w:trPr>
          <w:jc w:val="center"/>
        </w:trPr>
        <w:tc>
          <w:tcPr>
            <w:tcW w:w="4968" w:type="dxa"/>
            <w:shd w:val="clear" w:color="auto" w:fill="F2F4F8"/>
          </w:tcPr>
          <w:p w14:paraId="064D14AA" w14:textId="77777777" w:rsidR="00E603C8" w:rsidRDefault="00847140">
            <w:pPr>
              <w:spacing w:before="40" w:after="40"/>
            </w:pPr>
            <w:r>
              <w:rPr>
                <w:sz w:val="17"/>
              </w:rPr>
              <w:t>Riley et al. minimum</w:t>
            </w:r>
          </w:p>
        </w:tc>
        <w:tc>
          <w:tcPr>
            <w:tcW w:w="4968" w:type="dxa"/>
            <w:shd w:val="clear" w:color="auto" w:fill="F2F4F8"/>
          </w:tcPr>
          <w:p w14:paraId="561E6000" w14:textId="77777777" w:rsidR="00E603C8" w:rsidRDefault="00847140">
            <w:pPr>
              <w:spacing w:before="40" w:after="40"/>
            </w:pPr>
            <w:r>
              <w:rPr>
                <w:sz w:val="17"/>
              </w:rPr>
              <w:t>10–20</w:t>
            </w:r>
          </w:p>
        </w:tc>
      </w:tr>
      <w:tr w:rsidR="00E603C8" w14:paraId="1FBC65D1" w14:textId="77777777">
        <w:trPr>
          <w:jc w:val="center"/>
        </w:trPr>
        <w:tc>
          <w:tcPr>
            <w:tcW w:w="4968" w:type="dxa"/>
          </w:tcPr>
          <w:p w14:paraId="01D59E23" w14:textId="77777777" w:rsidR="00E603C8" w:rsidRDefault="00847140">
            <w:pPr>
              <w:spacing w:before="40" w:after="40"/>
            </w:pPr>
            <w:r>
              <w:rPr>
                <w:sz w:val="17"/>
              </w:rPr>
              <w:t>15% test set</w:t>
            </w:r>
          </w:p>
        </w:tc>
        <w:tc>
          <w:tcPr>
            <w:tcW w:w="4968" w:type="dxa"/>
          </w:tcPr>
          <w:p w14:paraId="7B204322" w14:textId="77777777" w:rsidR="00E603C8" w:rsidRDefault="00847140">
            <w:pPr>
              <w:spacing w:before="40" w:after="40"/>
            </w:pPr>
            <w:r>
              <w:rPr>
                <w:sz w:val="17"/>
              </w:rPr>
              <w:t>190 records</w:t>
            </w:r>
          </w:p>
        </w:tc>
      </w:tr>
      <w:tr w:rsidR="00E603C8" w14:paraId="57BC9B72" w14:textId="77777777">
        <w:trPr>
          <w:jc w:val="center"/>
        </w:trPr>
        <w:tc>
          <w:tcPr>
            <w:tcW w:w="4968" w:type="dxa"/>
            <w:shd w:val="clear" w:color="auto" w:fill="F2F4F8"/>
          </w:tcPr>
          <w:p w14:paraId="199AD413" w14:textId="77777777" w:rsidR="00E603C8" w:rsidRDefault="00847140">
            <w:pPr>
              <w:spacing w:before="40" w:after="40"/>
            </w:pPr>
            <w:r>
              <w:rPr>
                <w:sz w:val="17"/>
              </w:rPr>
              <w:t>95% CI half-width at acc 0.18</w:t>
            </w:r>
          </w:p>
        </w:tc>
        <w:tc>
          <w:tcPr>
            <w:tcW w:w="4968" w:type="dxa"/>
            <w:shd w:val="clear" w:color="auto" w:fill="F2F4F8"/>
          </w:tcPr>
          <w:p w14:paraId="63C6ABE0" w14:textId="77777777" w:rsidR="00E603C8" w:rsidRDefault="00847140">
            <w:pPr>
              <w:spacing w:before="40" w:after="40"/>
            </w:pPr>
            <w:r>
              <w:rPr>
                <w:sz w:val="17"/>
              </w:rPr>
              <w:t>±5.46 pp</w:t>
            </w:r>
          </w:p>
        </w:tc>
      </w:tr>
      <w:tr w:rsidR="00E603C8" w14:paraId="4EBBF563" w14:textId="77777777">
        <w:trPr>
          <w:jc w:val="center"/>
        </w:trPr>
        <w:tc>
          <w:tcPr>
            <w:tcW w:w="4968" w:type="dxa"/>
          </w:tcPr>
          <w:p w14:paraId="79A453E7" w14:textId="77777777" w:rsidR="00E603C8" w:rsidRDefault="00847140">
            <w:pPr>
              <w:spacing w:before="40" w:after="40"/>
            </w:pPr>
            <w:r>
              <w:rPr>
                <w:sz w:val="17"/>
              </w:rPr>
              <w:t>95% CI half-width at acc 0.50</w:t>
            </w:r>
          </w:p>
        </w:tc>
        <w:tc>
          <w:tcPr>
            <w:tcW w:w="4968" w:type="dxa"/>
          </w:tcPr>
          <w:p w14:paraId="3033CFE9" w14:textId="77777777" w:rsidR="00E603C8" w:rsidRDefault="00847140">
            <w:pPr>
              <w:spacing w:before="40" w:after="40"/>
            </w:pPr>
            <w:r>
              <w:rPr>
                <w:sz w:val="17"/>
              </w:rPr>
              <w:t>±7.11 pp</w:t>
            </w:r>
          </w:p>
        </w:tc>
      </w:tr>
    </w:tbl>
    <w:p w14:paraId="1BC1A558" w14:textId="77777777" w:rsidR="00E603C8" w:rsidRDefault="00E603C8"/>
    <w:p w14:paraId="6EF0D44B" w14:textId="77777777" w:rsidR="00E603C8" w:rsidRDefault="00847140">
      <w:r>
        <w:t>At EPV = 5.76 the model is underpowered by a factor of roughly 2–3.5×. A test set of 190 cannot distinguish 0.50 from 0.57 — so even a genuine effect could not be demonstrated at this sample size.</w:t>
      </w:r>
    </w:p>
    <w:p w14:paraId="280D2B59" w14:textId="77777777" w:rsidR="00E603C8" w:rsidRDefault="00847140">
      <w:pPr>
        <w:pStyle w:val="Heading3"/>
      </w:pPr>
      <w:bookmarkStart w:id="12" w:name="_Toc235973446"/>
      <w:r>
        <w:rPr>
          <w:b w:val="0"/>
        </w:rPr>
        <w:t>D8 — Degenerate feature space (Severe)</w:t>
      </w:r>
      <w:bookmarkEnd w:id="12"/>
    </w:p>
    <w:p w14:paraId="1C44B09A" w14:textId="77777777" w:rsidR="00E603C8" w:rsidRDefault="00847140">
      <w:r>
        <w:t xml:space="preserve">Seven of the twelve columns have cardinality ratio below 0.01. </w:t>
      </w:r>
      <w:r>
        <w:rPr>
          <w:rFonts w:ascii="Consolas" w:hAnsi="Consolas"/>
          <w:sz w:val="18"/>
        </w:rPr>
        <w:t>Medication</w:t>
      </w:r>
      <w:r>
        <w:t xml:space="preserve"> has 3 values; </w:t>
      </w:r>
      <w:r>
        <w:rPr>
          <w:rFonts w:ascii="Consolas" w:hAnsi="Consolas"/>
          <w:sz w:val="18"/>
        </w:rPr>
        <w:t>Sex</w:t>
      </w:r>
      <w:r>
        <w:t xml:space="preserve"> 2; the finding fields 5–7 each. The entire corpus vocabulary is </w:t>
      </w:r>
      <w:r>
        <w:rPr>
          <w:b/>
        </w:rPr>
        <w:t>71 words</w:t>
      </w:r>
      <w:r>
        <w:t>.</w:t>
      </w:r>
    </w:p>
    <w:p w14:paraId="1237D16D" w14:textId="77777777" w:rsidR="00E603C8" w:rsidRDefault="00847140">
      <w:r>
        <w:lastRenderedPageBreak/>
        <w:t>This is fatal specifically for the NLP framing. TF-IDF over a 71-word closed vocabulary is not text mining — it is one-hot encoding with extra steps. There is no morphology, no negation, no hedging, no abbreviation, no misspelling, no dictation error: none of the phenomena that make clinical NLP a research problem exist in this corpus.</w:t>
      </w:r>
    </w:p>
    <w:p w14:paraId="0269EF09" w14:textId="77777777" w:rsidR="00E603C8" w:rsidRDefault="00847140">
      <w:pPr>
        <w:pStyle w:val="Heading3"/>
      </w:pPr>
      <w:bookmarkStart w:id="13" w:name="_Toc235973447"/>
      <w:r>
        <w:rPr>
          <w:b w:val="0"/>
        </w:rPr>
        <w:t>D9 — Missing data (Material)</w:t>
      </w:r>
      <w:bookmarkEnd w:id="13"/>
    </w:p>
    <w:p w14:paraId="3503D4BB" w14:textId="77777777" w:rsidR="00E603C8" w:rsidRDefault="00847140">
      <w:r>
        <w:rPr>
          <w:rFonts w:ascii="Consolas" w:hAnsi="Consolas"/>
          <w:sz w:val="18"/>
        </w:rPr>
        <w:t>Indication</w:t>
      </w:r>
      <w:r>
        <w:t xml:space="preserve"> is missing in </w:t>
      </w:r>
      <w:r>
        <w:rPr>
          <w:b/>
        </w:rPr>
        <w:t>192 records (15.13%)</w:t>
      </w:r>
      <w:r>
        <w:t xml:space="preserve">. All other columns are complete. Missingness is unexplained and, given synthetic generation, is almost certainly MCAR by construction — which perversely makes it </w:t>
      </w:r>
      <w:r>
        <w:rPr>
          <w:i/>
        </w:rPr>
        <w:t>less</w:t>
      </w:r>
      <w:r>
        <w:t xml:space="preserve"> interesting than real clinical missingness, not more. It cannot support a missing-data methods contribution.</w:t>
      </w:r>
    </w:p>
    <w:p w14:paraId="6F04E712" w14:textId="77777777" w:rsidR="00E603C8" w:rsidRDefault="00847140">
      <w:pPr>
        <w:pStyle w:val="Heading3"/>
      </w:pPr>
      <w:bookmarkStart w:id="14" w:name="_Toc235973448"/>
      <w:r>
        <w:rPr>
          <w:b w:val="0"/>
        </w:rPr>
        <w:t>D10 — Ethics and re-identification exposure (Severe, conditional)</w:t>
      </w:r>
      <w:bookmarkEnd w:id="14"/>
    </w:p>
    <w:tbl>
      <w:tblPr>
        <w:tblStyle w:val="TableGrid"/>
        <w:tblW w:w="0" w:type="auto"/>
        <w:jc w:val="center"/>
        <w:tblLook w:val="04A0" w:firstRow="1" w:lastRow="0" w:firstColumn="1" w:lastColumn="0" w:noHBand="0" w:noVBand="1"/>
      </w:tblPr>
      <w:tblGrid>
        <w:gridCol w:w="3312"/>
        <w:gridCol w:w="3312"/>
        <w:gridCol w:w="3312"/>
      </w:tblGrid>
      <w:tr w:rsidR="00E603C8" w14:paraId="2D2689B9" w14:textId="77777777">
        <w:trPr>
          <w:jc w:val="center"/>
        </w:trPr>
        <w:tc>
          <w:tcPr>
            <w:tcW w:w="3312" w:type="dxa"/>
            <w:shd w:val="clear" w:color="auto" w:fill="1F3864"/>
          </w:tcPr>
          <w:p w14:paraId="2A2185EA" w14:textId="77777777" w:rsidR="00E603C8" w:rsidRDefault="00847140">
            <w:pPr>
              <w:spacing w:before="40" w:after="40"/>
            </w:pPr>
            <w:r>
              <w:rPr>
                <w:b/>
                <w:color w:val="FFFFFF"/>
                <w:sz w:val="17"/>
              </w:rPr>
              <w:t>Quasi-identifier set</w:t>
            </w:r>
          </w:p>
        </w:tc>
        <w:tc>
          <w:tcPr>
            <w:tcW w:w="3312" w:type="dxa"/>
            <w:shd w:val="clear" w:color="auto" w:fill="1F3864"/>
          </w:tcPr>
          <w:p w14:paraId="631B3CE5" w14:textId="77777777" w:rsidR="00E603C8" w:rsidRDefault="00847140">
            <w:pPr>
              <w:spacing w:before="40" w:after="40"/>
            </w:pPr>
            <w:r>
              <w:rPr>
                <w:b/>
                <w:color w:val="FFFFFF"/>
                <w:sz w:val="17"/>
              </w:rPr>
              <w:t>k-anonymity</w:t>
            </w:r>
          </w:p>
        </w:tc>
        <w:tc>
          <w:tcPr>
            <w:tcW w:w="3312" w:type="dxa"/>
            <w:shd w:val="clear" w:color="auto" w:fill="1F3864"/>
          </w:tcPr>
          <w:p w14:paraId="26FC03B2" w14:textId="77777777" w:rsidR="00E603C8" w:rsidRDefault="00847140">
            <w:pPr>
              <w:spacing w:before="40" w:after="40"/>
            </w:pPr>
            <w:r>
              <w:rPr>
                <w:b/>
                <w:color w:val="FFFFFF"/>
                <w:sz w:val="17"/>
              </w:rPr>
              <w:t>Classes below k = 5</w:t>
            </w:r>
          </w:p>
        </w:tc>
      </w:tr>
      <w:tr w:rsidR="00E603C8" w14:paraId="38FBB29A" w14:textId="77777777">
        <w:trPr>
          <w:jc w:val="center"/>
        </w:trPr>
        <w:tc>
          <w:tcPr>
            <w:tcW w:w="3312" w:type="dxa"/>
          </w:tcPr>
          <w:p w14:paraId="3A7E51AE" w14:textId="77777777" w:rsidR="00E603C8" w:rsidRDefault="00847140">
            <w:pPr>
              <w:spacing w:before="40" w:after="40"/>
            </w:pPr>
            <w:r>
              <w:rPr>
                <w:sz w:val="17"/>
              </w:rPr>
              <w:t>(Age-5yr, Sex, Visit-month)</w:t>
            </w:r>
          </w:p>
        </w:tc>
        <w:tc>
          <w:tcPr>
            <w:tcW w:w="3312" w:type="dxa"/>
          </w:tcPr>
          <w:p w14:paraId="1B104107" w14:textId="77777777" w:rsidR="00E603C8" w:rsidRDefault="00847140">
            <w:pPr>
              <w:spacing w:before="40" w:after="40"/>
            </w:pPr>
            <w:r>
              <w:rPr>
                <w:b/>
                <w:sz w:val="17"/>
              </w:rPr>
              <w:t>k = 1</w:t>
            </w:r>
          </w:p>
        </w:tc>
        <w:tc>
          <w:tcPr>
            <w:tcW w:w="3312" w:type="dxa"/>
          </w:tcPr>
          <w:p w14:paraId="599B6197" w14:textId="77777777" w:rsidR="00E603C8" w:rsidRDefault="00847140">
            <w:pPr>
              <w:spacing w:before="40" w:after="40"/>
            </w:pPr>
            <w:r>
              <w:rPr>
                <w:b/>
                <w:sz w:val="17"/>
              </w:rPr>
              <w:t>93.68%</w:t>
            </w:r>
            <w:r>
              <w:rPr>
                <w:sz w:val="17"/>
              </w:rPr>
              <w:t xml:space="preserve"> of 570 classes</w:t>
            </w:r>
          </w:p>
        </w:tc>
      </w:tr>
      <w:tr w:rsidR="00E603C8" w14:paraId="2944AFEE" w14:textId="77777777">
        <w:trPr>
          <w:jc w:val="center"/>
        </w:trPr>
        <w:tc>
          <w:tcPr>
            <w:tcW w:w="3312" w:type="dxa"/>
            <w:shd w:val="clear" w:color="auto" w:fill="F2F4F8"/>
          </w:tcPr>
          <w:p w14:paraId="2AFF8222" w14:textId="77777777" w:rsidR="00E603C8" w:rsidRDefault="00847140">
            <w:pPr>
              <w:spacing w:before="40" w:after="40"/>
            </w:pPr>
            <w:r>
              <w:rPr>
                <w:sz w:val="17"/>
              </w:rPr>
              <w:t>(Age-5yr, Sex, Visit-year)</w:t>
            </w:r>
          </w:p>
        </w:tc>
        <w:tc>
          <w:tcPr>
            <w:tcW w:w="3312" w:type="dxa"/>
            <w:shd w:val="clear" w:color="auto" w:fill="F2F4F8"/>
          </w:tcPr>
          <w:p w14:paraId="27301112" w14:textId="77777777" w:rsidR="00E603C8" w:rsidRDefault="00847140">
            <w:pPr>
              <w:spacing w:before="40" w:after="40"/>
            </w:pPr>
            <w:r>
              <w:rPr>
                <w:sz w:val="17"/>
              </w:rPr>
              <w:t>k = 1</w:t>
            </w:r>
          </w:p>
        </w:tc>
        <w:tc>
          <w:tcPr>
            <w:tcW w:w="3312" w:type="dxa"/>
            <w:shd w:val="clear" w:color="auto" w:fill="F2F4F8"/>
          </w:tcPr>
          <w:p w14:paraId="7A0B9449" w14:textId="77777777" w:rsidR="00E603C8" w:rsidRDefault="00847140">
            <w:pPr>
              <w:spacing w:before="40" w:after="40"/>
            </w:pPr>
            <w:r>
              <w:rPr>
                <w:sz w:val="17"/>
              </w:rPr>
              <w:t>6.25% of 64 classes</w:t>
            </w:r>
          </w:p>
        </w:tc>
      </w:tr>
    </w:tbl>
    <w:p w14:paraId="4B1DF73B" w14:textId="77777777" w:rsidR="00E603C8" w:rsidRDefault="00E603C8"/>
    <w:p w14:paraId="57A26DFF" w14:textId="77777777" w:rsidR="00E603C8" w:rsidRDefault="00847140">
      <w:r>
        <w:t xml:space="preserve">If the data were real, it would be </w:t>
      </w:r>
      <w:r>
        <w:rPr>
          <w:b/>
        </w:rPr>
        <w:t>unpublishable and unshareable as-is</w:t>
      </w:r>
      <w:r>
        <w:t>: nearly every record is uniquely identifiable on three ordinary quasi-identifiers. If it is synthetic, this is moot — but then there is no clinical claim to make. Either branch blocks publication.</w:t>
      </w:r>
    </w:p>
    <w:p w14:paraId="0D62A821" w14:textId="77777777" w:rsidR="00E603C8" w:rsidRDefault="00847140">
      <w:r>
        <w:t>There is no ethics approval, no consent documentation, and no data-use agreement on file.</w:t>
      </w:r>
    </w:p>
    <w:p w14:paraId="1CD8C153" w14:textId="77777777" w:rsidR="00E603C8" w:rsidRDefault="00847140">
      <w:pPr>
        <w:pStyle w:val="Heading3"/>
      </w:pPr>
      <w:bookmarkStart w:id="15" w:name="_Toc235973449"/>
      <w:r>
        <w:rPr>
          <w:b w:val="0"/>
        </w:rPr>
        <w:t>D11 — Split contamination risk (Material)</w:t>
      </w:r>
      <w:bookmarkEnd w:id="15"/>
    </w:p>
    <w:p w14:paraId="427D3DA2" w14:textId="77777777" w:rsidR="00E603C8" w:rsidRDefault="00847140">
      <w:r>
        <w:t xml:space="preserve">1,257 unique feature tuples across 1,269 rows; 12 tuples repeat, affecting 24 rows (1.89%). Random splitting places identical feature vectors on both sides of the split. Grouped splitting is mandatory. This one </w:t>
      </w:r>
      <w:r>
        <w:rPr>
          <w:i/>
        </w:rPr>
        <w:t>is</w:t>
      </w:r>
      <w:r>
        <w:t xml:space="preserve"> fixable — it is listed for completeness, and because it is the only defect in this table that is.</w:t>
      </w:r>
    </w:p>
    <w:p w14:paraId="59B23755" w14:textId="77777777" w:rsidR="00E603C8" w:rsidRDefault="00847140">
      <w:pPr>
        <w:pStyle w:val="Heading3"/>
      </w:pPr>
      <w:bookmarkStart w:id="16" w:name="_Toc235973450"/>
      <w:r>
        <w:rPr>
          <w:b w:val="0"/>
        </w:rPr>
        <w:t>D12 — No external validity (Fatal)</w:t>
      </w:r>
      <w:bookmarkEnd w:id="16"/>
    </w:p>
    <w:p w14:paraId="25019CA9" w14:textId="77777777" w:rsidR="00E603C8" w:rsidRDefault="00847140">
      <w:r>
        <w:t>There is no second site, no second time period usable as a true holdout, no comparator dataset, and no real-world population the data represents. A model trained here can be validated only against itself. Every modern reporting standard — TRIPOD+AI, CLAIM, STARD-AI — treats external validation as a core requirement for a clinical prediction claim.</w:t>
      </w:r>
    </w:p>
    <w:p w14:paraId="49E3BEA2" w14:textId="77777777" w:rsidR="00E603C8" w:rsidRDefault="00847140">
      <w:pPr>
        <w:pStyle w:val="Heading2"/>
      </w:pPr>
      <w:bookmarkStart w:id="17" w:name="_Toc235973451"/>
      <w:r>
        <w:rPr>
          <w:b w:val="0"/>
        </w:rPr>
        <w:t>1.3 Can These Be Fixed? Remediation Analysis</w:t>
      </w:r>
      <w:bookmarkEnd w:id="17"/>
    </w:p>
    <w:p w14:paraId="41153261" w14:textId="77777777" w:rsidR="00E603C8" w:rsidRDefault="00847140">
      <w:r>
        <w:t xml:space="preserve">The user's question is the right one: are these defects </w:t>
      </w:r>
      <w:r>
        <w:rPr>
          <w:i/>
        </w:rPr>
        <w:t>engineering</w:t>
      </w:r>
      <w:r>
        <w:t xml:space="preserve"> problems or </w:t>
      </w:r>
      <w:r>
        <w:rPr>
          <w:i/>
        </w:rPr>
        <w:t>data</w:t>
      </w:r>
      <w:r>
        <w:t xml:space="preserve"> problems? Assessed technique by technique:</w:t>
      </w:r>
    </w:p>
    <w:tbl>
      <w:tblPr>
        <w:tblStyle w:val="TableGrid"/>
        <w:tblW w:w="0" w:type="auto"/>
        <w:jc w:val="center"/>
        <w:tblLook w:val="04A0" w:firstRow="1" w:lastRow="0" w:firstColumn="1" w:lastColumn="0" w:noHBand="0" w:noVBand="1"/>
      </w:tblPr>
      <w:tblGrid>
        <w:gridCol w:w="2484"/>
        <w:gridCol w:w="2484"/>
        <w:gridCol w:w="2484"/>
        <w:gridCol w:w="2484"/>
      </w:tblGrid>
      <w:tr w:rsidR="00E603C8" w14:paraId="01F98847" w14:textId="77777777">
        <w:trPr>
          <w:jc w:val="center"/>
        </w:trPr>
        <w:tc>
          <w:tcPr>
            <w:tcW w:w="2484" w:type="dxa"/>
            <w:shd w:val="clear" w:color="auto" w:fill="1F3864"/>
          </w:tcPr>
          <w:p w14:paraId="653A91CC" w14:textId="77777777" w:rsidR="00E603C8" w:rsidRDefault="00847140">
            <w:pPr>
              <w:spacing w:before="40" w:after="40"/>
            </w:pPr>
            <w:r>
              <w:rPr>
                <w:b/>
                <w:color w:val="FFFFFF"/>
                <w:sz w:val="17"/>
              </w:rPr>
              <w:t>Proposed remedy</w:t>
            </w:r>
          </w:p>
        </w:tc>
        <w:tc>
          <w:tcPr>
            <w:tcW w:w="2484" w:type="dxa"/>
            <w:shd w:val="clear" w:color="auto" w:fill="1F3864"/>
          </w:tcPr>
          <w:p w14:paraId="12F821CB" w14:textId="77777777" w:rsidR="00E603C8" w:rsidRDefault="00847140">
            <w:pPr>
              <w:spacing w:before="40" w:after="40"/>
            </w:pPr>
            <w:r>
              <w:rPr>
                <w:b/>
                <w:color w:val="FFFFFF"/>
                <w:sz w:val="17"/>
              </w:rPr>
              <w:t>Targets</w:t>
            </w:r>
          </w:p>
        </w:tc>
        <w:tc>
          <w:tcPr>
            <w:tcW w:w="2484" w:type="dxa"/>
            <w:shd w:val="clear" w:color="auto" w:fill="1F3864"/>
          </w:tcPr>
          <w:p w14:paraId="543524B0" w14:textId="77777777" w:rsidR="00E603C8" w:rsidRDefault="00847140">
            <w:pPr>
              <w:spacing w:before="40" w:after="40"/>
            </w:pPr>
            <w:r>
              <w:rPr>
                <w:b/>
                <w:color w:val="FFFFFF"/>
                <w:sz w:val="17"/>
              </w:rPr>
              <w:t>Verdict</w:t>
            </w:r>
          </w:p>
        </w:tc>
        <w:tc>
          <w:tcPr>
            <w:tcW w:w="2484" w:type="dxa"/>
            <w:shd w:val="clear" w:color="auto" w:fill="1F3864"/>
          </w:tcPr>
          <w:p w14:paraId="15CD59C5" w14:textId="77777777" w:rsidR="00E603C8" w:rsidRDefault="00847140">
            <w:pPr>
              <w:spacing w:before="40" w:after="40"/>
            </w:pPr>
            <w:r>
              <w:rPr>
                <w:b/>
                <w:color w:val="FFFFFF"/>
                <w:sz w:val="17"/>
              </w:rPr>
              <w:t>Technical reason it fails</w:t>
            </w:r>
          </w:p>
        </w:tc>
      </w:tr>
      <w:tr w:rsidR="00E603C8" w14:paraId="43DD65E7" w14:textId="77777777">
        <w:trPr>
          <w:jc w:val="center"/>
        </w:trPr>
        <w:tc>
          <w:tcPr>
            <w:tcW w:w="2484" w:type="dxa"/>
          </w:tcPr>
          <w:p w14:paraId="5CEDB7A0" w14:textId="77777777" w:rsidR="00E603C8" w:rsidRDefault="00847140">
            <w:pPr>
              <w:spacing w:before="40" w:after="40"/>
            </w:pPr>
            <w:r>
              <w:rPr>
                <w:b/>
                <w:sz w:val="17"/>
              </w:rPr>
              <w:t>Drop leaking columns</w:t>
            </w:r>
          </w:p>
        </w:tc>
        <w:tc>
          <w:tcPr>
            <w:tcW w:w="2484" w:type="dxa"/>
          </w:tcPr>
          <w:p w14:paraId="26AA58EF" w14:textId="77777777" w:rsidR="00E603C8" w:rsidRDefault="00847140">
            <w:pPr>
              <w:spacing w:before="40" w:after="40"/>
            </w:pPr>
            <w:r>
              <w:rPr>
                <w:sz w:val="17"/>
              </w:rPr>
              <w:t>D2</w:t>
            </w:r>
          </w:p>
        </w:tc>
        <w:tc>
          <w:tcPr>
            <w:tcW w:w="2484" w:type="dxa"/>
          </w:tcPr>
          <w:p w14:paraId="70229134" w14:textId="77777777" w:rsidR="00E603C8" w:rsidRDefault="00847140">
            <w:pPr>
              <w:spacing w:before="40" w:after="40"/>
            </w:pPr>
            <w:r>
              <w:rPr>
                <w:sz w:val="17"/>
              </w:rPr>
              <w:t>❌</w:t>
            </w:r>
            <w:r>
              <w:rPr>
                <w:sz w:val="17"/>
              </w:rPr>
              <w:t xml:space="preserve"> Fails</w:t>
            </w:r>
          </w:p>
        </w:tc>
        <w:tc>
          <w:tcPr>
            <w:tcW w:w="2484" w:type="dxa"/>
          </w:tcPr>
          <w:p w14:paraId="7929638F" w14:textId="77777777" w:rsidR="00E603C8" w:rsidRDefault="00847140">
            <w:pPr>
              <w:spacing w:before="40" w:after="40"/>
            </w:pPr>
            <w:r>
              <w:rPr>
                <w:sz w:val="17"/>
              </w:rPr>
              <w:t xml:space="preserve">Measured. E05 = 0.2482 &lt; 0.2671 majority. Removing leakage removes the entire signal, because the signal </w:t>
            </w:r>
            <w:r>
              <w:rPr>
                <w:i/>
                <w:sz w:val="17"/>
              </w:rPr>
              <w:t>was</w:t>
            </w:r>
            <w:r>
              <w:rPr>
                <w:sz w:val="17"/>
              </w:rPr>
              <w:t xml:space="preserve"> the leakage</w:t>
            </w:r>
          </w:p>
        </w:tc>
      </w:tr>
      <w:tr w:rsidR="00E603C8" w14:paraId="49BCB28B" w14:textId="77777777">
        <w:trPr>
          <w:jc w:val="center"/>
        </w:trPr>
        <w:tc>
          <w:tcPr>
            <w:tcW w:w="2484" w:type="dxa"/>
            <w:shd w:val="clear" w:color="auto" w:fill="F2F4F8"/>
          </w:tcPr>
          <w:p w14:paraId="1F9B19A0" w14:textId="77777777" w:rsidR="00E603C8" w:rsidRDefault="00847140">
            <w:pPr>
              <w:spacing w:before="40" w:after="40"/>
            </w:pPr>
            <w:r>
              <w:rPr>
                <w:b/>
                <w:sz w:val="17"/>
              </w:rPr>
              <w:t>Better feature engineering</w:t>
            </w:r>
          </w:p>
        </w:tc>
        <w:tc>
          <w:tcPr>
            <w:tcW w:w="2484" w:type="dxa"/>
            <w:shd w:val="clear" w:color="auto" w:fill="F2F4F8"/>
          </w:tcPr>
          <w:p w14:paraId="1C32C646" w14:textId="77777777" w:rsidR="00E603C8" w:rsidRDefault="00847140">
            <w:pPr>
              <w:spacing w:before="40" w:after="40"/>
            </w:pPr>
            <w:r>
              <w:rPr>
                <w:sz w:val="17"/>
              </w:rPr>
              <w:t>D1, D8</w:t>
            </w:r>
          </w:p>
        </w:tc>
        <w:tc>
          <w:tcPr>
            <w:tcW w:w="2484" w:type="dxa"/>
            <w:shd w:val="clear" w:color="auto" w:fill="F2F4F8"/>
          </w:tcPr>
          <w:p w14:paraId="62ED3947" w14:textId="77777777" w:rsidR="00E603C8" w:rsidRDefault="00847140">
            <w:pPr>
              <w:spacing w:before="40" w:after="40"/>
            </w:pPr>
            <w:r>
              <w:rPr>
                <w:sz w:val="17"/>
              </w:rPr>
              <w:t>❌</w:t>
            </w:r>
            <w:r>
              <w:rPr>
                <w:sz w:val="17"/>
              </w:rPr>
              <w:t xml:space="preserve"> Impossible</w:t>
            </w:r>
          </w:p>
        </w:tc>
        <w:tc>
          <w:tcPr>
            <w:tcW w:w="2484" w:type="dxa"/>
            <w:shd w:val="clear" w:color="auto" w:fill="F2F4F8"/>
          </w:tcPr>
          <w:p w14:paraId="41BB4E6E" w14:textId="77777777" w:rsidR="00E603C8" w:rsidRDefault="00847140">
            <w:pPr>
              <w:spacing w:before="40" w:after="40"/>
            </w:pPr>
            <w:r>
              <w:rPr>
                <w:sz w:val="17"/>
              </w:rPr>
              <w:t xml:space="preserve">Feature engineering is a transformation of existing information. Mutual information between features and target is ~0 (all V ≤ 0.088); no measurable transformation increases the information </w:t>
            </w:r>
            <w:r>
              <w:rPr>
                <w:sz w:val="17"/>
              </w:rPr>
              <w:lastRenderedPageBreak/>
              <w:t>content of a variable</w:t>
            </w:r>
          </w:p>
        </w:tc>
      </w:tr>
      <w:tr w:rsidR="00E603C8" w14:paraId="7580D31C" w14:textId="77777777">
        <w:trPr>
          <w:jc w:val="center"/>
        </w:trPr>
        <w:tc>
          <w:tcPr>
            <w:tcW w:w="2484" w:type="dxa"/>
          </w:tcPr>
          <w:p w14:paraId="671A5D81" w14:textId="77777777" w:rsidR="00E603C8" w:rsidRDefault="00847140">
            <w:pPr>
              <w:spacing w:before="40" w:after="40"/>
            </w:pPr>
            <w:r>
              <w:rPr>
                <w:b/>
                <w:sz w:val="17"/>
              </w:rPr>
              <w:lastRenderedPageBreak/>
              <w:t>TF-IDF / n-grams / embeddings</w:t>
            </w:r>
          </w:p>
        </w:tc>
        <w:tc>
          <w:tcPr>
            <w:tcW w:w="2484" w:type="dxa"/>
          </w:tcPr>
          <w:p w14:paraId="798203FD" w14:textId="77777777" w:rsidR="00E603C8" w:rsidRDefault="00847140">
            <w:pPr>
              <w:spacing w:before="40" w:after="40"/>
            </w:pPr>
            <w:r>
              <w:rPr>
                <w:sz w:val="17"/>
              </w:rPr>
              <w:t>D8</w:t>
            </w:r>
          </w:p>
        </w:tc>
        <w:tc>
          <w:tcPr>
            <w:tcW w:w="2484" w:type="dxa"/>
          </w:tcPr>
          <w:p w14:paraId="0BDFF0DB" w14:textId="77777777" w:rsidR="00E603C8" w:rsidRDefault="00847140">
            <w:pPr>
              <w:spacing w:before="40" w:after="40"/>
            </w:pPr>
            <w:r>
              <w:rPr>
                <w:sz w:val="17"/>
              </w:rPr>
              <w:t>❌</w:t>
            </w:r>
            <w:r>
              <w:rPr>
                <w:sz w:val="17"/>
              </w:rPr>
              <w:t xml:space="preserve"> Fails</w:t>
            </w:r>
          </w:p>
        </w:tc>
        <w:tc>
          <w:tcPr>
            <w:tcW w:w="2484" w:type="dxa"/>
          </w:tcPr>
          <w:p w14:paraId="2927C36C" w14:textId="77777777" w:rsidR="00E603C8" w:rsidRDefault="00847140">
            <w:pPr>
              <w:spacing w:before="40" w:after="40"/>
            </w:pPr>
            <w:r>
              <w:rPr>
                <w:sz w:val="17"/>
              </w:rPr>
              <w:t>71-word closed vocabulary, 5–7 fixed strings per field. Any text representation is a bijection onto one-hot codes. BERT on 71 words learns nothing beyond a lookup</w:t>
            </w:r>
          </w:p>
        </w:tc>
      </w:tr>
      <w:tr w:rsidR="00E603C8" w14:paraId="005473FD" w14:textId="77777777">
        <w:trPr>
          <w:jc w:val="center"/>
        </w:trPr>
        <w:tc>
          <w:tcPr>
            <w:tcW w:w="2484" w:type="dxa"/>
            <w:shd w:val="clear" w:color="auto" w:fill="F2F4F8"/>
          </w:tcPr>
          <w:p w14:paraId="6A2FC0F2" w14:textId="77777777" w:rsidR="00E603C8" w:rsidRDefault="00847140">
            <w:pPr>
              <w:spacing w:before="40" w:after="40"/>
            </w:pPr>
            <w:r>
              <w:rPr>
                <w:b/>
                <w:sz w:val="17"/>
              </w:rPr>
              <w:t>SMOTE / ADASYN</w:t>
            </w:r>
          </w:p>
        </w:tc>
        <w:tc>
          <w:tcPr>
            <w:tcW w:w="2484" w:type="dxa"/>
            <w:shd w:val="clear" w:color="auto" w:fill="F2F4F8"/>
          </w:tcPr>
          <w:p w14:paraId="4509F3C8" w14:textId="77777777" w:rsidR="00E603C8" w:rsidRDefault="00847140">
            <w:pPr>
              <w:spacing w:before="40" w:after="40"/>
            </w:pPr>
            <w:r>
              <w:rPr>
                <w:sz w:val="17"/>
              </w:rPr>
              <w:t>D6</w:t>
            </w:r>
          </w:p>
        </w:tc>
        <w:tc>
          <w:tcPr>
            <w:tcW w:w="2484" w:type="dxa"/>
            <w:shd w:val="clear" w:color="auto" w:fill="F2F4F8"/>
          </w:tcPr>
          <w:p w14:paraId="29DA20C4" w14:textId="77777777" w:rsidR="00E603C8" w:rsidRDefault="00847140">
            <w:pPr>
              <w:spacing w:before="40" w:after="40"/>
            </w:pPr>
            <w:r>
              <w:rPr>
                <w:sz w:val="17"/>
              </w:rPr>
              <w:t>❌</w:t>
            </w:r>
            <w:r>
              <w:rPr>
                <w:sz w:val="17"/>
              </w:rPr>
              <w:t xml:space="preserve"> Inapplicable</w:t>
            </w:r>
          </w:p>
        </w:tc>
        <w:tc>
          <w:tcPr>
            <w:tcW w:w="2484" w:type="dxa"/>
            <w:shd w:val="clear" w:color="auto" w:fill="F2F4F8"/>
          </w:tcPr>
          <w:p w14:paraId="3027C244" w14:textId="77777777" w:rsidR="00E603C8" w:rsidRDefault="00847140">
            <w:pPr>
              <w:spacing w:before="40" w:after="40"/>
            </w:pPr>
            <w:r>
              <w:rPr>
                <w:sz w:val="17"/>
              </w:rPr>
              <w:t xml:space="preserve">Imbalance ratio is 1.22:1 for </w:t>
            </w:r>
            <w:r>
              <w:rPr>
                <w:rFonts w:ascii="Consolas" w:hAnsi="Consolas"/>
                <w:sz w:val="15"/>
              </w:rPr>
              <w:t>Comments</w:t>
            </w:r>
            <w:r>
              <w:rPr>
                <w:sz w:val="17"/>
              </w:rPr>
              <w:t xml:space="preserve"> and 3.57:1 for the derived label — neither warrants resampling. Interpolating in one-hot space produces invalid records ("0.4 of an antral ulcer") and destroys calibration</w:t>
            </w:r>
          </w:p>
        </w:tc>
      </w:tr>
      <w:tr w:rsidR="00E603C8" w14:paraId="52F2665F" w14:textId="77777777">
        <w:trPr>
          <w:jc w:val="center"/>
        </w:trPr>
        <w:tc>
          <w:tcPr>
            <w:tcW w:w="2484" w:type="dxa"/>
          </w:tcPr>
          <w:p w14:paraId="42F256C0" w14:textId="77777777" w:rsidR="00E603C8" w:rsidRDefault="00847140">
            <w:pPr>
              <w:spacing w:before="40" w:after="40"/>
            </w:pPr>
            <w:r>
              <w:rPr>
                <w:b/>
                <w:sz w:val="17"/>
              </w:rPr>
              <w:t>EDA / synonym replacement</w:t>
            </w:r>
          </w:p>
        </w:tc>
        <w:tc>
          <w:tcPr>
            <w:tcW w:w="2484" w:type="dxa"/>
          </w:tcPr>
          <w:p w14:paraId="65F6D32C" w14:textId="77777777" w:rsidR="00E603C8" w:rsidRDefault="00847140">
            <w:pPr>
              <w:spacing w:before="40" w:after="40"/>
            </w:pPr>
            <w:r>
              <w:rPr>
                <w:sz w:val="17"/>
              </w:rPr>
              <w:t>D7, D8</w:t>
            </w:r>
          </w:p>
        </w:tc>
        <w:tc>
          <w:tcPr>
            <w:tcW w:w="2484" w:type="dxa"/>
          </w:tcPr>
          <w:p w14:paraId="49103BE4" w14:textId="77777777" w:rsidR="00E603C8" w:rsidRDefault="00847140">
            <w:pPr>
              <w:spacing w:before="40" w:after="40"/>
            </w:pPr>
            <w:r>
              <w:rPr>
                <w:sz w:val="17"/>
              </w:rPr>
              <w:t>❌</w:t>
            </w:r>
            <w:r>
              <w:rPr>
                <w:sz w:val="17"/>
              </w:rPr>
              <w:t xml:space="preserve"> Harmful</w:t>
            </w:r>
          </w:p>
        </w:tc>
        <w:tc>
          <w:tcPr>
            <w:tcW w:w="2484" w:type="dxa"/>
          </w:tcPr>
          <w:p w14:paraId="0ED66BCE" w14:textId="77777777" w:rsidR="00E603C8" w:rsidRDefault="00847140">
            <w:pPr>
              <w:spacing w:before="40" w:after="40"/>
            </w:pPr>
            <w:r>
              <w:rPr>
                <w:sz w:val="17"/>
              </w:rPr>
              <w:t>Substituting synonyms into a closed clinical vocabulary invents phrasings the source system cannot emit. Inflates apparent lexical diversity while adding zero information</w:t>
            </w:r>
          </w:p>
        </w:tc>
      </w:tr>
      <w:tr w:rsidR="00E603C8" w14:paraId="3D1373BA" w14:textId="77777777">
        <w:trPr>
          <w:jc w:val="center"/>
        </w:trPr>
        <w:tc>
          <w:tcPr>
            <w:tcW w:w="2484" w:type="dxa"/>
            <w:shd w:val="clear" w:color="auto" w:fill="F2F4F8"/>
          </w:tcPr>
          <w:p w14:paraId="384E2E9E" w14:textId="77777777" w:rsidR="00E603C8" w:rsidRDefault="00847140">
            <w:pPr>
              <w:spacing w:before="40" w:after="40"/>
            </w:pPr>
            <w:r>
              <w:rPr>
                <w:b/>
                <w:sz w:val="17"/>
              </w:rPr>
              <w:t>Back-translation</w:t>
            </w:r>
          </w:p>
        </w:tc>
        <w:tc>
          <w:tcPr>
            <w:tcW w:w="2484" w:type="dxa"/>
            <w:shd w:val="clear" w:color="auto" w:fill="F2F4F8"/>
          </w:tcPr>
          <w:p w14:paraId="2A5F30A7" w14:textId="77777777" w:rsidR="00E603C8" w:rsidRDefault="00847140">
            <w:pPr>
              <w:spacing w:before="40" w:after="40"/>
            </w:pPr>
            <w:r>
              <w:rPr>
                <w:sz w:val="17"/>
              </w:rPr>
              <w:t>D7</w:t>
            </w:r>
          </w:p>
        </w:tc>
        <w:tc>
          <w:tcPr>
            <w:tcW w:w="2484" w:type="dxa"/>
            <w:shd w:val="clear" w:color="auto" w:fill="F2F4F8"/>
          </w:tcPr>
          <w:p w14:paraId="20DA3490" w14:textId="77777777" w:rsidR="00E603C8" w:rsidRDefault="00847140">
            <w:pPr>
              <w:spacing w:before="40" w:after="40"/>
            </w:pPr>
            <w:r>
              <w:rPr>
                <w:sz w:val="17"/>
              </w:rPr>
              <w:t>❌</w:t>
            </w:r>
            <w:r>
              <w:rPr>
                <w:sz w:val="17"/>
              </w:rPr>
              <w:t xml:space="preserve"> Harmful</w:t>
            </w:r>
          </w:p>
        </w:tc>
        <w:tc>
          <w:tcPr>
            <w:tcW w:w="2484" w:type="dxa"/>
            <w:shd w:val="clear" w:color="auto" w:fill="F2F4F8"/>
          </w:tcPr>
          <w:p w14:paraId="6E1F2D22" w14:textId="77777777" w:rsidR="00E603C8" w:rsidRDefault="00847140">
            <w:pPr>
              <w:spacing w:before="40" w:after="40"/>
            </w:pPr>
            <w:r>
              <w:rPr>
                <w:sz w:val="17"/>
              </w:rPr>
              <w:t>Round-trip translation corrupts clinical terminology and, again, adds no information — augmentation cannot create signal that the source lacks</w:t>
            </w:r>
          </w:p>
        </w:tc>
      </w:tr>
      <w:tr w:rsidR="00E603C8" w14:paraId="1FD9F1C1" w14:textId="77777777">
        <w:trPr>
          <w:jc w:val="center"/>
        </w:trPr>
        <w:tc>
          <w:tcPr>
            <w:tcW w:w="2484" w:type="dxa"/>
          </w:tcPr>
          <w:p w14:paraId="2E4B8282" w14:textId="77777777" w:rsidR="00E603C8" w:rsidRDefault="00847140">
            <w:pPr>
              <w:spacing w:before="40" w:after="40"/>
            </w:pPr>
            <w:r>
              <w:rPr>
                <w:b/>
                <w:sz w:val="17"/>
              </w:rPr>
              <w:t>LLM paraphrase / synthetic expansion</w:t>
            </w:r>
          </w:p>
        </w:tc>
        <w:tc>
          <w:tcPr>
            <w:tcW w:w="2484" w:type="dxa"/>
          </w:tcPr>
          <w:p w14:paraId="21DA8A33" w14:textId="77777777" w:rsidR="00E603C8" w:rsidRDefault="00847140">
            <w:pPr>
              <w:spacing w:before="40" w:after="40"/>
            </w:pPr>
            <w:r>
              <w:rPr>
                <w:sz w:val="17"/>
              </w:rPr>
              <w:t>D7</w:t>
            </w:r>
          </w:p>
        </w:tc>
        <w:tc>
          <w:tcPr>
            <w:tcW w:w="2484" w:type="dxa"/>
          </w:tcPr>
          <w:p w14:paraId="57F47941" w14:textId="77777777" w:rsidR="00E603C8" w:rsidRDefault="00847140">
            <w:pPr>
              <w:spacing w:before="40" w:after="40"/>
            </w:pPr>
            <w:r>
              <w:rPr>
                <w:sz w:val="17"/>
              </w:rPr>
              <w:t>❌</w:t>
            </w:r>
            <w:r>
              <w:rPr>
                <w:sz w:val="17"/>
              </w:rPr>
              <w:t xml:space="preserve"> Harmful &amp; circular</w:t>
            </w:r>
          </w:p>
        </w:tc>
        <w:tc>
          <w:tcPr>
            <w:tcW w:w="2484" w:type="dxa"/>
          </w:tcPr>
          <w:p w14:paraId="58DC8B54" w14:textId="77777777" w:rsidR="00E603C8" w:rsidRDefault="00847140">
            <w:pPr>
              <w:spacing w:before="40" w:after="40"/>
            </w:pPr>
            <w:r>
              <w:rPr>
                <w:sz w:val="17"/>
              </w:rPr>
              <w:t>Generating more synthetic data from synthetic data. Would require disclosure at review and instantly invalidates the clinical claim</w:t>
            </w:r>
          </w:p>
        </w:tc>
      </w:tr>
      <w:tr w:rsidR="00E603C8" w14:paraId="3D87BD42" w14:textId="77777777">
        <w:trPr>
          <w:jc w:val="center"/>
        </w:trPr>
        <w:tc>
          <w:tcPr>
            <w:tcW w:w="2484" w:type="dxa"/>
            <w:shd w:val="clear" w:color="auto" w:fill="F2F4F8"/>
          </w:tcPr>
          <w:p w14:paraId="071C4399" w14:textId="77777777" w:rsidR="00E603C8" w:rsidRDefault="00847140">
            <w:pPr>
              <w:spacing w:before="40" w:after="40"/>
            </w:pPr>
            <w:r>
              <w:rPr>
                <w:b/>
                <w:sz w:val="17"/>
              </w:rPr>
              <w:t>Multi-label reformulation</w:t>
            </w:r>
          </w:p>
        </w:tc>
        <w:tc>
          <w:tcPr>
            <w:tcW w:w="2484" w:type="dxa"/>
            <w:shd w:val="clear" w:color="auto" w:fill="F2F4F8"/>
          </w:tcPr>
          <w:p w14:paraId="6259E6D3" w14:textId="77777777" w:rsidR="00E603C8" w:rsidRDefault="00847140">
            <w:pPr>
              <w:spacing w:before="40" w:after="40"/>
            </w:pPr>
            <w:r>
              <w:rPr>
                <w:sz w:val="17"/>
              </w:rPr>
              <w:t>D6</w:t>
            </w:r>
          </w:p>
        </w:tc>
        <w:tc>
          <w:tcPr>
            <w:tcW w:w="2484" w:type="dxa"/>
            <w:shd w:val="clear" w:color="auto" w:fill="F2F4F8"/>
          </w:tcPr>
          <w:p w14:paraId="2DF906DE" w14:textId="77777777" w:rsidR="00E603C8" w:rsidRDefault="00847140">
            <w:pPr>
              <w:spacing w:before="40" w:after="40"/>
            </w:pPr>
            <w:r>
              <w:rPr>
                <w:sz w:val="17"/>
              </w:rPr>
              <w:t>🟡</w:t>
            </w:r>
            <w:r>
              <w:rPr>
                <w:sz w:val="17"/>
              </w:rPr>
              <w:t xml:space="preserve"> Correct but insufficient</w:t>
            </w:r>
          </w:p>
        </w:tc>
        <w:tc>
          <w:tcPr>
            <w:tcW w:w="2484" w:type="dxa"/>
            <w:shd w:val="clear" w:color="auto" w:fill="F2F4F8"/>
          </w:tcPr>
          <w:p w14:paraId="458940CC" w14:textId="77777777" w:rsidR="00E603C8" w:rsidRDefault="00847140">
            <w:pPr>
              <w:spacing w:before="40" w:after="40"/>
            </w:pPr>
            <w:r>
              <w:rPr>
                <w:sz w:val="17"/>
              </w:rPr>
              <w:t xml:space="preserve">It </w:t>
            </w:r>
            <w:r>
              <w:rPr>
                <w:i/>
                <w:sz w:val="17"/>
              </w:rPr>
              <w:t>is</w:t>
            </w:r>
            <w:r>
              <w:rPr>
                <w:sz w:val="17"/>
              </w:rPr>
              <w:t xml:space="preserve"> the right formulation, and it fixes D6. It does not touch D1–D5. A correctly formulated model of noise is still a model of noise</w:t>
            </w:r>
          </w:p>
        </w:tc>
      </w:tr>
      <w:tr w:rsidR="00E603C8" w14:paraId="5CACF85B" w14:textId="77777777">
        <w:trPr>
          <w:jc w:val="center"/>
        </w:trPr>
        <w:tc>
          <w:tcPr>
            <w:tcW w:w="2484" w:type="dxa"/>
          </w:tcPr>
          <w:p w14:paraId="1B745D14" w14:textId="77777777" w:rsidR="00E603C8" w:rsidRDefault="00847140">
            <w:pPr>
              <w:spacing w:before="40" w:after="40"/>
            </w:pPr>
            <w:r>
              <w:rPr>
                <w:b/>
                <w:sz w:val="17"/>
              </w:rPr>
              <w:t>Grouped / temporal splitting</w:t>
            </w:r>
          </w:p>
        </w:tc>
        <w:tc>
          <w:tcPr>
            <w:tcW w:w="2484" w:type="dxa"/>
          </w:tcPr>
          <w:p w14:paraId="5A238269" w14:textId="77777777" w:rsidR="00E603C8" w:rsidRDefault="00847140">
            <w:pPr>
              <w:spacing w:before="40" w:after="40"/>
            </w:pPr>
            <w:r>
              <w:rPr>
                <w:sz w:val="17"/>
              </w:rPr>
              <w:t>D11</w:t>
            </w:r>
          </w:p>
        </w:tc>
        <w:tc>
          <w:tcPr>
            <w:tcW w:w="2484" w:type="dxa"/>
          </w:tcPr>
          <w:p w14:paraId="1F4ECE30" w14:textId="77777777" w:rsidR="00E603C8" w:rsidRDefault="00847140">
            <w:pPr>
              <w:spacing w:before="40" w:after="40"/>
            </w:pPr>
            <w:r>
              <w:rPr>
                <w:sz w:val="17"/>
              </w:rPr>
              <w:t>✅</w:t>
            </w:r>
            <w:r>
              <w:rPr>
                <w:sz w:val="17"/>
              </w:rPr>
              <w:t xml:space="preserve"> Works</w:t>
            </w:r>
          </w:p>
        </w:tc>
        <w:tc>
          <w:tcPr>
            <w:tcW w:w="2484" w:type="dxa"/>
          </w:tcPr>
          <w:p w14:paraId="2D48CB53" w14:textId="77777777" w:rsidR="00E603C8" w:rsidRDefault="00847140">
            <w:pPr>
              <w:spacing w:before="40" w:after="40"/>
            </w:pPr>
            <w:r>
              <w:rPr>
                <w:sz w:val="17"/>
              </w:rPr>
              <w:t>The only fully remediable defect. Costs one line of code and fixes nothing else</w:t>
            </w:r>
          </w:p>
        </w:tc>
      </w:tr>
      <w:tr w:rsidR="00E603C8" w14:paraId="7C6434CF" w14:textId="77777777">
        <w:trPr>
          <w:jc w:val="center"/>
        </w:trPr>
        <w:tc>
          <w:tcPr>
            <w:tcW w:w="2484" w:type="dxa"/>
            <w:shd w:val="clear" w:color="auto" w:fill="F2F4F8"/>
          </w:tcPr>
          <w:p w14:paraId="72C0A6A7" w14:textId="77777777" w:rsidR="00E603C8" w:rsidRDefault="00847140">
            <w:pPr>
              <w:spacing w:before="40" w:after="40"/>
            </w:pPr>
            <w:r>
              <w:rPr>
                <w:b/>
                <w:sz w:val="17"/>
              </w:rPr>
              <w:t>Calibration, Platt / isotonic</w:t>
            </w:r>
          </w:p>
        </w:tc>
        <w:tc>
          <w:tcPr>
            <w:tcW w:w="2484" w:type="dxa"/>
            <w:shd w:val="clear" w:color="auto" w:fill="F2F4F8"/>
          </w:tcPr>
          <w:p w14:paraId="63C64E93" w14:textId="77777777" w:rsidR="00E603C8" w:rsidRDefault="00847140">
            <w:pPr>
              <w:spacing w:before="40" w:after="40"/>
            </w:pPr>
            <w:r>
              <w:rPr>
                <w:sz w:val="17"/>
              </w:rPr>
              <w:t>—</w:t>
            </w:r>
          </w:p>
        </w:tc>
        <w:tc>
          <w:tcPr>
            <w:tcW w:w="2484" w:type="dxa"/>
            <w:shd w:val="clear" w:color="auto" w:fill="F2F4F8"/>
          </w:tcPr>
          <w:p w14:paraId="49C14B9F" w14:textId="77777777" w:rsidR="00E603C8" w:rsidRDefault="00847140">
            <w:pPr>
              <w:spacing w:before="40" w:after="40"/>
            </w:pPr>
            <w:r>
              <w:rPr>
                <w:sz w:val="17"/>
              </w:rPr>
              <w:t>🟡</w:t>
            </w:r>
            <w:r>
              <w:rPr>
                <w:sz w:val="17"/>
              </w:rPr>
              <w:t xml:space="preserve"> Applicable</w:t>
            </w:r>
          </w:p>
        </w:tc>
        <w:tc>
          <w:tcPr>
            <w:tcW w:w="2484" w:type="dxa"/>
            <w:shd w:val="clear" w:color="auto" w:fill="F2F4F8"/>
          </w:tcPr>
          <w:p w14:paraId="177EF405" w14:textId="77777777" w:rsidR="00E603C8" w:rsidRDefault="00847140">
            <w:pPr>
              <w:spacing w:before="40" w:after="40"/>
            </w:pPr>
            <w:r>
              <w:rPr>
                <w:sz w:val="17"/>
              </w:rPr>
              <w:t>You can calibrate a chance-level classifier. It remains chance-level</w:t>
            </w:r>
          </w:p>
        </w:tc>
      </w:tr>
      <w:tr w:rsidR="00E603C8" w14:paraId="54835251" w14:textId="77777777">
        <w:trPr>
          <w:jc w:val="center"/>
        </w:trPr>
        <w:tc>
          <w:tcPr>
            <w:tcW w:w="2484" w:type="dxa"/>
          </w:tcPr>
          <w:p w14:paraId="2B4AF6F7" w14:textId="77777777" w:rsidR="00E603C8" w:rsidRDefault="00847140">
            <w:pPr>
              <w:spacing w:before="40" w:after="40"/>
            </w:pPr>
            <w:r>
              <w:rPr>
                <w:b/>
                <w:sz w:val="17"/>
              </w:rPr>
              <w:t>Transfer learning / pretrained LM</w:t>
            </w:r>
          </w:p>
        </w:tc>
        <w:tc>
          <w:tcPr>
            <w:tcW w:w="2484" w:type="dxa"/>
          </w:tcPr>
          <w:p w14:paraId="75F12EAE" w14:textId="77777777" w:rsidR="00E603C8" w:rsidRDefault="00847140">
            <w:pPr>
              <w:spacing w:before="40" w:after="40"/>
            </w:pPr>
            <w:r>
              <w:rPr>
                <w:sz w:val="17"/>
              </w:rPr>
              <w:t>D1, D7</w:t>
            </w:r>
          </w:p>
        </w:tc>
        <w:tc>
          <w:tcPr>
            <w:tcW w:w="2484" w:type="dxa"/>
          </w:tcPr>
          <w:p w14:paraId="4098B7F5" w14:textId="77777777" w:rsidR="00E603C8" w:rsidRDefault="00847140">
            <w:pPr>
              <w:spacing w:before="40" w:after="40"/>
            </w:pPr>
            <w:r>
              <w:rPr>
                <w:sz w:val="17"/>
              </w:rPr>
              <w:t>❌</w:t>
            </w:r>
            <w:r>
              <w:rPr>
                <w:sz w:val="17"/>
              </w:rPr>
              <w:t xml:space="preserve"> Fails</w:t>
            </w:r>
          </w:p>
        </w:tc>
        <w:tc>
          <w:tcPr>
            <w:tcW w:w="2484" w:type="dxa"/>
          </w:tcPr>
          <w:p w14:paraId="3DD5F777" w14:textId="77777777" w:rsidR="00E603C8" w:rsidRDefault="00847140">
            <w:pPr>
              <w:spacing w:before="40" w:after="40"/>
            </w:pPr>
            <w:r>
              <w:rPr>
                <w:sz w:val="17"/>
              </w:rPr>
              <w:t>Pretraining supplies a prior over language, not a relationship between these features and this target. The target is independent of the features (p = 0.762)</w:t>
            </w:r>
          </w:p>
        </w:tc>
      </w:tr>
      <w:tr w:rsidR="00E603C8" w14:paraId="20858654" w14:textId="77777777">
        <w:trPr>
          <w:jc w:val="center"/>
        </w:trPr>
        <w:tc>
          <w:tcPr>
            <w:tcW w:w="2484" w:type="dxa"/>
            <w:shd w:val="clear" w:color="auto" w:fill="F2F4F8"/>
          </w:tcPr>
          <w:p w14:paraId="4CF9CF35" w14:textId="77777777" w:rsidR="00E603C8" w:rsidRDefault="00847140">
            <w:pPr>
              <w:spacing w:before="40" w:after="40"/>
            </w:pPr>
            <w:r>
              <w:rPr>
                <w:b/>
                <w:sz w:val="17"/>
              </w:rPr>
              <w:t>Collect more of the same data</w:t>
            </w:r>
          </w:p>
        </w:tc>
        <w:tc>
          <w:tcPr>
            <w:tcW w:w="2484" w:type="dxa"/>
            <w:shd w:val="clear" w:color="auto" w:fill="F2F4F8"/>
          </w:tcPr>
          <w:p w14:paraId="268EFFAB" w14:textId="77777777" w:rsidR="00E603C8" w:rsidRDefault="00847140">
            <w:pPr>
              <w:spacing w:before="40" w:after="40"/>
            </w:pPr>
            <w:r>
              <w:rPr>
                <w:sz w:val="17"/>
              </w:rPr>
              <w:t>D7</w:t>
            </w:r>
          </w:p>
        </w:tc>
        <w:tc>
          <w:tcPr>
            <w:tcW w:w="2484" w:type="dxa"/>
            <w:shd w:val="clear" w:color="auto" w:fill="F2F4F8"/>
          </w:tcPr>
          <w:p w14:paraId="56F30DAC" w14:textId="77777777" w:rsidR="00E603C8" w:rsidRDefault="00847140">
            <w:pPr>
              <w:spacing w:before="40" w:after="40"/>
            </w:pPr>
            <w:r>
              <w:rPr>
                <w:sz w:val="17"/>
              </w:rPr>
              <w:t>❌</w:t>
            </w:r>
            <w:r>
              <w:rPr>
                <w:sz w:val="17"/>
              </w:rPr>
              <w:t xml:space="preserve"> Fails</w:t>
            </w:r>
          </w:p>
        </w:tc>
        <w:tc>
          <w:tcPr>
            <w:tcW w:w="2484" w:type="dxa"/>
            <w:shd w:val="clear" w:color="auto" w:fill="F2F4F8"/>
          </w:tcPr>
          <w:p w14:paraId="4560756C" w14:textId="77777777" w:rsidR="00E603C8" w:rsidRDefault="00847140">
            <w:pPr>
              <w:spacing w:before="40" w:after="40"/>
            </w:pPr>
            <w:r>
              <w:rPr>
                <w:sz w:val="17"/>
              </w:rPr>
              <w:t>More samples from a generator with zero signal converge on zero signal with tighter confidence intervals</w:t>
            </w:r>
          </w:p>
        </w:tc>
      </w:tr>
      <w:tr w:rsidR="00E603C8" w14:paraId="1253AB47" w14:textId="77777777">
        <w:trPr>
          <w:jc w:val="center"/>
        </w:trPr>
        <w:tc>
          <w:tcPr>
            <w:tcW w:w="2484" w:type="dxa"/>
          </w:tcPr>
          <w:p w14:paraId="3D7F130A" w14:textId="77777777" w:rsidR="00E603C8" w:rsidRDefault="00847140">
            <w:pPr>
              <w:spacing w:before="40" w:after="40"/>
            </w:pPr>
            <w:r>
              <w:rPr>
                <w:b/>
                <w:sz w:val="17"/>
              </w:rPr>
              <w:lastRenderedPageBreak/>
              <w:t>Obtain real labels for these records</w:t>
            </w:r>
          </w:p>
        </w:tc>
        <w:tc>
          <w:tcPr>
            <w:tcW w:w="2484" w:type="dxa"/>
          </w:tcPr>
          <w:p w14:paraId="4F0A4E42" w14:textId="77777777" w:rsidR="00E603C8" w:rsidRDefault="00847140">
            <w:pPr>
              <w:spacing w:before="40" w:after="40"/>
            </w:pPr>
            <w:r>
              <w:rPr>
                <w:sz w:val="17"/>
              </w:rPr>
              <w:t>D1–D6</w:t>
            </w:r>
          </w:p>
        </w:tc>
        <w:tc>
          <w:tcPr>
            <w:tcW w:w="2484" w:type="dxa"/>
          </w:tcPr>
          <w:p w14:paraId="59691BD5" w14:textId="77777777" w:rsidR="00E603C8" w:rsidRDefault="00847140">
            <w:pPr>
              <w:spacing w:before="40" w:after="40"/>
            </w:pPr>
            <w:r>
              <w:rPr>
                <w:sz w:val="17"/>
              </w:rPr>
              <w:t>❌</w:t>
            </w:r>
            <w:r>
              <w:rPr>
                <w:sz w:val="17"/>
              </w:rPr>
              <w:t xml:space="preserve"> Impossible</w:t>
            </w:r>
          </w:p>
        </w:tc>
        <w:tc>
          <w:tcPr>
            <w:tcW w:w="2484" w:type="dxa"/>
          </w:tcPr>
          <w:p w14:paraId="305D9CC3" w14:textId="77777777" w:rsidR="00E603C8" w:rsidRDefault="00847140">
            <w:pPr>
              <w:spacing w:before="40" w:after="40"/>
            </w:pPr>
            <w:r>
              <w:rPr>
                <w:sz w:val="17"/>
              </w:rPr>
              <w:t xml:space="preserve">The </w:t>
            </w:r>
            <w:r>
              <w:rPr>
                <w:i/>
                <w:sz w:val="17"/>
              </w:rPr>
              <w:t>records themselves</w:t>
            </w:r>
            <w:r>
              <w:rPr>
                <w:sz w:val="17"/>
              </w:rPr>
              <w:t xml:space="preserve"> are fabricated. There is no patient, no image, no procedure to relabel against</w:t>
            </w:r>
          </w:p>
        </w:tc>
      </w:tr>
    </w:tbl>
    <w:p w14:paraId="2EDE6C61" w14:textId="77777777" w:rsidR="00E603C8" w:rsidRDefault="00E603C8"/>
    <w:p w14:paraId="25F097D0" w14:textId="77777777" w:rsidR="00E603C8" w:rsidRDefault="00847140">
      <w:r>
        <w:rPr>
          <w:b/>
        </w:rPr>
        <w:t>Conclusion of the remediation analysis:</w:t>
      </w:r>
      <w:r>
        <w:t xml:space="preserve"> of twelve defects, </w:t>
      </w:r>
      <w:r>
        <w:rPr>
          <w:b/>
        </w:rPr>
        <w:t>one</w:t>
      </w:r>
      <w:r>
        <w:t xml:space="preserve"> (D11) is fixable. Seven are unfixable in principle because they are properties of the data-generating process, not of the pipeline. The remaining four are fixable only in form, not in consequence.</w:t>
      </w:r>
    </w:p>
    <w:p w14:paraId="19FCC07C" w14:textId="77777777" w:rsidR="00E603C8" w:rsidRDefault="00847140">
      <w:r>
        <w:t>This is the decisive point, and it is worth stating precisely for your defence:</w:t>
      </w:r>
    </w:p>
    <w:p w14:paraId="10711830" w14:textId="77777777" w:rsidR="00E603C8" w:rsidRDefault="00847140">
      <w:pPr>
        <w:spacing w:before="120"/>
        <w:ind w:left="504"/>
      </w:pPr>
      <w:r>
        <w:rPr>
          <w:i/>
          <w:color w:val="1F3864"/>
        </w:rPr>
        <w:t xml:space="preserve">Preprocessing, feature engineering, and augmentation are all </w:t>
      </w:r>
      <w:r>
        <w:rPr>
          <w:b/>
          <w:i/>
          <w:color w:val="1F3864"/>
        </w:rPr>
        <w:t>information-preserving or information-destroying</w:t>
      </w:r>
      <w:r>
        <w:rPr>
          <w:i/>
          <w:color w:val="1F3864"/>
        </w:rPr>
        <w:t xml:space="preserve"> operations. None is information-creating</w:t>
      </w:r>
      <w:r>
        <w:rPr>
          <w:i/>
          <w:color w:val="1F3864"/>
        </w:rPr>
        <w:t>. The Data Processing Inequality makes this formal: for any transformation T applied to features X, the mutual information I(T(X); Y) ≤ I(X; Y). Here I(X; Y) ≈ 0, measured and confirmed by permutation test at p = 0.762. No amount of processing can raise a ceiling that sits at zero.</w:t>
      </w:r>
    </w:p>
    <w:p w14:paraId="5DB99352" w14:textId="77777777" w:rsidR="00E603C8" w:rsidRDefault="00847140">
      <w:pPr>
        <w:pStyle w:val="Heading2"/>
      </w:pPr>
      <w:bookmarkStart w:id="18" w:name="_Toc235973452"/>
      <w:r>
        <w:rPr>
          <w:b w:val="0"/>
        </w:rPr>
        <w:t>1.4 Suitability for Publication in a High-Quality Venue</w:t>
      </w:r>
      <w:bookmarkEnd w:id="18"/>
    </w:p>
    <w:p w14:paraId="33559F3C" w14:textId="77777777" w:rsidR="00E603C8" w:rsidRDefault="00847140">
      <w:r>
        <w:t>Assessed against the criteria a reviewer would actually apply:</w:t>
      </w:r>
    </w:p>
    <w:tbl>
      <w:tblPr>
        <w:tblStyle w:val="TableGrid"/>
        <w:tblW w:w="0" w:type="auto"/>
        <w:jc w:val="center"/>
        <w:tblLook w:val="04A0" w:firstRow="1" w:lastRow="0" w:firstColumn="1" w:lastColumn="0" w:noHBand="0" w:noVBand="1"/>
      </w:tblPr>
      <w:tblGrid>
        <w:gridCol w:w="3312"/>
        <w:gridCol w:w="3312"/>
        <w:gridCol w:w="3312"/>
      </w:tblGrid>
      <w:tr w:rsidR="00E603C8" w14:paraId="4F589D9D" w14:textId="77777777">
        <w:trPr>
          <w:jc w:val="center"/>
        </w:trPr>
        <w:tc>
          <w:tcPr>
            <w:tcW w:w="3312" w:type="dxa"/>
            <w:shd w:val="clear" w:color="auto" w:fill="1F3864"/>
          </w:tcPr>
          <w:p w14:paraId="76CA9098" w14:textId="77777777" w:rsidR="00E603C8" w:rsidRDefault="00847140">
            <w:pPr>
              <w:spacing w:before="40" w:after="40"/>
            </w:pPr>
            <w:r>
              <w:rPr>
                <w:b/>
                <w:color w:val="FFFFFF"/>
                <w:sz w:val="17"/>
              </w:rPr>
              <w:t>Reviewer criterion</w:t>
            </w:r>
          </w:p>
        </w:tc>
        <w:tc>
          <w:tcPr>
            <w:tcW w:w="3312" w:type="dxa"/>
            <w:shd w:val="clear" w:color="auto" w:fill="1F3864"/>
          </w:tcPr>
          <w:p w14:paraId="541A0237" w14:textId="77777777" w:rsidR="00E603C8" w:rsidRDefault="00847140">
            <w:pPr>
              <w:spacing w:before="40" w:after="40"/>
            </w:pPr>
            <w:r>
              <w:rPr>
                <w:b/>
                <w:color w:val="FFFFFF"/>
                <w:sz w:val="17"/>
              </w:rPr>
              <w:t>Status</w:t>
            </w:r>
          </w:p>
        </w:tc>
        <w:tc>
          <w:tcPr>
            <w:tcW w:w="3312" w:type="dxa"/>
            <w:shd w:val="clear" w:color="auto" w:fill="1F3864"/>
          </w:tcPr>
          <w:p w14:paraId="04D3E082" w14:textId="77777777" w:rsidR="00E603C8" w:rsidRDefault="00847140">
            <w:pPr>
              <w:spacing w:before="40" w:after="40"/>
            </w:pPr>
            <w:r>
              <w:rPr>
                <w:b/>
                <w:color w:val="FFFFFF"/>
                <w:sz w:val="17"/>
              </w:rPr>
              <w:t>Consequence</w:t>
            </w:r>
          </w:p>
        </w:tc>
      </w:tr>
      <w:tr w:rsidR="00E603C8" w14:paraId="4092A615" w14:textId="77777777">
        <w:trPr>
          <w:jc w:val="center"/>
        </w:trPr>
        <w:tc>
          <w:tcPr>
            <w:tcW w:w="3312" w:type="dxa"/>
          </w:tcPr>
          <w:p w14:paraId="15A36754" w14:textId="77777777" w:rsidR="00E603C8" w:rsidRDefault="00847140">
            <w:pPr>
              <w:spacing w:before="40" w:after="40"/>
            </w:pPr>
            <w:r>
              <w:rPr>
                <w:sz w:val="17"/>
              </w:rPr>
              <w:t>Data provenance documented</w:t>
            </w:r>
          </w:p>
        </w:tc>
        <w:tc>
          <w:tcPr>
            <w:tcW w:w="3312" w:type="dxa"/>
          </w:tcPr>
          <w:p w14:paraId="38BFCC72" w14:textId="77777777" w:rsidR="00E603C8" w:rsidRDefault="00847140">
            <w:pPr>
              <w:spacing w:before="40" w:after="40"/>
            </w:pPr>
            <w:r>
              <w:rPr>
                <w:sz w:val="17"/>
              </w:rPr>
              <w:t>❌</w:t>
            </w:r>
            <w:r>
              <w:rPr>
                <w:sz w:val="17"/>
              </w:rPr>
              <w:t xml:space="preserve"> Absent</w:t>
            </w:r>
          </w:p>
        </w:tc>
        <w:tc>
          <w:tcPr>
            <w:tcW w:w="3312" w:type="dxa"/>
          </w:tcPr>
          <w:p w14:paraId="3112FD78" w14:textId="77777777" w:rsidR="00E603C8" w:rsidRDefault="00847140">
            <w:pPr>
              <w:spacing w:before="40" w:after="40"/>
            </w:pPr>
            <w:r>
              <w:rPr>
                <w:sz w:val="17"/>
              </w:rPr>
              <w:t>Desk reject at most clinical venues</w:t>
            </w:r>
          </w:p>
        </w:tc>
      </w:tr>
      <w:tr w:rsidR="00E603C8" w14:paraId="65EF0565" w14:textId="77777777">
        <w:trPr>
          <w:jc w:val="center"/>
        </w:trPr>
        <w:tc>
          <w:tcPr>
            <w:tcW w:w="3312" w:type="dxa"/>
            <w:shd w:val="clear" w:color="auto" w:fill="F2F4F8"/>
          </w:tcPr>
          <w:p w14:paraId="54FA4407" w14:textId="77777777" w:rsidR="00E603C8" w:rsidRDefault="00847140">
            <w:pPr>
              <w:spacing w:before="40" w:after="40"/>
            </w:pPr>
            <w:r>
              <w:rPr>
                <w:sz w:val="17"/>
              </w:rPr>
              <w:t>Ethics approval / consent</w:t>
            </w:r>
          </w:p>
        </w:tc>
        <w:tc>
          <w:tcPr>
            <w:tcW w:w="3312" w:type="dxa"/>
            <w:shd w:val="clear" w:color="auto" w:fill="F2F4F8"/>
          </w:tcPr>
          <w:p w14:paraId="20109690" w14:textId="77777777" w:rsidR="00E603C8" w:rsidRDefault="00847140">
            <w:pPr>
              <w:spacing w:before="40" w:after="40"/>
            </w:pPr>
            <w:r>
              <w:rPr>
                <w:sz w:val="17"/>
              </w:rPr>
              <w:t>❌</w:t>
            </w:r>
            <w:r>
              <w:rPr>
                <w:sz w:val="17"/>
              </w:rPr>
              <w:t xml:space="preserve"> Absent</w:t>
            </w:r>
          </w:p>
        </w:tc>
        <w:tc>
          <w:tcPr>
            <w:tcW w:w="3312" w:type="dxa"/>
            <w:shd w:val="clear" w:color="auto" w:fill="F2F4F8"/>
          </w:tcPr>
          <w:p w14:paraId="376CD9DF" w14:textId="77777777" w:rsidR="00E603C8" w:rsidRDefault="00847140">
            <w:pPr>
              <w:spacing w:before="40" w:after="40"/>
            </w:pPr>
            <w:r>
              <w:rPr>
                <w:sz w:val="17"/>
              </w:rPr>
              <w:t>Desk reject; required by ICMJE and by most CS venues with human data</w:t>
            </w:r>
          </w:p>
        </w:tc>
      </w:tr>
      <w:tr w:rsidR="00E603C8" w14:paraId="12A973F1" w14:textId="77777777">
        <w:trPr>
          <w:jc w:val="center"/>
        </w:trPr>
        <w:tc>
          <w:tcPr>
            <w:tcW w:w="3312" w:type="dxa"/>
          </w:tcPr>
          <w:p w14:paraId="1DAED52D" w14:textId="77777777" w:rsidR="00E603C8" w:rsidRDefault="00847140">
            <w:pPr>
              <w:spacing w:before="40" w:after="40"/>
            </w:pPr>
            <w:r>
              <w:rPr>
                <w:sz w:val="17"/>
              </w:rPr>
              <w:t>Task is learnable from the data</w:t>
            </w:r>
          </w:p>
        </w:tc>
        <w:tc>
          <w:tcPr>
            <w:tcW w:w="3312" w:type="dxa"/>
          </w:tcPr>
          <w:p w14:paraId="5734DEE3" w14:textId="77777777" w:rsidR="00E603C8" w:rsidRDefault="00847140">
            <w:pPr>
              <w:spacing w:before="40" w:after="40"/>
            </w:pPr>
            <w:r>
              <w:rPr>
                <w:sz w:val="17"/>
              </w:rPr>
              <w:t>❌</w:t>
            </w:r>
            <w:r>
              <w:rPr>
                <w:sz w:val="17"/>
              </w:rPr>
              <w:t xml:space="preserve"> Disproved (p = 0.762)</w:t>
            </w:r>
          </w:p>
        </w:tc>
        <w:tc>
          <w:tcPr>
            <w:tcW w:w="3312" w:type="dxa"/>
          </w:tcPr>
          <w:p w14:paraId="22578581" w14:textId="77777777" w:rsidR="00E603C8" w:rsidRDefault="00847140">
            <w:pPr>
              <w:spacing w:before="40" w:after="40"/>
            </w:pPr>
            <w:r>
              <w:rPr>
                <w:sz w:val="17"/>
              </w:rPr>
              <w:t>Fatal at review</w:t>
            </w:r>
          </w:p>
        </w:tc>
      </w:tr>
      <w:tr w:rsidR="00E603C8" w14:paraId="2EF2E7B8" w14:textId="77777777">
        <w:trPr>
          <w:jc w:val="center"/>
        </w:trPr>
        <w:tc>
          <w:tcPr>
            <w:tcW w:w="3312" w:type="dxa"/>
            <w:shd w:val="clear" w:color="auto" w:fill="F2F4F8"/>
          </w:tcPr>
          <w:p w14:paraId="09D1A25F" w14:textId="77777777" w:rsidR="00E603C8" w:rsidRDefault="00847140">
            <w:pPr>
              <w:spacing w:before="40" w:after="40"/>
            </w:pPr>
            <w:r>
              <w:rPr>
                <w:sz w:val="17"/>
              </w:rPr>
              <w:t>Results free of leakage</w:t>
            </w:r>
          </w:p>
        </w:tc>
        <w:tc>
          <w:tcPr>
            <w:tcW w:w="3312" w:type="dxa"/>
            <w:shd w:val="clear" w:color="auto" w:fill="F2F4F8"/>
          </w:tcPr>
          <w:p w14:paraId="4A4EC45E" w14:textId="77777777" w:rsidR="00E603C8" w:rsidRDefault="00847140">
            <w:pPr>
              <w:spacing w:before="40" w:after="40"/>
            </w:pPr>
            <w:r>
              <w:rPr>
                <w:sz w:val="17"/>
              </w:rPr>
              <w:t>❌</w:t>
            </w:r>
            <w:r>
              <w:rPr>
                <w:sz w:val="17"/>
              </w:rPr>
              <w:t xml:space="preserve"> 1.0000 → 0.2482 under ablation</w:t>
            </w:r>
          </w:p>
        </w:tc>
        <w:tc>
          <w:tcPr>
            <w:tcW w:w="3312" w:type="dxa"/>
            <w:shd w:val="clear" w:color="auto" w:fill="F2F4F8"/>
          </w:tcPr>
          <w:p w14:paraId="4AD02A48" w14:textId="77777777" w:rsidR="00E603C8" w:rsidRDefault="00847140">
            <w:pPr>
              <w:spacing w:before="40" w:after="40"/>
            </w:pPr>
            <w:r>
              <w:rPr>
                <w:sz w:val="17"/>
              </w:rPr>
              <w:t>Fatal — and this is the single most-checked failure mode in clinical ML review</w:t>
            </w:r>
          </w:p>
        </w:tc>
      </w:tr>
      <w:tr w:rsidR="00E603C8" w14:paraId="6EFF065E" w14:textId="77777777">
        <w:trPr>
          <w:jc w:val="center"/>
        </w:trPr>
        <w:tc>
          <w:tcPr>
            <w:tcW w:w="3312" w:type="dxa"/>
          </w:tcPr>
          <w:p w14:paraId="37B05656" w14:textId="77777777" w:rsidR="00E603C8" w:rsidRDefault="00847140">
            <w:pPr>
              <w:spacing w:before="40" w:after="40"/>
            </w:pPr>
            <w:r>
              <w:rPr>
                <w:sz w:val="17"/>
              </w:rPr>
              <w:t>External validation</w:t>
            </w:r>
          </w:p>
        </w:tc>
        <w:tc>
          <w:tcPr>
            <w:tcW w:w="3312" w:type="dxa"/>
          </w:tcPr>
          <w:p w14:paraId="02ECE894" w14:textId="77777777" w:rsidR="00E603C8" w:rsidRDefault="00847140">
            <w:pPr>
              <w:spacing w:before="40" w:after="40"/>
            </w:pPr>
            <w:r>
              <w:rPr>
                <w:sz w:val="17"/>
              </w:rPr>
              <w:t>❌</w:t>
            </w:r>
            <w:r>
              <w:rPr>
                <w:sz w:val="17"/>
              </w:rPr>
              <w:t xml:space="preserve"> Impossible</w:t>
            </w:r>
          </w:p>
        </w:tc>
        <w:tc>
          <w:tcPr>
            <w:tcW w:w="3312" w:type="dxa"/>
          </w:tcPr>
          <w:p w14:paraId="55A3263E" w14:textId="77777777" w:rsidR="00E603C8" w:rsidRDefault="00847140">
            <w:pPr>
              <w:spacing w:before="40" w:after="40"/>
            </w:pPr>
            <w:r>
              <w:rPr>
                <w:sz w:val="17"/>
              </w:rPr>
              <w:t>Fatal for a diagnostic claim</w:t>
            </w:r>
          </w:p>
        </w:tc>
      </w:tr>
      <w:tr w:rsidR="00E603C8" w14:paraId="62606565" w14:textId="77777777">
        <w:trPr>
          <w:jc w:val="center"/>
        </w:trPr>
        <w:tc>
          <w:tcPr>
            <w:tcW w:w="3312" w:type="dxa"/>
            <w:shd w:val="clear" w:color="auto" w:fill="F2F4F8"/>
          </w:tcPr>
          <w:p w14:paraId="48A43FEE" w14:textId="77777777" w:rsidR="00E603C8" w:rsidRDefault="00847140">
            <w:pPr>
              <w:spacing w:before="40" w:after="40"/>
            </w:pPr>
            <w:r>
              <w:rPr>
                <w:sz w:val="17"/>
              </w:rPr>
              <w:t>Sample size justified</w:t>
            </w:r>
          </w:p>
        </w:tc>
        <w:tc>
          <w:tcPr>
            <w:tcW w:w="3312" w:type="dxa"/>
            <w:shd w:val="clear" w:color="auto" w:fill="F2F4F8"/>
          </w:tcPr>
          <w:p w14:paraId="603569FF" w14:textId="77777777" w:rsidR="00E603C8" w:rsidRDefault="00847140">
            <w:pPr>
              <w:spacing w:before="40" w:after="40"/>
            </w:pPr>
            <w:r>
              <w:rPr>
                <w:sz w:val="17"/>
              </w:rPr>
              <w:t>❌</w:t>
            </w:r>
            <w:r>
              <w:rPr>
                <w:sz w:val="17"/>
              </w:rPr>
              <w:t xml:space="preserve"> EPV 5.76 vs. 10–20</w:t>
            </w:r>
          </w:p>
        </w:tc>
        <w:tc>
          <w:tcPr>
            <w:tcW w:w="3312" w:type="dxa"/>
            <w:shd w:val="clear" w:color="auto" w:fill="F2F4F8"/>
          </w:tcPr>
          <w:p w14:paraId="7C3041FC" w14:textId="77777777" w:rsidR="00E603C8" w:rsidRDefault="00847140">
            <w:pPr>
              <w:spacing w:before="40" w:after="40"/>
            </w:pPr>
            <w:r>
              <w:rPr>
                <w:sz w:val="17"/>
              </w:rPr>
              <w:t>Major revision minimum</w:t>
            </w:r>
          </w:p>
        </w:tc>
      </w:tr>
      <w:tr w:rsidR="00E603C8" w14:paraId="4E310487" w14:textId="77777777">
        <w:trPr>
          <w:jc w:val="center"/>
        </w:trPr>
        <w:tc>
          <w:tcPr>
            <w:tcW w:w="3312" w:type="dxa"/>
          </w:tcPr>
          <w:p w14:paraId="271EAF7B" w14:textId="77777777" w:rsidR="00E603C8" w:rsidRDefault="00847140">
            <w:pPr>
              <w:spacing w:before="40" w:after="40"/>
            </w:pPr>
            <w:r>
              <w:rPr>
                <w:sz w:val="17"/>
              </w:rPr>
              <w:t>Clinical plausibility of records</w:t>
            </w:r>
          </w:p>
        </w:tc>
        <w:tc>
          <w:tcPr>
            <w:tcW w:w="3312" w:type="dxa"/>
          </w:tcPr>
          <w:p w14:paraId="5F3EC8B7" w14:textId="77777777" w:rsidR="00E603C8" w:rsidRDefault="00847140">
            <w:pPr>
              <w:spacing w:before="40" w:after="40"/>
            </w:pPr>
            <w:r>
              <w:rPr>
                <w:sz w:val="17"/>
              </w:rPr>
              <w:t>❌</w:t>
            </w:r>
            <w:r>
              <w:rPr>
                <w:sz w:val="17"/>
              </w:rPr>
              <w:t xml:space="preserve"> 17.3% self-contradictory</w:t>
            </w:r>
          </w:p>
        </w:tc>
        <w:tc>
          <w:tcPr>
            <w:tcW w:w="3312" w:type="dxa"/>
          </w:tcPr>
          <w:p w14:paraId="06A6F5D1" w14:textId="77777777" w:rsidR="00E603C8" w:rsidRDefault="00847140">
            <w:pPr>
              <w:spacing w:before="40" w:after="40"/>
            </w:pPr>
            <w:r>
              <w:rPr>
                <w:sz w:val="17"/>
              </w:rPr>
              <w:t>Fatal</w:t>
            </w:r>
          </w:p>
        </w:tc>
      </w:tr>
      <w:tr w:rsidR="00E603C8" w14:paraId="3298F1A4" w14:textId="77777777">
        <w:trPr>
          <w:jc w:val="center"/>
        </w:trPr>
        <w:tc>
          <w:tcPr>
            <w:tcW w:w="3312" w:type="dxa"/>
            <w:shd w:val="clear" w:color="auto" w:fill="F2F4F8"/>
          </w:tcPr>
          <w:p w14:paraId="49879253" w14:textId="77777777" w:rsidR="00E603C8" w:rsidRDefault="00847140">
            <w:pPr>
              <w:spacing w:before="40" w:after="40"/>
            </w:pPr>
            <w:r>
              <w:rPr>
                <w:sz w:val="17"/>
              </w:rPr>
              <w:t>Reproducibility</w:t>
            </w:r>
          </w:p>
        </w:tc>
        <w:tc>
          <w:tcPr>
            <w:tcW w:w="3312" w:type="dxa"/>
            <w:shd w:val="clear" w:color="auto" w:fill="F2F4F8"/>
          </w:tcPr>
          <w:p w14:paraId="7105477A" w14:textId="77777777" w:rsidR="00E603C8" w:rsidRDefault="00847140">
            <w:pPr>
              <w:spacing w:before="40" w:after="40"/>
            </w:pPr>
            <w:r>
              <w:rPr>
                <w:sz w:val="17"/>
              </w:rPr>
              <w:t>✅</w:t>
            </w:r>
            <w:r>
              <w:rPr>
                <w:sz w:val="17"/>
              </w:rPr>
              <w:t xml:space="preserve"> Strong (your pipeline)</w:t>
            </w:r>
          </w:p>
        </w:tc>
        <w:tc>
          <w:tcPr>
            <w:tcW w:w="3312" w:type="dxa"/>
            <w:shd w:val="clear" w:color="auto" w:fill="F2F4F8"/>
          </w:tcPr>
          <w:p w14:paraId="7293FE8A" w14:textId="77777777" w:rsidR="00E603C8" w:rsidRDefault="00847140">
            <w:pPr>
              <w:spacing w:before="40" w:after="40"/>
            </w:pPr>
            <w:r>
              <w:rPr>
                <w:sz w:val="17"/>
              </w:rPr>
              <w:t>The one genuine strength</w:t>
            </w:r>
          </w:p>
        </w:tc>
      </w:tr>
    </w:tbl>
    <w:p w14:paraId="307ADDA5" w14:textId="77777777" w:rsidR="00E603C8" w:rsidRDefault="00E603C8"/>
    <w:p w14:paraId="7495DE34" w14:textId="77777777" w:rsidR="00E603C8" w:rsidRDefault="00847140">
      <w:r>
        <w:rPr>
          <w:b/>
        </w:rPr>
        <w:t>Assessment:</w:t>
      </w:r>
      <w:r>
        <w:t xml:space="preserve"> The dataset cannot support a clinical or diagnostic publication in any venue with peer review.</w:t>
      </w:r>
    </w:p>
    <w:p w14:paraId="347A53DF" w14:textId="77777777" w:rsidR="00E603C8" w:rsidRDefault="00847140">
      <w:r>
        <w:t xml:space="preserve">One honest publication path </w:t>
      </w:r>
      <w:r>
        <w:rPr>
          <w:i/>
        </w:rPr>
        <w:t>does</w:t>
      </w:r>
      <w:r>
        <w:t xml:space="preserve"> exist and should be acknowledged rather than dismissed: a </w:t>
      </w:r>
      <w:r>
        <w:rPr>
          <w:b/>
        </w:rPr>
        <w:t>methodological / negative-result paper</w:t>
      </w:r>
      <w:r>
        <w:t xml:space="preserve"> — "a reproducible integrity-audit protocol that detects synthetic data and label leakage in clinical ML datasets", using this dataset as the worked case study. That is a real contribution, it is genuinely publishable at a workshop or student track, and your Phase 0 work already constitutes most of it. But it is a </w:t>
      </w:r>
      <w:r>
        <w:rPr>
          <w:i/>
        </w:rPr>
        <w:t>methods</w:t>
      </w:r>
      <w:r>
        <w:t xml:space="preserve"> paper about auditing, not a thesis about upper GI endoscopy, and it will not by itself reach the grade band you are targeting. </w:t>
      </w:r>
      <w:r>
        <w:rPr>
          <w:b/>
        </w:rPr>
        <w:t>The strongest outcome is to keep that audit as Chapter 3 of a thesis whose main contribution rests on real data.</w:t>
      </w:r>
      <w:r>
        <w:t xml:space="preserve"> Section 8 shows how.</w:t>
      </w:r>
    </w:p>
    <w:p w14:paraId="53F069E7" w14:textId="77777777" w:rsidR="00E603C8" w:rsidRDefault="00847140">
      <w:r>
        <w:br w:type="page"/>
      </w:r>
    </w:p>
    <w:p w14:paraId="491B9F3B" w14:textId="77777777" w:rsidR="00E603C8" w:rsidRDefault="00847140">
      <w:pPr>
        <w:pStyle w:val="Heading1"/>
      </w:pPr>
      <w:bookmarkStart w:id="19" w:name="_Toc235973453"/>
      <w:r>
        <w:rPr>
          <w:b w:val="0"/>
        </w:rPr>
        <w:lastRenderedPageBreak/>
        <w:t>PART II — Project Feasibility Verdict</w:t>
      </w:r>
      <w:bookmarkEnd w:id="19"/>
    </w:p>
    <w:p w14:paraId="43B86BE1" w14:textId="77777777" w:rsidR="00E603C8" w:rsidRDefault="00847140">
      <w:pPr>
        <w:pStyle w:val="Heading2"/>
      </w:pPr>
      <w:bookmarkStart w:id="20" w:name="_Toc235973454"/>
      <w:r>
        <w:rPr>
          <w:b w:val="0"/>
        </w:rPr>
        <w:t>2.1 Decision</w:t>
      </w:r>
      <w:bookmarkEnd w:id="20"/>
    </w:p>
    <w:p w14:paraId="150F8197" w14:textId="77777777" w:rsidR="00E603C8" w:rsidRDefault="00847140">
      <w:pPr>
        <w:spacing w:before="120"/>
        <w:ind w:left="504"/>
      </w:pPr>
      <w:r>
        <w:rPr>
          <w:b/>
          <w:i/>
          <w:color w:val="1F3864"/>
        </w:rPr>
        <w:t>Do not continue with `Peptic Ulcer_Dataset.xlsx` as the substrate for the thesis's primary contribution. Replace it.</w:t>
      </w:r>
    </w:p>
    <w:p w14:paraId="0EEB3215" w14:textId="77777777" w:rsidR="00E603C8" w:rsidRDefault="00847140">
      <w:pPr>
        <w:pStyle w:val="Heading2"/>
      </w:pPr>
      <w:bookmarkStart w:id="21" w:name="_Toc235973455"/>
      <w:r>
        <w:rPr>
          <w:b w:val="0"/>
        </w:rPr>
        <w:t>2.2 The Reasons, Ranked by Force</w:t>
      </w:r>
      <w:bookmarkEnd w:id="21"/>
    </w:p>
    <w:p w14:paraId="6FED1A41" w14:textId="77777777" w:rsidR="00E603C8" w:rsidRDefault="00847140">
      <w:pPr>
        <w:pStyle w:val="ListNumber"/>
      </w:pPr>
      <w:r>
        <w:rPr>
          <w:b/>
        </w:rPr>
        <w:t>The task is provably unlearnable from this data.</w:t>
      </w:r>
      <w:r>
        <w:t xml:space="preserve"> Permutation test p = 0.7622; the observed score sits at the 24th percentile of the random-label null. This is not "weak performance" — it is a formal failure to reject independence. No modelling decision downstream of this fact can matter.</w:t>
      </w:r>
    </w:p>
    <w:p w14:paraId="76152C84" w14:textId="77777777" w:rsidR="00E603C8" w:rsidRDefault="00847140">
      <w:pPr>
        <w:pStyle w:val="ListNumber"/>
      </w:pPr>
      <w:r>
        <w:rPr>
          <w:b/>
        </w:rPr>
        <w:t>The headline result is an identity function.</w:t>
      </w:r>
      <w:r>
        <w:t xml:space="preserve"> 1.0000 accuracy at 0.0000 variance, collapsing to 0.2482 — below the 0.2671 baseline — once the four label-constituent fields are removed. 100% of unique feature combinations map deterministically to one label. The model recovers a regular expression.</w:t>
      </w:r>
    </w:p>
    <w:p w14:paraId="2559BC5D" w14:textId="77777777" w:rsidR="00E603C8" w:rsidRDefault="00847140">
      <w:pPr>
        <w:pStyle w:val="ListNumber"/>
      </w:pPr>
      <w:r>
        <w:rPr>
          <w:b/>
        </w:rPr>
        <w:t>The leakage is multi-source, so the intuitive fix does not work.</w:t>
      </w:r>
      <w:r>
        <w:t xml:space="preserve"> Removing </w:t>
      </w:r>
      <w:r>
        <w:rPr>
          <w:rFonts w:ascii="Consolas" w:hAnsi="Consolas"/>
          <w:sz w:val="18"/>
        </w:rPr>
        <w:t>Comments</w:t>
      </w:r>
      <w:r>
        <w:t xml:space="preserve"> leaves 91.65%. An examiner who proposes the obvious remedy and sees 91.65% will assume the result is partially valid; the honest number is 24.82%, and you would have to explain that in the room.</w:t>
      </w:r>
    </w:p>
    <w:p w14:paraId="7E9C11B9" w14:textId="77777777" w:rsidR="00E603C8" w:rsidRDefault="00847140">
      <w:pPr>
        <w:pStyle w:val="ListNumber"/>
      </w:pPr>
      <w:r>
        <w:rPr>
          <w:b/>
        </w:rPr>
        <w:t>The records are internally contradictory.</w:t>
      </w:r>
      <w:r>
        <w:t xml:space="preserve"> 220 records (17.3%) declare normality while documenting pathology. There is no ground truth to clean toward.</w:t>
      </w:r>
    </w:p>
    <w:p w14:paraId="4460F386" w14:textId="77777777" w:rsidR="00E603C8" w:rsidRDefault="00847140">
      <w:pPr>
        <w:pStyle w:val="ListNumber"/>
      </w:pPr>
      <w:r>
        <w:rPr>
          <w:b/>
        </w:rPr>
        <w:t>The generation process is measurably random.</w:t>
      </w:r>
      <w:r>
        <w:t xml:space="preserve"> Occupancy O/E = 0.9899 against a Monte-Carlo interval of [570, 601]; Age ~ Uniform[18,90] at p = 0.5366; all pairwise Cramér's V ≤ 0.0639 with zero associations surviving Bonferroni.</w:t>
      </w:r>
    </w:p>
    <w:p w14:paraId="566B2555" w14:textId="77777777" w:rsidR="00E603C8" w:rsidRDefault="00847140">
      <w:pPr>
        <w:pStyle w:val="ListNumber"/>
      </w:pPr>
      <w:r>
        <w:rPr>
          <w:b/>
        </w:rPr>
        <w:t>The defects are not addressable by any technique available to you.</w:t>
      </w:r>
      <w:r>
        <w:t xml:space="preserve"> Twelve defects; one fixable. Section 1.3 works through each proposed remedy and the specific reason it fails.</w:t>
      </w:r>
    </w:p>
    <w:p w14:paraId="67841CEC" w14:textId="77777777" w:rsidR="00E603C8" w:rsidRDefault="00847140">
      <w:pPr>
        <w:pStyle w:val="ListNumber"/>
      </w:pPr>
      <w:r>
        <w:rPr>
          <w:b/>
        </w:rPr>
        <w:t>Publication is foreclosed on at least four independent grounds</w:t>
      </w:r>
      <w:r>
        <w:t xml:space="preserve"> — provenance, ethics, leakage, external validity — any one of which is sufficient for rejection.</w:t>
      </w:r>
    </w:p>
    <w:p w14:paraId="52566AEA" w14:textId="77777777" w:rsidR="00E603C8" w:rsidRDefault="00847140">
      <w:pPr>
        <w:pStyle w:val="ListNumber"/>
      </w:pPr>
      <w:r>
        <w:rPr>
          <w:b/>
        </w:rPr>
        <w:t>The risk profile at defence is asymmetric and severe.</w:t>
      </w:r>
      <w:r>
        <w:t xml:space="preserve"> If you present it and no one checks, you gain a grade you cannot defend. If one examiner asks "what happens if you drop the diagnosis column?", the entire result collapses in public. You have already done the work that lets you get ahead of this — use it.</w:t>
      </w:r>
    </w:p>
    <w:p w14:paraId="58508366" w14:textId="77777777" w:rsidR="00E603C8" w:rsidRDefault="00847140">
      <w:pPr>
        <w:pStyle w:val="Heading2"/>
      </w:pPr>
      <w:bookmarkStart w:id="22" w:name="_Toc235973456"/>
      <w:r>
        <w:rPr>
          <w:b w:val="0"/>
        </w:rPr>
        <w:t>2.3 What Survives</w:t>
      </w:r>
      <w:bookmarkEnd w:id="22"/>
    </w:p>
    <w:p w14:paraId="23CDCB94" w14:textId="77777777" w:rsidR="00E603C8" w:rsidRDefault="00847140">
      <w:r>
        <w:t>This is not a restart. The following transfer intact to any replacement dataset:</w:t>
      </w:r>
    </w:p>
    <w:p w14:paraId="2907B958" w14:textId="77777777" w:rsidR="00E603C8" w:rsidRDefault="00847140">
      <w:pPr>
        <w:pStyle w:val="ListBullet"/>
      </w:pPr>
      <w:r>
        <w:rPr>
          <w:rFonts w:ascii="Consolas" w:hAnsi="Consolas"/>
          <w:sz w:val="18"/>
        </w:rPr>
        <w:t>src/data/integrity.py</w:t>
      </w:r>
      <w:r>
        <w:t xml:space="preserve"> — the six-test synthetic-data battery, permutation testing, occupancy analysis, leakage ablation harness</w:t>
      </w:r>
    </w:p>
    <w:p w14:paraId="285E30DF" w14:textId="77777777" w:rsidR="00E603C8" w:rsidRDefault="00847140">
      <w:pPr>
        <w:pStyle w:val="ListBullet"/>
      </w:pPr>
      <w:r>
        <w:rPr>
          <w:rFonts w:ascii="Consolas" w:hAnsi="Consolas"/>
          <w:sz w:val="18"/>
        </w:rPr>
        <w:t>src/literature/*</w:t>
      </w:r>
      <w:r>
        <w:t xml:space="preserve"> — the PRISMA search, screening, and extraction pipeline (50 included studies)</w:t>
      </w:r>
    </w:p>
    <w:p w14:paraId="4085B4ED" w14:textId="77777777" w:rsidR="00E603C8" w:rsidRDefault="00847140">
      <w:pPr>
        <w:pStyle w:val="ListBullet"/>
      </w:pPr>
      <w:r>
        <w:rPr>
          <w:rFonts w:ascii="Consolas" w:hAnsi="Consolas"/>
          <w:sz w:val="18"/>
        </w:rPr>
        <w:t>src/report/*</w:t>
      </w:r>
      <w:r>
        <w:t xml:space="preserve"> — the figure generation and document build chain</w:t>
      </w:r>
    </w:p>
    <w:p w14:paraId="647AC0BC" w14:textId="77777777" w:rsidR="00E603C8" w:rsidRDefault="00847140">
      <w:pPr>
        <w:pStyle w:val="ListBullet"/>
      </w:pPr>
      <w:r>
        <w:t xml:space="preserve">The Phase 0/1 report itself — 46 pages that become </w:t>
      </w:r>
      <w:r>
        <w:rPr>
          <w:b/>
        </w:rPr>
        <w:t>Chapter 3: Data Integrity Methodology</w:t>
      </w:r>
    </w:p>
    <w:p w14:paraId="5440E7ED" w14:textId="77777777" w:rsidR="00E603C8" w:rsidRDefault="00847140">
      <w:pPr>
        <w:pStyle w:val="ListBullet"/>
      </w:pPr>
      <w:r>
        <w:t>The blueprint's phase structure, validation checklists, and reporting-standard alignment</w:t>
      </w:r>
    </w:p>
    <w:p w14:paraId="590E640F" w14:textId="77777777" w:rsidR="00E603C8" w:rsidRDefault="00847140">
      <w:r>
        <w:t xml:space="preserve">Your existing investment is in </w:t>
      </w:r>
      <w:r>
        <w:rPr>
          <w:b/>
        </w:rPr>
        <w:t>method</w:t>
      </w:r>
      <w:r>
        <w:t>, and method is portable. The only thing being discarded is the spreadsheet.</w:t>
      </w:r>
    </w:p>
    <w:p w14:paraId="1821820C" w14:textId="77777777" w:rsidR="00E603C8" w:rsidRDefault="00847140">
      <w:r>
        <w:br w:type="page"/>
      </w:r>
    </w:p>
    <w:p w14:paraId="5886BDBB" w14:textId="77777777" w:rsidR="00E603C8" w:rsidRDefault="00847140">
      <w:pPr>
        <w:pStyle w:val="Heading1"/>
      </w:pPr>
      <w:bookmarkStart w:id="23" w:name="_Toc235973457"/>
      <w:r>
        <w:rPr>
          <w:b w:val="0"/>
        </w:rPr>
        <w:lastRenderedPageBreak/>
        <w:t>PART III — Requirements for the Replacement Dataset</w:t>
      </w:r>
      <w:bookmarkEnd w:id="23"/>
    </w:p>
    <w:p w14:paraId="442991B0" w14:textId="77777777" w:rsidR="00E603C8" w:rsidRDefault="00847140">
      <w:r>
        <w:t>Rather than picking a popular dataset, I derived the selection criteria directly from the twelve defects. A candidate must close each one:</w:t>
      </w:r>
    </w:p>
    <w:tbl>
      <w:tblPr>
        <w:tblStyle w:val="TableGrid"/>
        <w:tblW w:w="0" w:type="auto"/>
        <w:jc w:val="center"/>
        <w:tblLook w:val="04A0" w:firstRow="1" w:lastRow="0" w:firstColumn="1" w:lastColumn="0" w:noHBand="0" w:noVBand="1"/>
      </w:tblPr>
      <w:tblGrid>
        <w:gridCol w:w="2484"/>
        <w:gridCol w:w="2484"/>
        <w:gridCol w:w="2484"/>
        <w:gridCol w:w="2484"/>
      </w:tblGrid>
      <w:tr w:rsidR="00E603C8" w14:paraId="5C5E162D" w14:textId="77777777">
        <w:trPr>
          <w:jc w:val="center"/>
        </w:trPr>
        <w:tc>
          <w:tcPr>
            <w:tcW w:w="2484" w:type="dxa"/>
            <w:shd w:val="clear" w:color="auto" w:fill="1F3864"/>
          </w:tcPr>
          <w:p w14:paraId="09C6F637" w14:textId="77777777" w:rsidR="00E603C8" w:rsidRDefault="00847140">
            <w:pPr>
              <w:spacing w:before="40" w:after="40"/>
            </w:pPr>
            <w:r>
              <w:rPr>
                <w:b/>
                <w:color w:val="FFFFFF"/>
                <w:sz w:val="17"/>
              </w:rPr>
              <w:t>#</w:t>
            </w:r>
          </w:p>
        </w:tc>
        <w:tc>
          <w:tcPr>
            <w:tcW w:w="2484" w:type="dxa"/>
            <w:shd w:val="clear" w:color="auto" w:fill="1F3864"/>
          </w:tcPr>
          <w:p w14:paraId="30E05753" w14:textId="77777777" w:rsidR="00E603C8" w:rsidRDefault="00847140">
            <w:pPr>
              <w:spacing w:before="40" w:after="40"/>
            </w:pPr>
            <w:r>
              <w:rPr>
                <w:b/>
                <w:color w:val="FFFFFF"/>
                <w:sz w:val="17"/>
              </w:rPr>
              <w:t>Requirement</w:t>
            </w:r>
          </w:p>
        </w:tc>
        <w:tc>
          <w:tcPr>
            <w:tcW w:w="2484" w:type="dxa"/>
            <w:shd w:val="clear" w:color="auto" w:fill="1F3864"/>
          </w:tcPr>
          <w:p w14:paraId="2982DF99" w14:textId="77777777" w:rsidR="00E603C8" w:rsidRDefault="00847140">
            <w:pPr>
              <w:spacing w:before="40" w:after="40"/>
            </w:pPr>
            <w:r>
              <w:rPr>
                <w:b/>
                <w:color w:val="FFFFFF"/>
                <w:sz w:val="17"/>
              </w:rPr>
              <w:t>Derived from</w:t>
            </w:r>
          </w:p>
        </w:tc>
        <w:tc>
          <w:tcPr>
            <w:tcW w:w="2484" w:type="dxa"/>
            <w:shd w:val="clear" w:color="auto" w:fill="1F3864"/>
          </w:tcPr>
          <w:p w14:paraId="1CC8BF42" w14:textId="77777777" w:rsidR="00E603C8" w:rsidRDefault="00847140">
            <w:pPr>
              <w:spacing w:before="40" w:after="40"/>
            </w:pPr>
            <w:r>
              <w:rPr>
                <w:b/>
                <w:color w:val="FFFFFF"/>
                <w:sz w:val="17"/>
              </w:rPr>
              <w:t>Test</w:t>
            </w:r>
          </w:p>
        </w:tc>
      </w:tr>
      <w:tr w:rsidR="00E603C8" w14:paraId="36EEB5C7" w14:textId="77777777">
        <w:trPr>
          <w:jc w:val="center"/>
        </w:trPr>
        <w:tc>
          <w:tcPr>
            <w:tcW w:w="2484" w:type="dxa"/>
          </w:tcPr>
          <w:p w14:paraId="208595F7" w14:textId="77777777" w:rsidR="00E603C8" w:rsidRDefault="00847140">
            <w:pPr>
              <w:spacing w:before="40" w:after="40"/>
            </w:pPr>
            <w:r>
              <w:rPr>
                <w:sz w:val="17"/>
              </w:rPr>
              <w:t>R1</w:t>
            </w:r>
          </w:p>
        </w:tc>
        <w:tc>
          <w:tcPr>
            <w:tcW w:w="2484" w:type="dxa"/>
          </w:tcPr>
          <w:p w14:paraId="3FD6E17F" w14:textId="77777777" w:rsidR="00E603C8" w:rsidRDefault="00847140">
            <w:pPr>
              <w:spacing w:before="40" w:after="40"/>
            </w:pPr>
            <w:r>
              <w:rPr>
                <w:sz w:val="17"/>
              </w:rPr>
              <w:t>Real clinical data, documented provenance</w:t>
            </w:r>
          </w:p>
        </w:tc>
        <w:tc>
          <w:tcPr>
            <w:tcW w:w="2484" w:type="dxa"/>
          </w:tcPr>
          <w:p w14:paraId="3195AAE4" w14:textId="77777777" w:rsidR="00E603C8" w:rsidRDefault="00847140">
            <w:pPr>
              <w:spacing w:before="40" w:after="40"/>
            </w:pPr>
            <w:r>
              <w:rPr>
                <w:sz w:val="17"/>
              </w:rPr>
              <w:t>D1, D5</w:t>
            </w:r>
          </w:p>
        </w:tc>
        <w:tc>
          <w:tcPr>
            <w:tcW w:w="2484" w:type="dxa"/>
          </w:tcPr>
          <w:p w14:paraId="55C9B9EE" w14:textId="77777777" w:rsidR="00E603C8" w:rsidRDefault="00847140">
            <w:pPr>
              <w:spacing w:before="40" w:after="40"/>
            </w:pPr>
            <w:r>
              <w:rPr>
                <w:sz w:val="17"/>
              </w:rPr>
              <w:t>Named institution, collection period, published descriptor paper</w:t>
            </w:r>
          </w:p>
        </w:tc>
      </w:tr>
      <w:tr w:rsidR="00E603C8" w14:paraId="198E9879" w14:textId="77777777">
        <w:trPr>
          <w:jc w:val="center"/>
        </w:trPr>
        <w:tc>
          <w:tcPr>
            <w:tcW w:w="2484" w:type="dxa"/>
            <w:shd w:val="clear" w:color="auto" w:fill="F2F4F8"/>
          </w:tcPr>
          <w:p w14:paraId="7EC076B8" w14:textId="77777777" w:rsidR="00E603C8" w:rsidRDefault="00847140">
            <w:pPr>
              <w:spacing w:before="40" w:after="40"/>
            </w:pPr>
            <w:r>
              <w:rPr>
                <w:sz w:val="17"/>
              </w:rPr>
              <w:t>R2</w:t>
            </w:r>
          </w:p>
        </w:tc>
        <w:tc>
          <w:tcPr>
            <w:tcW w:w="2484" w:type="dxa"/>
            <w:shd w:val="clear" w:color="auto" w:fill="F2F4F8"/>
          </w:tcPr>
          <w:p w14:paraId="38977278" w14:textId="77777777" w:rsidR="00E603C8" w:rsidRDefault="00847140">
            <w:pPr>
              <w:spacing w:before="40" w:after="40"/>
            </w:pPr>
            <w:r>
              <w:rPr>
                <w:sz w:val="17"/>
              </w:rPr>
              <w:t>Labels independent of the input representation</w:t>
            </w:r>
          </w:p>
        </w:tc>
        <w:tc>
          <w:tcPr>
            <w:tcW w:w="2484" w:type="dxa"/>
            <w:shd w:val="clear" w:color="auto" w:fill="F2F4F8"/>
          </w:tcPr>
          <w:p w14:paraId="250F48BA" w14:textId="77777777" w:rsidR="00E603C8" w:rsidRDefault="00847140">
            <w:pPr>
              <w:spacing w:before="40" w:after="40"/>
            </w:pPr>
            <w:r>
              <w:rPr>
                <w:sz w:val="17"/>
              </w:rPr>
              <w:t>D2</w:t>
            </w:r>
          </w:p>
        </w:tc>
        <w:tc>
          <w:tcPr>
            <w:tcW w:w="2484" w:type="dxa"/>
            <w:shd w:val="clear" w:color="auto" w:fill="F2F4F8"/>
          </w:tcPr>
          <w:p w14:paraId="5665C6F5" w14:textId="77777777" w:rsidR="00E603C8" w:rsidRDefault="00847140">
            <w:pPr>
              <w:spacing w:before="40" w:after="40"/>
            </w:pPr>
            <w:r>
              <w:rPr>
                <w:sz w:val="17"/>
              </w:rPr>
              <w:t>Labels assigned by humans viewing the raw data, not computed from fields</w:t>
            </w:r>
          </w:p>
        </w:tc>
      </w:tr>
      <w:tr w:rsidR="00E603C8" w14:paraId="72DB64F9" w14:textId="77777777">
        <w:trPr>
          <w:jc w:val="center"/>
        </w:trPr>
        <w:tc>
          <w:tcPr>
            <w:tcW w:w="2484" w:type="dxa"/>
          </w:tcPr>
          <w:p w14:paraId="0E7C09EA" w14:textId="77777777" w:rsidR="00E603C8" w:rsidRDefault="00847140">
            <w:pPr>
              <w:spacing w:before="40" w:after="40"/>
            </w:pPr>
            <w:r>
              <w:rPr>
                <w:sz w:val="17"/>
              </w:rPr>
              <w:t>R3</w:t>
            </w:r>
          </w:p>
        </w:tc>
        <w:tc>
          <w:tcPr>
            <w:tcW w:w="2484" w:type="dxa"/>
          </w:tcPr>
          <w:p w14:paraId="47951313" w14:textId="77777777" w:rsidR="00E603C8" w:rsidRDefault="00847140">
            <w:pPr>
              <w:spacing w:before="40" w:after="40"/>
            </w:pPr>
            <w:r>
              <w:rPr>
                <w:sz w:val="17"/>
              </w:rPr>
              <w:t>Demonstrated learnable signal</w:t>
            </w:r>
          </w:p>
        </w:tc>
        <w:tc>
          <w:tcPr>
            <w:tcW w:w="2484" w:type="dxa"/>
          </w:tcPr>
          <w:p w14:paraId="3D099B2A" w14:textId="77777777" w:rsidR="00E603C8" w:rsidRDefault="00847140">
            <w:pPr>
              <w:spacing w:before="40" w:after="40"/>
            </w:pPr>
            <w:r>
              <w:rPr>
                <w:sz w:val="17"/>
              </w:rPr>
              <w:t>D1</w:t>
            </w:r>
          </w:p>
        </w:tc>
        <w:tc>
          <w:tcPr>
            <w:tcW w:w="2484" w:type="dxa"/>
          </w:tcPr>
          <w:p w14:paraId="34927D3D" w14:textId="77777777" w:rsidR="00E603C8" w:rsidRDefault="00847140">
            <w:pPr>
              <w:spacing w:before="40" w:after="40"/>
            </w:pPr>
            <w:r>
              <w:rPr>
                <w:sz w:val="17"/>
              </w:rPr>
              <w:t>Published baseline substantially above chance</w:t>
            </w:r>
          </w:p>
        </w:tc>
      </w:tr>
      <w:tr w:rsidR="00E603C8" w14:paraId="34A191BC" w14:textId="77777777">
        <w:trPr>
          <w:jc w:val="center"/>
        </w:trPr>
        <w:tc>
          <w:tcPr>
            <w:tcW w:w="2484" w:type="dxa"/>
            <w:shd w:val="clear" w:color="auto" w:fill="F2F4F8"/>
          </w:tcPr>
          <w:p w14:paraId="65BDA029" w14:textId="77777777" w:rsidR="00E603C8" w:rsidRDefault="00847140">
            <w:pPr>
              <w:spacing w:before="40" w:after="40"/>
            </w:pPr>
            <w:r>
              <w:rPr>
                <w:sz w:val="17"/>
              </w:rPr>
              <w:t>R4</w:t>
            </w:r>
          </w:p>
        </w:tc>
        <w:tc>
          <w:tcPr>
            <w:tcW w:w="2484" w:type="dxa"/>
            <w:shd w:val="clear" w:color="auto" w:fill="F2F4F8"/>
          </w:tcPr>
          <w:p w14:paraId="36B640E7" w14:textId="77777777" w:rsidR="00E603C8" w:rsidRDefault="00847140">
            <w:pPr>
              <w:spacing w:before="40" w:after="40"/>
            </w:pPr>
            <w:r>
              <w:rPr>
                <w:sz w:val="17"/>
              </w:rPr>
              <w:t>Clinically coherent records</w:t>
            </w:r>
          </w:p>
        </w:tc>
        <w:tc>
          <w:tcPr>
            <w:tcW w:w="2484" w:type="dxa"/>
            <w:shd w:val="clear" w:color="auto" w:fill="F2F4F8"/>
          </w:tcPr>
          <w:p w14:paraId="08E4A900" w14:textId="77777777" w:rsidR="00E603C8" w:rsidRDefault="00847140">
            <w:pPr>
              <w:spacing w:before="40" w:after="40"/>
            </w:pPr>
            <w:r>
              <w:rPr>
                <w:sz w:val="17"/>
              </w:rPr>
              <w:t>D4</w:t>
            </w:r>
          </w:p>
        </w:tc>
        <w:tc>
          <w:tcPr>
            <w:tcW w:w="2484" w:type="dxa"/>
            <w:shd w:val="clear" w:color="auto" w:fill="F2F4F8"/>
          </w:tcPr>
          <w:p w14:paraId="473418A0" w14:textId="77777777" w:rsidR="00E603C8" w:rsidRDefault="00847140">
            <w:pPr>
              <w:spacing w:before="40" w:after="40"/>
            </w:pPr>
            <w:r>
              <w:rPr>
                <w:sz w:val="17"/>
              </w:rPr>
              <w:t>Peer-reviewed descriptor; expert annotation</w:t>
            </w:r>
          </w:p>
        </w:tc>
      </w:tr>
      <w:tr w:rsidR="00E603C8" w14:paraId="59580C78" w14:textId="77777777">
        <w:trPr>
          <w:jc w:val="center"/>
        </w:trPr>
        <w:tc>
          <w:tcPr>
            <w:tcW w:w="2484" w:type="dxa"/>
          </w:tcPr>
          <w:p w14:paraId="3560AA72" w14:textId="77777777" w:rsidR="00E603C8" w:rsidRDefault="00847140">
            <w:pPr>
              <w:spacing w:before="40" w:after="40"/>
            </w:pPr>
            <w:r>
              <w:rPr>
                <w:sz w:val="17"/>
              </w:rPr>
              <w:t>R5</w:t>
            </w:r>
          </w:p>
        </w:tc>
        <w:tc>
          <w:tcPr>
            <w:tcW w:w="2484" w:type="dxa"/>
          </w:tcPr>
          <w:p w14:paraId="5877A663" w14:textId="77777777" w:rsidR="00E603C8" w:rsidRDefault="00847140">
            <w:pPr>
              <w:spacing w:before="40" w:after="40"/>
            </w:pPr>
            <w:r>
              <w:rPr>
                <w:sz w:val="17"/>
              </w:rPr>
              <w:t>Label-quality evidence</w:t>
            </w:r>
          </w:p>
        </w:tc>
        <w:tc>
          <w:tcPr>
            <w:tcW w:w="2484" w:type="dxa"/>
          </w:tcPr>
          <w:p w14:paraId="01370F0B" w14:textId="77777777" w:rsidR="00E603C8" w:rsidRDefault="00847140">
            <w:pPr>
              <w:spacing w:before="40" w:after="40"/>
            </w:pPr>
            <w:r>
              <w:rPr>
                <w:sz w:val="17"/>
              </w:rPr>
              <w:t>D6</w:t>
            </w:r>
          </w:p>
        </w:tc>
        <w:tc>
          <w:tcPr>
            <w:tcW w:w="2484" w:type="dxa"/>
          </w:tcPr>
          <w:p w14:paraId="3848BBC3" w14:textId="77777777" w:rsidR="00E603C8" w:rsidRDefault="00847140">
            <w:pPr>
              <w:spacing w:before="40" w:after="40"/>
            </w:pPr>
            <w:r>
              <w:rPr>
                <w:sz w:val="17"/>
              </w:rPr>
              <w:t>Inter-rater agreement reported, ideally with per-annotator labels retained</w:t>
            </w:r>
          </w:p>
        </w:tc>
      </w:tr>
      <w:tr w:rsidR="00E603C8" w14:paraId="36FBA513" w14:textId="77777777">
        <w:trPr>
          <w:jc w:val="center"/>
        </w:trPr>
        <w:tc>
          <w:tcPr>
            <w:tcW w:w="2484" w:type="dxa"/>
            <w:shd w:val="clear" w:color="auto" w:fill="F2F4F8"/>
          </w:tcPr>
          <w:p w14:paraId="21E33ABA" w14:textId="77777777" w:rsidR="00E603C8" w:rsidRDefault="00847140">
            <w:pPr>
              <w:spacing w:before="40" w:after="40"/>
            </w:pPr>
            <w:r>
              <w:rPr>
                <w:sz w:val="17"/>
              </w:rPr>
              <w:t>R6</w:t>
            </w:r>
          </w:p>
        </w:tc>
        <w:tc>
          <w:tcPr>
            <w:tcW w:w="2484" w:type="dxa"/>
            <w:shd w:val="clear" w:color="auto" w:fill="F2F4F8"/>
          </w:tcPr>
          <w:p w14:paraId="2550B0F6" w14:textId="77777777" w:rsidR="00E603C8" w:rsidRDefault="00847140">
            <w:pPr>
              <w:spacing w:before="40" w:after="40"/>
            </w:pPr>
            <w:r>
              <w:rPr>
                <w:sz w:val="17"/>
              </w:rPr>
              <w:t>Adequate sample size</w:t>
            </w:r>
          </w:p>
        </w:tc>
        <w:tc>
          <w:tcPr>
            <w:tcW w:w="2484" w:type="dxa"/>
            <w:shd w:val="clear" w:color="auto" w:fill="F2F4F8"/>
          </w:tcPr>
          <w:p w14:paraId="23A19A78" w14:textId="77777777" w:rsidR="00E603C8" w:rsidRDefault="00847140">
            <w:pPr>
              <w:spacing w:before="40" w:after="40"/>
            </w:pPr>
            <w:r>
              <w:rPr>
                <w:sz w:val="17"/>
              </w:rPr>
              <w:t>D7</w:t>
            </w:r>
          </w:p>
        </w:tc>
        <w:tc>
          <w:tcPr>
            <w:tcW w:w="2484" w:type="dxa"/>
            <w:shd w:val="clear" w:color="auto" w:fill="F2F4F8"/>
          </w:tcPr>
          <w:p w14:paraId="09AFC3EA" w14:textId="77777777" w:rsidR="00E603C8" w:rsidRDefault="00847140">
            <w:pPr>
              <w:spacing w:before="40" w:after="40"/>
            </w:pPr>
            <w:r>
              <w:rPr>
                <w:sz w:val="17"/>
              </w:rPr>
              <w:t>≥ 5,000 units; EPV ≥ 10 achievable</w:t>
            </w:r>
          </w:p>
        </w:tc>
      </w:tr>
      <w:tr w:rsidR="00E603C8" w14:paraId="5629D4B7" w14:textId="77777777">
        <w:trPr>
          <w:jc w:val="center"/>
        </w:trPr>
        <w:tc>
          <w:tcPr>
            <w:tcW w:w="2484" w:type="dxa"/>
          </w:tcPr>
          <w:p w14:paraId="6EF8A52A" w14:textId="77777777" w:rsidR="00E603C8" w:rsidRDefault="00847140">
            <w:pPr>
              <w:spacing w:before="40" w:after="40"/>
            </w:pPr>
            <w:r>
              <w:rPr>
                <w:sz w:val="17"/>
              </w:rPr>
              <w:t>R7</w:t>
            </w:r>
          </w:p>
        </w:tc>
        <w:tc>
          <w:tcPr>
            <w:tcW w:w="2484" w:type="dxa"/>
          </w:tcPr>
          <w:p w14:paraId="53E51F3D" w14:textId="77777777" w:rsidR="00E603C8" w:rsidRDefault="00847140">
            <w:pPr>
              <w:spacing w:before="40" w:after="40"/>
            </w:pPr>
            <w:r>
              <w:rPr>
                <w:sz w:val="17"/>
              </w:rPr>
              <w:t>Rich feature space</w:t>
            </w:r>
          </w:p>
        </w:tc>
        <w:tc>
          <w:tcPr>
            <w:tcW w:w="2484" w:type="dxa"/>
          </w:tcPr>
          <w:p w14:paraId="17EC3F0E" w14:textId="77777777" w:rsidR="00E603C8" w:rsidRDefault="00847140">
            <w:pPr>
              <w:spacing w:before="40" w:after="40"/>
            </w:pPr>
            <w:r>
              <w:rPr>
                <w:sz w:val="17"/>
              </w:rPr>
              <w:t>D8</w:t>
            </w:r>
          </w:p>
        </w:tc>
        <w:tc>
          <w:tcPr>
            <w:tcW w:w="2484" w:type="dxa"/>
          </w:tcPr>
          <w:p w14:paraId="5D3BB208" w14:textId="77777777" w:rsidR="00E603C8" w:rsidRDefault="00847140">
            <w:pPr>
              <w:spacing w:before="40" w:after="40"/>
            </w:pPr>
            <w:r>
              <w:rPr>
                <w:sz w:val="17"/>
              </w:rPr>
              <w:t>Genuine high-dimensional input (images/video), not a closed token set</w:t>
            </w:r>
          </w:p>
        </w:tc>
      </w:tr>
      <w:tr w:rsidR="00E603C8" w14:paraId="18C8F268" w14:textId="77777777">
        <w:trPr>
          <w:jc w:val="center"/>
        </w:trPr>
        <w:tc>
          <w:tcPr>
            <w:tcW w:w="2484" w:type="dxa"/>
            <w:shd w:val="clear" w:color="auto" w:fill="F2F4F8"/>
          </w:tcPr>
          <w:p w14:paraId="1DD25B55" w14:textId="77777777" w:rsidR="00E603C8" w:rsidRDefault="00847140">
            <w:pPr>
              <w:spacing w:before="40" w:after="40"/>
            </w:pPr>
            <w:r>
              <w:rPr>
                <w:sz w:val="17"/>
              </w:rPr>
              <w:t>R8</w:t>
            </w:r>
          </w:p>
        </w:tc>
        <w:tc>
          <w:tcPr>
            <w:tcW w:w="2484" w:type="dxa"/>
            <w:shd w:val="clear" w:color="auto" w:fill="F2F4F8"/>
          </w:tcPr>
          <w:p w14:paraId="2A06801B" w14:textId="77777777" w:rsidR="00E603C8" w:rsidRDefault="00847140">
            <w:pPr>
              <w:spacing w:before="40" w:after="40"/>
            </w:pPr>
            <w:r>
              <w:rPr>
                <w:sz w:val="17"/>
              </w:rPr>
              <w:t>Ethics approval and consent, permissive licence</w:t>
            </w:r>
          </w:p>
        </w:tc>
        <w:tc>
          <w:tcPr>
            <w:tcW w:w="2484" w:type="dxa"/>
            <w:shd w:val="clear" w:color="auto" w:fill="F2F4F8"/>
          </w:tcPr>
          <w:p w14:paraId="566D5670" w14:textId="77777777" w:rsidR="00E603C8" w:rsidRDefault="00847140">
            <w:pPr>
              <w:spacing w:before="40" w:after="40"/>
            </w:pPr>
            <w:r>
              <w:rPr>
                <w:sz w:val="17"/>
              </w:rPr>
              <w:t>D10</w:t>
            </w:r>
          </w:p>
        </w:tc>
        <w:tc>
          <w:tcPr>
            <w:tcW w:w="2484" w:type="dxa"/>
            <w:shd w:val="clear" w:color="auto" w:fill="F2F4F8"/>
          </w:tcPr>
          <w:p w14:paraId="3B99DD3B" w14:textId="77777777" w:rsidR="00E603C8" w:rsidRDefault="00847140">
            <w:pPr>
              <w:spacing w:before="40" w:after="40"/>
            </w:pPr>
            <w:r>
              <w:rPr>
                <w:sz w:val="17"/>
              </w:rPr>
              <w:t>Documented IRB number; CC BY or equivalent</w:t>
            </w:r>
          </w:p>
        </w:tc>
      </w:tr>
      <w:tr w:rsidR="00E603C8" w14:paraId="16D99EA3" w14:textId="77777777">
        <w:trPr>
          <w:jc w:val="center"/>
        </w:trPr>
        <w:tc>
          <w:tcPr>
            <w:tcW w:w="2484" w:type="dxa"/>
          </w:tcPr>
          <w:p w14:paraId="70084EAE" w14:textId="77777777" w:rsidR="00E603C8" w:rsidRDefault="00847140">
            <w:pPr>
              <w:spacing w:before="40" w:after="40"/>
            </w:pPr>
            <w:r>
              <w:rPr>
                <w:sz w:val="17"/>
              </w:rPr>
              <w:t>R9</w:t>
            </w:r>
          </w:p>
        </w:tc>
        <w:tc>
          <w:tcPr>
            <w:tcW w:w="2484" w:type="dxa"/>
          </w:tcPr>
          <w:p w14:paraId="09BF4D52" w14:textId="77777777" w:rsidR="00E603C8" w:rsidRDefault="00847140">
            <w:pPr>
              <w:spacing w:before="40" w:after="40"/>
            </w:pPr>
            <w:r>
              <w:rPr>
                <w:sz w:val="17"/>
              </w:rPr>
              <w:t>Patient-level identifiers</w:t>
            </w:r>
          </w:p>
        </w:tc>
        <w:tc>
          <w:tcPr>
            <w:tcW w:w="2484" w:type="dxa"/>
          </w:tcPr>
          <w:p w14:paraId="0B05E9AE" w14:textId="77777777" w:rsidR="00E603C8" w:rsidRDefault="00847140">
            <w:pPr>
              <w:spacing w:before="40" w:after="40"/>
            </w:pPr>
            <w:r>
              <w:rPr>
                <w:sz w:val="17"/>
              </w:rPr>
              <w:t>D11</w:t>
            </w:r>
          </w:p>
        </w:tc>
        <w:tc>
          <w:tcPr>
            <w:tcW w:w="2484" w:type="dxa"/>
          </w:tcPr>
          <w:p w14:paraId="7CE27619" w14:textId="77777777" w:rsidR="00E603C8" w:rsidRDefault="00847140">
            <w:pPr>
              <w:spacing w:before="40" w:after="40"/>
            </w:pPr>
            <w:r>
              <w:rPr>
                <w:sz w:val="17"/>
              </w:rPr>
              <w:t>Grouped splitting possible; ideally official splits provided</w:t>
            </w:r>
          </w:p>
        </w:tc>
      </w:tr>
      <w:tr w:rsidR="00E603C8" w14:paraId="62C69924" w14:textId="77777777">
        <w:trPr>
          <w:jc w:val="center"/>
        </w:trPr>
        <w:tc>
          <w:tcPr>
            <w:tcW w:w="2484" w:type="dxa"/>
            <w:shd w:val="clear" w:color="auto" w:fill="F2F4F8"/>
          </w:tcPr>
          <w:p w14:paraId="35A788F0" w14:textId="77777777" w:rsidR="00E603C8" w:rsidRDefault="00847140">
            <w:pPr>
              <w:spacing w:before="40" w:after="40"/>
            </w:pPr>
            <w:r>
              <w:rPr>
                <w:sz w:val="17"/>
              </w:rPr>
              <w:t>R10</w:t>
            </w:r>
          </w:p>
        </w:tc>
        <w:tc>
          <w:tcPr>
            <w:tcW w:w="2484" w:type="dxa"/>
            <w:shd w:val="clear" w:color="auto" w:fill="F2F4F8"/>
          </w:tcPr>
          <w:p w14:paraId="773D4217" w14:textId="77777777" w:rsidR="00E603C8" w:rsidRDefault="00847140">
            <w:pPr>
              <w:spacing w:before="40" w:after="40"/>
            </w:pPr>
            <w:r>
              <w:rPr>
                <w:sz w:val="17"/>
              </w:rPr>
              <w:t>External validation route</w:t>
            </w:r>
          </w:p>
        </w:tc>
        <w:tc>
          <w:tcPr>
            <w:tcW w:w="2484" w:type="dxa"/>
            <w:shd w:val="clear" w:color="auto" w:fill="F2F4F8"/>
          </w:tcPr>
          <w:p w14:paraId="041D6392" w14:textId="77777777" w:rsidR="00E603C8" w:rsidRDefault="00847140">
            <w:pPr>
              <w:spacing w:before="40" w:after="40"/>
            </w:pPr>
            <w:r>
              <w:rPr>
                <w:sz w:val="17"/>
              </w:rPr>
              <w:t>D12</w:t>
            </w:r>
          </w:p>
        </w:tc>
        <w:tc>
          <w:tcPr>
            <w:tcW w:w="2484" w:type="dxa"/>
            <w:shd w:val="clear" w:color="auto" w:fill="F2F4F8"/>
          </w:tcPr>
          <w:p w14:paraId="76818B36" w14:textId="77777777" w:rsidR="00E603C8" w:rsidRDefault="00847140">
            <w:pPr>
              <w:spacing w:before="40" w:after="40"/>
            </w:pPr>
            <w:r>
              <w:rPr>
                <w:sz w:val="17"/>
              </w:rPr>
              <w:t>A second, independent dataset with overlapping classes</w:t>
            </w:r>
          </w:p>
        </w:tc>
      </w:tr>
      <w:tr w:rsidR="00E603C8" w14:paraId="28E749E9" w14:textId="77777777">
        <w:trPr>
          <w:jc w:val="center"/>
        </w:trPr>
        <w:tc>
          <w:tcPr>
            <w:tcW w:w="2484" w:type="dxa"/>
          </w:tcPr>
          <w:p w14:paraId="77EDE419" w14:textId="77777777" w:rsidR="00E603C8" w:rsidRDefault="00847140">
            <w:pPr>
              <w:spacing w:before="40" w:after="40"/>
            </w:pPr>
            <w:r>
              <w:rPr>
                <w:sz w:val="17"/>
              </w:rPr>
              <w:t>R11</w:t>
            </w:r>
          </w:p>
        </w:tc>
        <w:tc>
          <w:tcPr>
            <w:tcW w:w="2484" w:type="dxa"/>
          </w:tcPr>
          <w:p w14:paraId="7C54941B" w14:textId="77777777" w:rsidR="00E603C8" w:rsidRDefault="00847140">
            <w:pPr>
              <w:spacing w:before="40" w:after="40"/>
            </w:pPr>
            <w:r>
              <w:rPr>
                <w:sz w:val="17"/>
              </w:rPr>
              <w:t>Upper-GI relevance</w:t>
            </w:r>
          </w:p>
        </w:tc>
        <w:tc>
          <w:tcPr>
            <w:tcW w:w="2484" w:type="dxa"/>
          </w:tcPr>
          <w:p w14:paraId="53C2C7EB" w14:textId="77777777" w:rsidR="00E603C8" w:rsidRDefault="00847140">
            <w:pPr>
              <w:spacing w:before="40" w:after="40"/>
            </w:pPr>
            <w:r>
              <w:rPr>
                <w:sz w:val="17"/>
              </w:rPr>
              <w:t>Continuity</w:t>
            </w:r>
          </w:p>
        </w:tc>
        <w:tc>
          <w:tcPr>
            <w:tcW w:w="2484" w:type="dxa"/>
          </w:tcPr>
          <w:p w14:paraId="727C62CD" w14:textId="77777777" w:rsidR="00E603C8" w:rsidRDefault="00847140">
            <w:pPr>
              <w:spacing w:before="40" w:after="40"/>
            </w:pPr>
            <w:r>
              <w:rPr>
                <w:sz w:val="17"/>
              </w:rPr>
              <w:t>Preserves the thesis topic and Phase 1 literature review</w:t>
            </w:r>
          </w:p>
        </w:tc>
      </w:tr>
      <w:tr w:rsidR="00E603C8" w14:paraId="3155A5DA" w14:textId="77777777">
        <w:trPr>
          <w:jc w:val="center"/>
        </w:trPr>
        <w:tc>
          <w:tcPr>
            <w:tcW w:w="2484" w:type="dxa"/>
            <w:shd w:val="clear" w:color="auto" w:fill="F2F4F8"/>
          </w:tcPr>
          <w:p w14:paraId="4C0B37CD" w14:textId="77777777" w:rsidR="00E603C8" w:rsidRDefault="00847140">
            <w:pPr>
              <w:spacing w:before="40" w:after="40"/>
            </w:pPr>
            <w:r>
              <w:rPr>
                <w:sz w:val="17"/>
              </w:rPr>
              <w:t>R12</w:t>
            </w:r>
          </w:p>
        </w:tc>
        <w:tc>
          <w:tcPr>
            <w:tcW w:w="2484" w:type="dxa"/>
            <w:shd w:val="clear" w:color="auto" w:fill="F2F4F8"/>
          </w:tcPr>
          <w:p w14:paraId="65688A3D" w14:textId="77777777" w:rsidR="00E603C8" w:rsidRDefault="00847140">
            <w:pPr>
              <w:spacing w:before="40" w:after="40"/>
            </w:pPr>
            <w:r>
              <w:rPr>
                <w:sz w:val="17"/>
              </w:rPr>
              <w:t>Feasible on student compute</w:t>
            </w:r>
          </w:p>
        </w:tc>
        <w:tc>
          <w:tcPr>
            <w:tcW w:w="2484" w:type="dxa"/>
            <w:shd w:val="clear" w:color="auto" w:fill="F2F4F8"/>
          </w:tcPr>
          <w:p w14:paraId="768C2D09" w14:textId="77777777" w:rsidR="00E603C8" w:rsidRDefault="00847140">
            <w:pPr>
              <w:spacing w:before="40" w:after="40"/>
            </w:pPr>
            <w:r>
              <w:rPr>
                <w:sz w:val="17"/>
              </w:rPr>
              <w:t>Practicality</w:t>
            </w:r>
          </w:p>
        </w:tc>
        <w:tc>
          <w:tcPr>
            <w:tcW w:w="2484" w:type="dxa"/>
            <w:shd w:val="clear" w:color="auto" w:fill="F2F4F8"/>
          </w:tcPr>
          <w:p w14:paraId="7AA89B2A" w14:textId="77777777" w:rsidR="00E603C8" w:rsidRDefault="00847140">
            <w:pPr>
              <w:spacing w:before="40" w:after="40"/>
            </w:pPr>
            <w:r>
              <w:rPr>
                <w:sz w:val="17"/>
              </w:rPr>
              <w:t>Trainable on a free-tier GPU (Colab/Kaggle) in reasonable time</w:t>
            </w:r>
          </w:p>
        </w:tc>
      </w:tr>
    </w:tbl>
    <w:p w14:paraId="3DC85EF5" w14:textId="77777777" w:rsidR="00E603C8" w:rsidRDefault="00E603C8"/>
    <w:p w14:paraId="4AEFB0C6" w14:textId="77777777" w:rsidR="00E603C8" w:rsidRDefault="00847140">
      <w:r>
        <w:br w:type="page"/>
      </w:r>
    </w:p>
    <w:p w14:paraId="685D789D" w14:textId="77777777" w:rsidR="00E603C8" w:rsidRDefault="00847140">
      <w:pPr>
        <w:pStyle w:val="Heading1"/>
      </w:pPr>
      <w:bookmarkStart w:id="24" w:name="_Toc235973458"/>
      <w:r>
        <w:rPr>
          <w:b w:val="0"/>
        </w:rPr>
        <w:lastRenderedPageBreak/>
        <w:t>PART IV — Candidate Datasets Surveyed</w:t>
      </w:r>
      <w:bookmarkEnd w:id="24"/>
    </w:p>
    <w:p w14:paraId="64E91352" w14:textId="77777777" w:rsidR="00E603C8" w:rsidRDefault="00847140">
      <w:pPr>
        <w:pStyle w:val="Heading2"/>
      </w:pPr>
      <w:bookmarkStart w:id="25" w:name="_Toc235973459"/>
      <w:r>
        <w:rPr>
          <w:b w:val="0"/>
        </w:rPr>
        <w:t>4.1 Considered and Rejected</w:t>
      </w:r>
      <w:bookmarkEnd w:id="25"/>
    </w:p>
    <w:p w14:paraId="5C972D65" w14:textId="77777777" w:rsidR="00E603C8" w:rsidRDefault="00847140">
      <w:r>
        <w:rPr>
          <w:b/>
        </w:rPr>
        <w:t>Real free-text endoscopy report corpora (to preserve the NLP framing).</w:t>
      </w:r>
      <w:r>
        <w:t xml:space="preserve"> I searched specifically for this, because it would be the minimum-disruption option. </w:t>
      </w:r>
      <w:r>
        <w:rPr>
          <w:b/>
        </w:rPr>
        <w:t>No public, de-identified, free-text endoscopy report corpus exists.</w:t>
      </w:r>
      <w:r>
        <w:t xml:space="preserve"> The literature is explicit that there are no public datasets for benchmarking report-based endoscopy models; every published endoscopy-NLP study uses institutional data warehouses under local governance. MIMIC-IV contains clinical notes but requires PhysioNet credentialing plus CITI training (typically 2–6 weeks), is not endoscopy-specific, and its note module does not contain structured endoscopy reports. </w:t>
      </w:r>
      <w:r>
        <w:rPr>
          <w:b/>
        </w:rPr>
        <w:t>Verdict: the NLP-on-reports framing cannot be rescued with public data within a thesis timeline.</w:t>
      </w:r>
      <w:r>
        <w:t xml:space="preserve"> This is the single most important negative finding of the search, and it is what forces the modality pivot.</w:t>
      </w:r>
    </w:p>
    <w:p w14:paraId="2EB55828" w14:textId="77777777" w:rsidR="00E603C8" w:rsidRDefault="00847140">
      <w:r>
        <w:rPr>
          <w:b/>
        </w:rPr>
        <w:t>Kaggle "peptic ulcer" / "gastro" tabular datasets.</w:t>
      </w:r>
      <w:r>
        <w:t xml:space="preserve"> Surveyed; the same failure mode as your current file — undocumented provenance, template generation, no descriptor paper. Rejected under R1.</w:t>
      </w:r>
    </w:p>
    <w:p w14:paraId="7E03AF8C" w14:textId="77777777" w:rsidR="00E603C8" w:rsidRDefault="00847140">
      <w:r>
        <w:rPr>
          <w:b/>
        </w:rPr>
        <w:t>GastroNet-5M</w:t>
      </w:r>
      <w:r>
        <w:t xml:space="preserve"> (4,820,653 images, ~500,000 procedures, 8 Dutch hospitals, 2012–2020; </w:t>
      </w:r>
      <w:r>
        <w:rPr>
          <w:i/>
        </w:rPr>
        <w:t>Gastroenterology</w:t>
      </w:r>
      <w:r>
        <w:t xml:space="preserve">, 2025). Superb resource, but it is a </w:t>
      </w:r>
      <w:r>
        <w:rPr>
          <w:b/>
        </w:rPr>
        <w:t>self-supervised pretraining corpus</w:t>
      </w:r>
      <w:r>
        <w:t xml:space="preserve">, largely unlabelled, requiring portal registration, and 5M images is far outside a bachelor's compute budget. </w:t>
      </w:r>
      <w:r>
        <w:rPr>
          <w:b/>
        </w:rPr>
        <w:t>Retained as an optional pretrained-encoder source and as future work, not as the primary dataset.</w:t>
      </w:r>
    </w:p>
    <w:p w14:paraId="6E7296D3" w14:textId="77777777" w:rsidR="00E603C8" w:rsidRDefault="00847140">
      <w:r>
        <w:rPr>
          <w:b/>
        </w:rPr>
        <w:t>Kvasir-Capsule, KID, SEE-AI, WCEBleedGen.</w:t>
      </w:r>
      <w:r>
        <w:t xml:space="preserve"> Capsule endoscopy — small bowel, not upper GI. Fails R11.</w:t>
      </w:r>
    </w:p>
    <w:p w14:paraId="3D111E5B" w14:textId="77777777" w:rsidR="00E603C8" w:rsidRDefault="00847140">
      <w:r>
        <w:rPr>
          <w:b/>
        </w:rPr>
        <w:t>Kvasir-SEG, PolypGen, SUN, LDPolypVideo.</w:t>
      </w:r>
      <w:r>
        <w:t xml:space="preserve"> Colonoscopy/polyp segmentation — lower GI. Fails R11. (PolypGen's 6-centre design is a good model for </w:t>
      </w:r>
      <w:r>
        <w:rPr>
          <w:i/>
        </w:rPr>
        <w:t>how</w:t>
      </w:r>
      <w:r>
        <w:t xml:space="preserve"> to do external validation, and worth citing methodologically.)</w:t>
      </w:r>
    </w:p>
    <w:p w14:paraId="54C64CB8" w14:textId="77777777" w:rsidR="00E603C8" w:rsidRDefault="00847140">
      <w:r>
        <w:rPr>
          <w:b/>
        </w:rPr>
        <w:t>Kvasir v2</w:t>
      </w:r>
      <w:r>
        <w:t xml:space="preserve"> (8,000 images, 8 classes, 1,000 per class). Balanced and simple, but superseded by HyperKvasir, licensed only "for research and educational purposes" (weaker than CC BY), and heavily saturated in the literature — hundreds of papers report &gt;95% on it. Fails the novelty test. </w:t>
      </w:r>
      <w:r>
        <w:rPr>
          <w:b/>
        </w:rPr>
        <w:t>Useful only as a sanity-check baseline.</w:t>
      </w:r>
    </w:p>
    <w:p w14:paraId="567A0982" w14:textId="77777777" w:rsidR="00E603C8" w:rsidRDefault="00847140">
      <w:pPr>
        <w:pStyle w:val="Heading2"/>
      </w:pPr>
      <w:bookmarkStart w:id="26" w:name="_Toc235973460"/>
      <w:r>
        <w:rPr>
          <w:b w:val="0"/>
        </w:rPr>
        <w:t>4.2 Shortlisted</w:t>
      </w:r>
      <w:bookmarkEnd w:id="26"/>
    </w:p>
    <w:p w14:paraId="22CB91D3" w14:textId="77777777" w:rsidR="00E603C8" w:rsidRDefault="00847140">
      <w:r>
        <w:rPr>
          <w:b/>
        </w:rPr>
        <w:t>GastroHUN</w:t>
      </w:r>
      <w:r>
        <w:t xml:space="preserve"> — </w:t>
      </w:r>
      <w:r>
        <w:rPr>
          <w:i/>
        </w:rPr>
        <w:t>Scientific Data</w:t>
      </w:r>
      <w:r>
        <w:t xml:space="preserve"> (Nature), 12:102, January 2025. Hospital Universitario Nacional de Colombia.</w:t>
      </w:r>
    </w:p>
    <w:p w14:paraId="76A61E12" w14:textId="77777777" w:rsidR="00E603C8" w:rsidRDefault="00847140">
      <w:r>
        <w:rPr>
          <w:b/>
        </w:rPr>
        <w:t>HyperKvasir</w:t>
      </w:r>
      <w:r>
        <w:t xml:space="preserve"> — </w:t>
      </w:r>
      <w:r>
        <w:rPr>
          <w:i/>
        </w:rPr>
        <w:t>Scientific Data</w:t>
      </w:r>
      <w:r>
        <w:t xml:space="preserve"> (Nature), 7:283, 2020. Bærum Hospital, Norway.</w:t>
      </w:r>
    </w:p>
    <w:p w14:paraId="5DDC913F" w14:textId="77777777" w:rsidR="00E603C8" w:rsidRDefault="00847140">
      <w:r>
        <w:rPr>
          <w:b/>
        </w:rPr>
        <w:t>GastroVision</w:t>
      </w:r>
      <w:r>
        <w:t xml:space="preserve"> — MICCAI ML4MHD workshop, 2023. Bærum (Norway) + Karolinska (Sweden).</w:t>
      </w:r>
    </w:p>
    <w:p w14:paraId="71BD0FB3" w14:textId="77777777" w:rsidR="00E603C8" w:rsidRDefault="00847140">
      <w:r>
        <w:rPr>
          <w:b/>
        </w:rPr>
        <w:t>Kvasir-VQA / Kvasir-VQA-x1</w:t>
      </w:r>
      <w:r>
        <w:t xml:space="preserve"> — SimulaMet, 2024/2025. Multimodal image+text, derived from HyperKvasir.</w:t>
      </w:r>
    </w:p>
    <w:p w14:paraId="7D1042DB" w14:textId="77777777" w:rsidR="00E603C8" w:rsidRDefault="00847140">
      <w:r>
        <w:br w:type="page"/>
      </w:r>
    </w:p>
    <w:p w14:paraId="73E1BD12" w14:textId="77777777" w:rsidR="00E603C8" w:rsidRDefault="00847140">
      <w:pPr>
        <w:pStyle w:val="Heading1"/>
      </w:pPr>
      <w:bookmarkStart w:id="27" w:name="_Toc235973461"/>
      <w:r>
        <w:rPr>
          <w:b w:val="0"/>
        </w:rPr>
        <w:lastRenderedPageBreak/>
        <w:t>PART V — Comparison Table</w:t>
      </w:r>
      <w:bookmarkEnd w:id="27"/>
    </w:p>
    <w:p w14:paraId="361F62EF" w14:textId="77777777" w:rsidR="00E603C8" w:rsidRDefault="00847140">
      <w:r>
        <w:t>Current dataset versus the four shortlisted alternatives, on the twelve criteria requested.</w:t>
      </w:r>
    </w:p>
    <w:tbl>
      <w:tblPr>
        <w:tblStyle w:val="TableGrid"/>
        <w:tblW w:w="0" w:type="auto"/>
        <w:jc w:val="center"/>
        <w:tblLook w:val="04A0" w:firstRow="1" w:lastRow="0" w:firstColumn="1" w:lastColumn="0" w:noHBand="0" w:noVBand="1"/>
      </w:tblPr>
      <w:tblGrid>
        <w:gridCol w:w="1457"/>
        <w:gridCol w:w="1594"/>
        <w:gridCol w:w="1829"/>
        <w:gridCol w:w="1639"/>
        <w:gridCol w:w="2278"/>
        <w:gridCol w:w="1355"/>
      </w:tblGrid>
      <w:tr w:rsidR="00E603C8" w14:paraId="7655EDB4" w14:textId="77777777">
        <w:trPr>
          <w:jc w:val="center"/>
        </w:trPr>
        <w:tc>
          <w:tcPr>
            <w:tcW w:w="1656" w:type="dxa"/>
            <w:shd w:val="clear" w:color="auto" w:fill="1F3864"/>
          </w:tcPr>
          <w:p w14:paraId="6D234D5A" w14:textId="77777777" w:rsidR="00E603C8" w:rsidRDefault="00847140">
            <w:pPr>
              <w:spacing w:before="40" w:after="40"/>
            </w:pPr>
            <w:r>
              <w:rPr>
                <w:b/>
                <w:color w:val="FFFFFF"/>
                <w:sz w:val="17"/>
              </w:rPr>
              <w:t>Criterion</w:t>
            </w:r>
          </w:p>
        </w:tc>
        <w:tc>
          <w:tcPr>
            <w:tcW w:w="1656" w:type="dxa"/>
            <w:shd w:val="clear" w:color="auto" w:fill="1F3864"/>
          </w:tcPr>
          <w:p w14:paraId="7E5B706D" w14:textId="77777777" w:rsidR="00E603C8" w:rsidRDefault="00847140">
            <w:pPr>
              <w:spacing w:before="40" w:after="40"/>
            </w:pPr>
            <w:r>
              <w:rPr>
                <w:b/>
                <w:color w:val="FFFFFF"/>
                <w:sz w:val="17"/>
              </w:rPr>
              <w:t>Peptic Ulcer_Dataset.xlsx (current)</w:t>
            </w:r>
          </w:p>
        </w:tc>
        <w:tc>
          <w:tcPr>
            <w:tcW w:w="1656" w:type="dxa"/>
            <w:shd w:val="clear" w:color="auto" w:fill="1F3864"/>
          </w:tcPr>
          <w:p w14:paraId="14F4F3D2" w14:textId="77777777" w:rsidR="00E603C8" w:rsidRDefault="00847140">
            <w:pPr>
              <w:spacing w:before="40" w:after="40"/>
            </w:pPr>
            <w:r>
              <w:rPr>
                <w:b/>
                <w:color w:val="FFFFFF"/>
                <w:sz w:val="17"/>
              </w:rPr>
              <w:t xml:space="preserve">GastroHUN </w:t>
            </w:r>
            <w:r>
              <w:rPr>
                <w:b/>
                <w:color w:val="FFFFFF"/>
                <w:sz w:val="17"/>
              </w:rPr>
              <w:t>⭐</w:t>
            </w:r>
          </w:p>
        </w:tc>
        <w:tc>
          <w:tcPr>
            <w:tcW w:w="1656" w:type="dxa"/>
            <w:shd w:val="clear" w:color="auto" w:fill="1F3864"/>
          </w:tcPr>
          <w:p w14:paraId="143A7A43" w14:textId="77777777" w:rsidR="00E603C8" w:rsidRDefault="00847140">
            <w:pPr>
              <w:spacing w:before="40" w:after="40"/>
            </w:pPr>
            <w:r>
              <w:rPr>
                <w:b/>
                <w:color w:val="FFFFFF"/>
                <w:sz w:val="17"/>
              </w:rPr>
              <w:t>HyperKvasir</w:t>
            </w:r>
          </w:p>
        </w:tc>
        <w:tc>
          <w:tcPr>
            <w:tcW w:w="1656" w:type="dxa"/>
            <w:shd w:val="clear" w:color="auto" w:fill="1F3864"/>
          </w:tcPr>
          <w:p w14:paraId="22710DF2" w14:textId="77777777" w:rsidR="00E603C8" w:rsidRDefault="00847140">
            <w:pPr>
              <w:spacing w:before="40" w:after="40"/>
            </w:pPr>
            <w:r>
              <w:rPr>
                <w:b/>
                <w:color w:val="FFFFFF"/>
                <w:sz w:val="17"/>
              </w:rPr>
              <w:t>GastroVision</w:t>
            </w:r>
          </w:p>
        </w:tc>
        <w:tc>
          <w:tcPr>
            <w:tcW w:w="1656" w:type="dxa"/>
            <w:shd w:val="clear" w:color="auto" w:fill="1F3864"/>
          </w:tcPr>
          <w:p w14:paraId="6630B9D4" w14:textId="77777777" w:rsidR="00E603C8" w:rsidRDefault="00847140">
            <w:pPr>
              <w:spacing w:before="40" w:after="40"/>
            </w:pPr>
            <w:r>
              <w:rPr>
                <w:b/>
                <w:color w:val="FFFFFF"/>
                <w:sz w:val="17"/>
              </w:rPr>
              <w:t>Kvasir-VQA</w:t>
            </w:r>
          </w:p>
        </w:tc>
      </w:tr>
      <w:tr w:rsidR="00E603C8" w14:paraId="7C6170BF" w14:textId="77777777">
        <w:trPr>
          <w:jc w:val="center"/>
        </w:trPr>
        <w:tc>
          <w:tcPr>
            <w:tcW w:w="1656" w:type="dxa"/>
          </w:tcPr>
          <w:p w14:paraId="598CFD9D" w14:textId="77777777" w:rsidR="00E603C8" w:rsidRDefault="00847140">
            <w:pPr>
              <w:spacing w:before="40" w:after="40"/>
            </w:pPr>
            <w:r>
              <w:rPr>
                <w:b/>
                <w:sz w:val="17"/>
              </w:rPr>
              <w:t>Data quality</w:t>
            </w:r>
          </w:p>
        </w:tc>
        <w:tc>
          <w:tcPr>
            <w:tcW w:w="1656" w:type="dxa"/>
          </w:tcPr>
          <w:p w14:paraId="10EA472E" w14:textId="77777777" w:rsidR="00E603C8" w:rsidRDefault="00847140">
            <w:pPr>
              <w:spacing w:before="40" w:after="40"/>
            </w:pPr>
            <w:r>
              <w:rPr>
                <w:sz w:val="17"/>
              </w:rPr>
              <w:t>❌</w:t>
            </w:r>
            <w:r>
              <w:rPr>
                <w:sz w:val="17"/>
              </w:rPr>
              <w:t xml:space="preserve"> Synthetic; occupancy O/E = 0.99 vs. random; Age ~ U[18,90], p = 0.54; 17.3% self-contradictory records</w:t>
            </w:r>
          </w:p>
        </w:tc>
        <w:tc>
          <w:tcPr>
            <w:tcW w:w="1656" w:type="dxa"/>
          </w:tcPr>
          <w:p w14:paraId="06B96CB5" w14:textId="77777777" w:rsidR="00E603C8" w:rsidRDefault="00847140">
            <w:pPr>
              <w:spacing w:before="40" w:after="40"/>
            </w:pPr>
            <w:r>
              <w:rPr>
                <w:sz w:val="17"/>
              </w:rPr>
              <w:t>✅</w:t>
            </w:r>
            <w:r>
              <w:rPr>
                <w:sz w:val="17"/>
              </w:rPr>
              <w:t xml:space="preserve"> Real EGD, single tertiary centre, protocol-driven (SSS), peer-reviewed descriptor</w:t>
            </w:r>
          </w:p>
        </w:tc>
        <w:tc>
          <w:tcPr>
            <w:tcW w:w="1656" w:type="dxa"/>
          </w:tcPr>
          <w:p w14:paraId="128C09B0" w14:textId="77777777" w:rsidR="00E603C8" w:rsidRDefault="00847140">
            <w:pPr>
              <w:spacing w:before="40" w:after="40"/>
            </w:pPr>
            <w:r>
              <w:rPr>
                <w:sz w:val="17"/>
              </w:rPr>
              <w:t>✅</w:t>
            </w:r>
            <w:r>
              <w:rPr>
                <w:sz w:val="17"/>
              </w:rPr>
              <w:t xml:space="preserve"> Real gastro/colonoscopy, Bærum Hospital 2008–2016, peer-reviewed</w:t>
            </w:r>
          </w:p>
        </w:tc>
        <w:tc>
          <w:tcPr>
            <w:tcW w:w="1656" w:type="dxa"/>
          </w:tcPr>
          <w:p w14:paraId="215C65AE" w14:textId="77777777" w:rsidR="00E603C8" w:rsidRDefault="00847140">
            <w:pPr>
              <w:spacing w:before="40" w:after="40"/>
            </w:pPr>
            <w:r>
              <w:rPr>
                <w:sz w:val="17"/>
              </w:rPr>
              <w:t>✅</w:t>
            </w:r>
            <w:r>
              <w:rPr>
                <w:sz w:val="17"/>
              </w:rPr>
              <w:t xml:space="preserve"> Real, 2 centres / 2 countries</w:t>
            </w:r>
          </w:p>
        </w:tc>
        <w:tc>
          <w:tcPr>
            <w:tcW w:w="1656" w:type="dxa"/>
          </w:tcPr>
          <w:p w14:paraId="70B57549" w14:textId="77777777" w:rsidR="00E603C8" w:rsidRDefault="00847140">
            <w:pPr>
              <w:spacing w:before="40" w:after="40"/>
            </w:pPr>
            <w:r>
              <w:rPr>
                <w:sz w:val="17"/>
              </w:rPr>
              <w:t>✅</w:t>
            </w:r>
            <w:r>
              <w:rPr>
                <w:sz w:val="17"/>
              </w:rPr>
              <w:t xml:space="preserve"> Inherits HyperKvasir images</w:t>
            </w:r>
          </w:p>
        </w:tc>
      </w:tr>
      <w:tr w:rsidR="00E603C8" w14:paraId="7A93DD8E" w14:textId="77777777">
        <w:trPr>
          <w:jc w:val="center"/>
        </w:trPr>
        <w:tc>
          <w:tcPr>
            <w:tcW w:w="1656" w:type="dxa"/>
            <w:shd w:val="clear" w:color="auto" w:fill="F2F4F8"/>
          </w:tcPr>
          <w:p w14:paraId="412F39B6" w14:textId="77777777" w:rsidR="00E603C8" w:rsidRDefault="00847140">
            <w:pPr>
              <w:spacing w:before="40" w:after="40"/>
            </w:pPr>
            <w:r>
              <w:rPr>
                <w:b/>
                <w:sz w:val="17"/>
              </w:rPr>
              <w:t>Number of samples</w:t>
            </w:r>
          </w:p>
        </w:tc>
        <w:tc>
          <w:tcPr>
            <w:tcW w:w="1656" w:type="dxa"/>
            <w:shd w:val="clear" w:color="auto" w:fill="F2F4F8"/>
          </w:tcPr>
          <w:p w14:paraId="4BC5CB5D" w14:textId="77777777" w:rsidR="00E603C8" w:rsidRDefault="00847140">
            <w:pPr>
              <w:spacing w:before="40" w:after="40"/>
            </w:pPr>
            <w:r>
              <w:rPr>
                <w:sz w:val="17"/>
              </w:rPr>
              <w:t>⚠</w:t>
            </w:r>
            <w:r>
              <w:rPr>
                <w:sz w:val="17"/>
              </w:rPr>
              <w:t>️</w:t>
            </w:r>
            <w:r>
              <w:rPr>
                <w:sz w:val="17"/>
              </w:rPr>
              <w:t xml:space="preserve"> 1,269 rows (EPV 5.76)</w:t>
            </w:r>
          </w:p>
        </w:tc>
        <w:tc>
          <w:tcPr>
            <w:tcW w:w="1656" w:type="dxa"/>
            <w:shd w:val="clear" w:color="auto" w:fill="F2F4F8"/>
          </w:tcPr>
          <w:p w14:paraId="7E179D3A" w14:textId="77777777" w:rsidR="00E603C8" w:rsidRDefault="00847140">
            <w:pPr>
              <w:spacing w:before="40" w:after="40"/>
            </w:pPr>
            <w:r>
              <w:rPr>
                <w:sz w:val="17"/>
              </w:rPr>
              <w:t>✅</w:t>
            </w:r>
            <w:r>
              <w:rPr>
                <w:sz w:val="17"/>
              </w:rPr>
              <w:t xml:space="preserve"> 8,834 images / 387 patients + 4,729 sequences + 237 videos (103.8 GB total)</w:t>
            </w:r>
          </w:p>
        </w:tc>
        <w:tc>
          <w:tcPr>
            <w:tcW w:w="1656" w:type="dxa"/>
            <w:shd w:val="clear" w:color="auto" w:fill="F2F4F8"/>
          </w:tcPr>
          <w:p w14:paraId="6AF7B03B" w14:textId="77777777" w:rsidR="00E603C8" w:rsidRDefault="00847140">
            <w:pPr>
              <w:spacing w:before="40" w:after="40"/>
            </w:pPr>
            <w:r>
              <w:rPr>
                <w:sz w:val="17"/>
              </w:rPr>
              <w:t>✅</w:t>
            </w:r>
            <w:r>
              <w:rPr>
                <w:sz w:val="17"/>
              </w:rPr>
              <w:t xml:space="preserve"> 110,079 images (10,662 labelled) + 374 videos; </w:t>
            </w:r>
            <w:r>
              <w:rPr>
                <w:b/>
                <w:sz w:val="17"/>
              </w:rPr>
              <w:t>upper-GI labelled ≈ 3,450</w:t>
            </w:r>
          </w:p>
        </w:tc>
        <w:tc>
          <w:tcPr>
            <w:tcW w:w="1656" w:type="dxa"/>
            <w:shd w:val="clear" w:color="auto" w:fill="F2F4F8"/>
          </w:tcPr>
          <w:p w14:paraId="3B30B282" w14:textId="77777777" w:rsidR="00E603C8" w:rsidRDefault="00847140">
            <w:pPr>
              <w:spacing w:before="40" w:after="40"/>
            </w:pPr>
            <w:r>
              <w:rPr>
                <w:sz w:val="17"/>
              </w:rPr>
              <w:t>⚠</w:t>
            </w:r>
            <w:r>
              <w:rPr>
                <w:sz w:val="17"/>
              </w:rPr>
              <w:t>️</w:t>
            </w:r>
            <w:r>
              <w:rPr>
                <w:sz w:val="17"/>
              </w:rPr>
              <w:t xml:space="preserve"> 8,000 images, 27 classes</w:t>
            </w:r>
          </w:p>
        </w:tc>
        <w:tc>
          <w:tcPr>
            <w:tcW w:w="1656" w:type="dxa"/>
            <w:shd w:val="clear" w:color="auto" w:fill="F2F4F8"/>
          </w:tcPr>
          <w:p w14:paraId="563CEE6E" w14:textId="77777777" w:rsidR="00E603C8" w:rsidRDefault="00847140">
            <w:pPr>
              <w:spacing w:before="40" w:after="40"/>
            </w:pPr>
            <w:r>
              <w:rPr>
                <w:sz w:val="17"/>
              </w:rPr>
              <w:t>✅</w:t>
            </w:r>
            <w:r>
              <w:rPr>
                <w:sz w:val="17"/>
              </w:rPr>
              <w:t xml:space="preserve"> 6,500 images / 58,849 QA pairs</w:t>
            </w:r>
          </w:p>
        </w:tc>
      </w:tr>
      <w:tr w:rsidR="00E603C8" w14:paraId="055D81FC" w14:textId="77777777">
        <w:trPr>
          <w:jc w:val="center"/>
        </w:trPr>
        <w:tc>
          <w:tcPr>
            <w:tcW w:w="1656" w:type="dxa"/>
          </w:tcPr>
          <w:p w14:paraId="15A78A7F" w14:textId="77777777" w:rsidR="00E603C8" w:rsidRDefault="00847140">
            <w:pPr>
              <w:spacing w:before="40" w:after="40"/>
            </w:pPr>
            <w:r>
              <w:rPr>
                <w:b/>
                <w:sz w:val="17"/>
              </w:rPr>
              <w:t>Feature quality</w:t>
            </w:r>
          </w:p>
        </w:tc>
        <w:tc>
          <w:tcPr>
            <w:tcW w:w="1656" w:type="dxa"/>
          </w:tcPr>
          <w:p w14:paraId="5778F1FE" w14:textId="77777777" w:rsidR="00E603C8" w:rsidRDefault="00847140">
            <w:pPr>
              <w:spacing w:before="40" w:after="40"/>
            </w:pPr>
            <w:r>
              <w:rPr>
                <w:sz w:val="17"/>
              </w:rPr>
              <w:t>❌</w:t>
            </w:r>
            <w:r>
              <w:rPr>
                <w:sz w:val="17"/>
              </w:rPr>
              <w:t xml:space="preserve"> 71-word closed vocabulary; 7/12 columns cardinality &lt; 0.01</w:t>
            </w:r>
          </w:p>
        </w:tc>
        <w:tc>
          <w:tcPr>
            <w:tcW w:w="1656" w:type="dxa"/>
          </w:tcPr>
          <w:p w14:paraId="55E87E88" w14:textId="77777777" w:rsidR="00E603C8" w:rsidRDefault="00847140">
            <w:pPr>
              <w:spacing w:before="40" w:after="40"/>
            </w:pPr>
            <w:r>
              <w:rPr>
                <w:sz w:val="17"/>
              </w:rPr>
              <w:t>✅</w:t>
            </w:r>
            <w:r>
              <w:rPr>
                <w:sz w:val="17"/>
              </w:rPr>
              <w:t xml:space="preserve"> Full-resolution endoscopic images + temporal sequences + video</w:t>
            </w:r>
          </w:p>
        </w:tc>
        <w:tc>
          <w:tcPr>
            <w:tcW w:w="1656" w:type="dxa"/>
          </w:tcPr>
          <w:p w14:paraId="534AF867" w14:textId="77777777" w:rsidR="00E603C8" w:rsidRDefault="00847140">
            <w:pPr>
              <w:spacing w:before="40" w:after="40"/>
            </w:pPr>
            <w:r>
              <w:rPr>
                <w:sz w:val="17"/>
              </w:rPr>
              <w:t>✅</w:t>
            </w:r>
            <w:r>
              <w:rPr>
                <w:sz w:val="17"/>
              </w:rPr>
              <w:t xml:space="preserve"> Images, video, segmentation masks</w:t>
            </w:r>
          </w:p>
        </w:tc>
        <w:tc>
          <w:tcPr>
            <w:tcW w:w="1656" w:type="dxa"/>
          </w:tcPr>
          <w:p w14:paraId="7E286ED1" w14:textId="77777777" w:rsidR="00E603C8" w:rsidRDefault="00847140">
            <w:pPr>
              <w:spacing w:before="40" w:after="40"/>
            </w:pPr>
            <w:r>
              <w:rPr>
                <w:sz w:val="17"/>
              </w:rPr>
              <w:t>✅</w:t>
            </w:r>
            <w:r>
              <w:rPr>
                <w:sz w:val="17"/>
              </w:rPr>
              <w:t xml:space="preserve"> Images + metadata CSV</w:t>
            </w:r>
          </w:p>
        </w:tc>
        <w:tc>
          <w:tcPr>
            <w:tcW w:w="1656" w:type="dxa"/>
          </w:tcPr>
          <w:p w14:paraId="70303B3D" w14:textId="77777777" w:rsidR="00E603C8" w:rsidRDefault="00847140">
            <w:pPr>
              <w:spacing w:before="40" w:after="40"/>
            </w:pPr>
            <w:r>
              <w:rPr>
                <w:sz w:val="17"/>
              </w:rPr>
              <w:t>✅</w:t>
            </w:r>
            <w:r>
              <w:rPr>
                <w:sz w:val="17"/>
              </w:rPr>
              <w:t xml:space="preserve"> Images + natural-language QA</w:t>
            </w:r>
          </w:p>
        </w:tc>
      </w:tr>
      <w:tr w:rsidR="00E603C8" w14:paraId="440ABFB6" w14:textId="77777777">
        <w:trPr>
          <w:jc w:val="center"/>
        </w:trPr>
        <w:tc>
          <w:tcPr>
            <w:tcW w:w="1656" w:type="dxa"/>
            <w:shd w:val="clear" w:color="auto" w:fill="F2F4F8"/>
          </w:tcPr>
          <w:p w14:paraId="6F504688" w14:textId="77777777" w:rsidR="00E603C8" w:rsidRDefault="00847140">
            <w:pPr>
              <w:spacing w:before="40" w:after="40"/>
            </w:pPr>
            <w:r>
              <w:rPr>
                <w:b/>
                <w:sz w:val="17"/>
              </w:rPr>
              <w:t>Label quality</w:t>
            </w:r>
          </w:p>
        </w:tc>
        <w:tc>
          <w:tcPr>
            <w:tcW w:w="1656" w:type="dxa"/>
            <w:shd w:val="clear" w:color="auto" w:fill="F2F4F8"/>
          </w:tcPr>
          <w:p w14:paraId="75AED321" w14:textId="77777777" w:rsidR="00E603C8" w:rsidRDefault="00847140">
            <w:pPr>
              <w:spacing w:before="40" w:after="40"/>
            </w:pPr>
            <w:r>
              <w:rPr>
                <w:sz w:val="17"/>
              </w:rPr>
              <w:t>❌</w:t>
            </w:r>
            <w:r>
              <w:rPr>
                <w:sz w:val="17"/>
              </w:rPr>
              <w:t xml:space="preserve"> Regex-derived from the features; 61.6% multi-match collapsed; 81 fabricated </w:t>
            </w:r>
            <w:r>
              <w:rPr>
                <w:rFonts w:ascii="Consolas" w:hAnsi="Consolas"/>
                <w:sz w:val="15"/>
              </w:rPr>
              <w:t>Normal</w:t>
            </w:r>
          </w:p>
        </w:tc>
        <w:tc>
          <w:tcPr>
            <w:tcW w:w="1656" w:type="dxa"/>
            <w:shd w:val="clear" w:color="auto" w:fill="F2F4F8"/>
          </w:tcPr>
          <w:p w14:paraId="4EE67F6A" w14:textId="77777777" w:rsidR="00E603C8" w:rsidRDefault="00847140">
            <w:pPr>
              <w:spacing w:before="40" w:after="40"/>
            </w:pPr>
            <w:r>
              <w:rPr>
                <w:sz w:val="17"/>
              </w:rPr>
              <w:t>⭐</w:t>
            </w:r>
            <w:r>
              <w:rPr>
                <w:sz w:val="17"/>
              </w:rPr>
              <w:t xml:space="preserve"> </w:t>
            </w:r>
            <w:r>
              <w:rPr>
                <w:b/>
                <w:sz w:val="17"/>
              </w:rPr>
              <w:t>4 independent expert annotators, all individual labels retained; pairwise κ ≈ 0.70–0.79; intra-rater re-labelling on 905 images (9.76%)</w:t>
            </w:r>
          </w:p>
        </w:tc>
        <w:tc>
          <w:tcPr>
            <w:tcW w:w="1656" w:type="dxa"/>
            <w:shd w:val="clear" w:color="auto" w:fill="F2F4F8"/>
          </w:tcPr>
          <w:p w14:paraId="7BB2EB08" w14:textId="77777777" w:rsidR="00E603C8" w:rsidRDefault="00847140">
            <w:pPr>
              <w:spacing w:before="40" w:after="40"/>
            </w:pPr>
            <w:r>
              <w:rPr>
                <w:sz w:val="17"/>
              </w:rPr>
              <w:t>✅</w:t>
            </w:r>
            <w:r>
              <w:rPr>
                <w:sz w:val="17"/>
              </w:rPr>
              <w:t xml:space="preserve"> Endoscopist-verified; single consensus label</w:t>
            </w:r>
          </w:p>
        </w:tc>
        <w:tc>
          <w:tcPr>
            <w:tcW w:w="1656" w:type="dxa"/>
            <w:shd w:val="clear" w:color="auto" w:fill="F2F4F8"/>
          </w:tcPr>
          <w:p w14:paraId="19EF96D5" w14:textId="77777777" w:rsidR="00E603C8" w:rsidRDefault="00847140">
            <w:pPr>
              <w:spacing w:before="40" w:after="40"/>
            </w:pPr>
            <w:r>
              <w:rPr>
                <w:sz w:val="17"/>
              </w:rPr>
              <w:t>✅</w:t>
            </w:r>
            <w:r>
              <w:rPr>
                <w:sz w:val="17"/>
              </w:rPr>
              <w:t xml:space="preserve"> Expert-verified; single label</w:t>
            </w:r>
          </w:p>
        </w:tc>
        <w:tc>
          <w:tcPr>
            <w:tcW w:w="1656" w:type="dxa"/>
            <w:shd w:val="clear" w:color="auto" w:fill="F2F4F8"/>
          </w:tcPr>
          <w:p w14:paraId="177A25D9" w14:textId="77777777" w:rsidR="00E603C8" w:rsidRDefault="00847140">
            <w:pPr>
              <w:spacing w:before="40" w:after="40"/>
            </w:pPr>
            <w:r>
              <w:rPr>
                <w:sz w:val="17"/>
              </w:rPr>
              <w:t>✅</w:t>
            </w:r>
            <w:r>
              <w:rPr>
                <w:sz w:val="17"/>
              </w:rPr>
              <w:t xml:space="preserve"> Expert-informed QA pairs</w:t>
            </w:r>
          </w:p>
        </w:tc>
      </w:tr>
      <w:tr w:rsidR="00E603C8" w14:paraId="32E149C4" w14:textId="77777777">
        <w:trPr>
          <w:jc w:val="center"/>
        </w:trPr>
        <w:tc>
          <w:tcPr>
            <w:tcW w:w="1656" w:type="dxa"/>
          </w:tcPr>
          <w:p w14:paraId="6B6986B3" w14:textId="77777777" w:rsidR="00E603C8" w:rsidRDefault="00847140">
            <w:pPr>
              <w:spacing w:before="40" w:after="40"/>
            </w:pPr>
            <w:r>
              <w:rPr>
                <w:b/>
                <w:sz w:val="17"/>
              </w:rPr>
              <w:t>Missing values</w:t>
            </w:r>
          </w:p>
        </w:tc>
        <w:tc>
          <w:tcPr>
            <w:tcW w:w="1656" w:type="dxa"/>
          </w:tcPr>
          <w:p w14:paraId="4A617C36" w14:textId="77777777" w:rsidR="00E603C8" w:rsidRDefault="00847140">
            <w:pPr>
              <w:spacing w:before="40" w:after="40"/>
            </w:pPr>
            <w:r>
              <w:rPr>
                <w:sz w:val="17"/>
              </w:rPr>
              <w:t>⚠</w:t>
            </w:r>
            <w:r>
              <w:rPr>
                <w:sz w:val="17"/>
              </w:rPr>
              <w:t>️</w:t>
            </w:r>
            <w:r>
              <w:rPr>
                <w:sz w:val="17"/>
              </w:rPr>
              <w:t xml:space="preserve"> </w:t>
            </w:r>
            <w:r>
              <w:rPr>
                <w:rFonts w:ascii="Consolas" w:hAnsi="Consolas"/>
                <w:sz w:val="15"/>
              </w:rPr>
              <w:t>Indication</w:t>
            </w:r>
            <w:r>
              <w:rPr>
                <w:sz w:val="17"/>
              </w:rPr>
              <w:t xml:space="preserve"> 15.13% missing, unexplained</w:t>
            </w:r>
          </w:p>
        </w:tc>
        <w:tc>
          <w:tcPr>
            <w:tcW w:w="1656" w:type="dxa"/>
          </w:tcPr>
          <w:p w14:paraId="18E6EEC6" w14:textId="77777777" w:rsidR="00E603C8" w:rsidRDefault="00847140">
            <w:pPr>
              <w:spacing w:before="40" w:after="40"/>
            </w:pPr>
            <w:r>
              <w:rPr>
                <w:sz w:val="17"/>
              </w:rPr>
              <w:t>✅</w:t>
            </w:r>
            <w:r>
              <w:rPr>
                <w:sz w:val="17"/>
              </w:rPr>
              <w:t xml:space="preserve"> Complete for labelled images</w:t>
            </w:r>
          </w:p>
        </w:tc>
        <w:tc>
          <w:tcPr>
            <w:tcW w:w="1656" w:type="dxa"/>
          </w:tcPr>
          <w:p w14:paraId="6E62DC85" w14:textId="77777777" w:rsidR="00E603C8" w:rsidRDefault="00847140">
            <w:pPr>
              <w:spacing w:before="40" w:after="40"/>
            </w:pPr>
            <w:r>
              <w:rPr>
                <w:sz w:val="17"/>
              </w:rPr>
              <w:t>✅</w:t>
            </w:r>
            <w:r>
              <w:rPr>
                <w:sz w:val="17"/>
              </w:rPr>
              <w:t xml:space="preserve"> Complete</w:t>
            </w:r>
          </w:p>
        </w:tc>
        <w:tc>
          <w:tcPr>
            <w:tcW w:w="1656" w:type="dxa"/>
          </w:tcPr>
          <w:p w14:paraId="61B2DC2A" w14:textId="77777777" w:rsidR="00E603C8" w:rsidRDefault="00847140">
            <w:pPr>
              <w:spacing w:before="40" w:after="40"/>
            </w:pPr>
            <w:r>
              <w:rPr>
                <w:sz w:val="17"/>
              </w:rPr>
              <w:t>✅</w:t>
            </w:r>
            <w:r>
              <w:rPr>
                <w:sz w:val="17"/>
              </w:rPr>
              <w:t xml:space="preserve"> Complete</w:t>
            </w:r>
          </w:p>
        </w:tc>
        <w:tc>
          <w:tcPr>
            <w:tcW w:w="1656" w:type="dxa"/>
          </w:tcPr>
          <w:p w14:paraId="25B52F38" w14:textId="77777777" w:rsidR="00E603C8" w:rsidRDefault="00847140">
            <w:pPr>
              <w:spacing w:before="40" w:after="40"/>
            </w:pPr>
            <w:r>
              <w:rPr>
                <w:sz w:val="17"/>
              </w:rPr>
              <w:t>✅</w:t>
            </w:r>
            <w:r>
              <w:rPr>
                <w:sz w:val="17"/>
              </w:rPr>
              <w:t xml:space="preserve"> Complete</w:t>
            </w:r>
          </w:p>
        </w:tc>
      </w:tr>
      <w:tr w:rsidR="00E603C8" w14:paraId="2935C814" w14:textId="77777777">
        <w:trPr>
          <w:jc w:val="center"/>
        </w:trPr>
        <w:tc>
          <w:tcPr>
            <w:tcW w:w="1656" w:type="dxa"/>
            <w:shd w:val="clear" w:color="auto" w:fill="F2F4F8"/>
          </w:tcPr>
          <w:p w14:paraId="07D7B68E" w14:textId="77777777" w:rsidR="00E603C8" w:rsidRDefault="00847140">
            <w:pPr>
              <w:spacing w:before="40" w:after="40"/>
            </w:pPr>
            <w:r>
              <w:rPr>
                <w:b/>
                <w:sz w:val="17"/>
              </w:rPr>
              <w:t>Class imbalance</w:t>
            </w:r>
          </w:p>
        </w:tc>
        <w:tc>
          <w:tcPr>
            <w:tcW w:w="1656" w:type="dxa"/>
            <w:shd w:val="clear" w:color="auto" w:fill="F2F4F8"/>
          </w:tcPr>
          <w:p w14:paraId="79830A99" w14:textId="77777777" w:rsidR="00E603C8" w:rsidRDefault="00847140">
            <w:pPr>
              <w:spacing w:before="40" w:after="40"/>
            </w:pPr>
            <w:r>
              <w:rPr>
                <w:sz w:val="17"/>
              </w:rPr>
              <w:t>⚠</w:t>
            </w:r>
            <w:r>
              <w:rPr>
                <w:sz w:val="17"/>
              </w:rPr>
              <w:t>️</w:t>
            </w:r>
            <w:r>
              <w:rPr>
                <w:sz w:val="17"/>
              </w:rPr>
              <w:t xml:space="preserve"> 1.22:1 (</w:t>
            </w:r>
            <w:r>
              <w:rPr>
                <w:rFonts w:ascii="Consolas" w:hAnsi="Consolas"/>
                <w:sz w:val="15"/>
              </w:rPr>
              <w:t>Comments</w:t>
            </w:r>
            <w:r>
              <w:rPr>
                <w:sz w:val="17"/>
              </w:rPr>
              <w:t>), 3.57:1 (derived) — but on meaningless labels</w:t>
            </w:r>
          </w:p>
        </w:tc>
        <w:tc>
          <w:tcPr>
            <w:tcW w:w="1656" w:type="dxa"/>
            <w:shd w:val="clear" w:color="auto" w:fill="F2F4F8"/>
          </w:tcPr>
          <w:p w14:paraId="333A8572" w14:textId="77777777" w:rsidR="00E603C8" w:rsidRDefault="00847140">
            <w:pPr>
              <w:spacing w:before="40" w:after="40"/>
            </w:pPr>
            <w:r>
              <w:rPr>
                <w:sz w:val="17"/>
              </w:rPr>
              <w:t>⚠</w:t>
            </w:r>
            <w:r>
              <w:rPr>
                <w:sz w:val="17"/>
              </w:rPr>
              <w:t>️</w:t>
            </w:r>
            <w:r>
              <w:rPr>
                <w:sz w:val="17"/>
              </w:rPr>
              <w:t xml:space="preserve"> Moderate across 22 landmarks + NA; manageable, quantified in descriptor</w:t>
            </w:r>
          </w:p>
        </w:tc>
        <w:tc>
          <w:tcPr>
            <w:tcW w:w="1656" w:type="dxa"/>
            <w:shd w:val="clear" w:color="auto" w:fill="F2F4F8"/>
          </w:tcPr>
          <w:p w14:paraId="671E359C" w14:textId="77777777" w:rsidR="00E603C8" w:rsidRDefault="00847140">
            <w:pPr>
              <w:spacing w:before="40" w:after="40"/>
            </w:pPr>
            <w:r>
              <w:rPr>
                <w:sz w:val="17"/>
              </w:rPr>
              <w:t>⚠</w:t>
            </w:r>
            <w:r>
              <w:rPr>
                <w:sz w:val="17"/>
              </w:rPr>
              <w:t>️</w:t>
            </w:r>
            <w:r>
              <w:rPr>
                <w:sz w:val="17"/>
              </w:rPr>
              <w:t xml:space="preserve"> Severe (barretts = 41 vs. pylorus = 999)</w:t>
            </w:r>
          </w:p>
        </w:tc>
        <w:tc>
          <w:tcPr>
            <w:tcW w:w="1656" w:type="dxa"/>
            <w:shd w:val="clear" w:color="auto" w:fill="F2F4F8"/>
          </w:tcPr>
          <w:p w14:paraId="0CFBA1A7" w14:textId="77777777" w:rsidR="00E603C8" w:rsidRDefault="00847140">
            <w:pPr>
              <w:spacing w:before="40" w:after="40"/>
            </w:pPr>
            <w:r>
              <w:rPr>
                <w:sz w:val="17"/>
              </w:rPr>
              <w:t>❌</w:t>
            </w:r>
            <w:r>
              <w:rPr>
                <w:sz w:val="17"/>
              </w:rPr>
              <w:t xml:space="preserve"> Severe — 5 classes have &lt; 6 images; published work restricted to 22 of 27 classes</w:t>
            </w:r>
          </w:p>
        </w:tc>
        <w:tc>
          <w:tcPr>
            <w:tcW w:w="1656" w:type="dxa"/>
            <w:shd w:val="clear" w:color="auto" w:fill="F2F4F8"/>
          </w:tcPr>
          <w:p w14:paraId="2C754070" w14:textId="77777777" w:rsidR="00E603C8" w:rsidRDefault="00847140">
            <w:pPr>
              <w:spacing w:before="40" w:after="40"/>
            </w:pPr>
            <w:r>
              <w:rPr>
                <w:sz w:val="17"/>
              </w:rPr>
              <w:t>⚠</w:t>
            </w:r>
            <w:r>
              <w:rPr>
                <w:sz w:val="17"/>
              </w:rPr>
              <w:t>️</w:t>
            </w:r>
            <w:r>
              <w:rPr>
                <w:sz w:val="17"/>
              </w:rPr>
              <w:t xml:space="preserve"> Inherited</w:t>
            </w:r>
          </w:p>
        </w:tc>
      </w:tr>
      <w:tr w:rsidR="00E603C8" w14:paraId="3E25F9A0" w14:textId="77777777">
        <w:trPr>
          <w:jc w:val="center"/>
        </w:trPr>
        <w:tc>
          <w:tcPr>
            <w:tcW w:w="1656" w:type="dxa"/>
          </w:tcPr>
          <w:p w14:paraId="0F49745F" w14:textId="77777777" w:rsidR="00E603C8" w:rsidRDefault="00847140">
            <w:pPr>
              <w:spacing w:before="40" w:after="40"/>
            </w:pPr>
            <w:r>
              <w:rPr>
                <w:b/>
                <w:sz w:val="17"/>
              </w:rPr>
              <w:t>Real-world applicability</w:t>
            </w:r>
          </w:p>
        </w:tc>
        <w:tc>
          <w:tcPr>
            <w:tcW w:w="1656" w:type="dxa"/>
          </w:tcPr>
          <w:p w14:paraId="10021078" w14:textId="77777777" w:rsidR="00E603C8" w:rsidRDefault="00847140">
            <w:pPr>
              <w:spacing w:before="40" w:after="40"/>
            </w:pPr>
            <w:r>
              <w:rPr>
                <w:sz w:val="17"/>
              </w:rPr>
              <w:t>❌</w:t>
            </w:r>
            <w:r>
              <w:rPr>
                <w:sz w:val="17"/>
              </w:rPr>
              <w:t xml:space="preserve"> None — no real patients</w:t>
            </w:r>
          </w:p>
        </w:tc>
        <w:tc>
          <w:tcPr>
            <w:tcW w:w="1656" w:type="dxa"/>
          </w:tcPr>
          <w:p w14:paraId="3A3E88A9" w14:textId="77777777" w:rsidR="00E603C8" w:rsidRDefault="00847140">
            <w:pPr>
              <w:spacing w:before="40" w:after="40"/>
            </w:pPr>
            <w:r>
              <w:rPr>
                <w:sz w:val="17"/>
              </w:rPr>
              <w:t>⭐</w:t>
            </w:r>
            <w:r>
              <w:rPr>
                <w:sz w:val="17"/>
              </w:rPr>
              <w:t xml:space="preserve"> Direct: SSS completeness / blind-spot monitoring, the exact task with RCT evidence (blind-spot rate 22.46% → 5.86%)</w:t>
            </w:r>
          </w:p>
        </w:tc>
        <w:tc>
          <w:tcPr>
            <w:tcW w:w="1656" w:type="dxa"/>
          </w:tcPr>
          <w:p w14:paraId="0C0D96A9" w14:textId="77777777" w:rsidR="00E603C8" w:rsidRDefault="00847140">
            <w:pPr>
              <w:spacing w:before="40" w:after="40"/>
            </w:pPr>
            <w:r>
              <w:rPr>
                <w:sz w:val="17"/>
              </w:rPr>
              <w:t>✅</w:t>
            </w:r>
            <w:r>
              <w:rPr>
                <w:sz w:val="17"/>
              </w:rPr>
              <w:t xml:space="preserve"> Lesion &amp; landmark recognition</w:t>
            </w:r>
          </w:p>
        </w:tc>
        <w:tc>
          <w:tcPr>
            <w:tcW w:w="1656" w:type="dxa"/>
          </w:tcPr>
          <w:p w14:paraId="00598E04" w14:textId="77777777" w:rsidR="00E603C8" w:rsidRDefault="00847140">
            <w:pPr>
              <w:spacing w:before="40" w:after="40"/>
            </w:pPr>
            <w:r>
              <w:rPr>
                <w:sz w:val="17"/>
              </w:rPr>
              <w:t>✅</w:t>
            </w:r>
            <w:r>
              <w:rPr>
                <w:sz w:val="17"/>
              </w:rPr>
              <w:t xml:space="preserve"> Broad GI CAD</w:t>
            </w:r>
          </w:p>
        </w:tc>
        <w:tc>
          <w:tcPr>
            <w:tcW w:w="1656" w:type="dxa"/>
          </w:tcPr>
          <w:p w14:paraId="06A9E0E9" w14:textId="77777777" w:rsidR="00E603C8" w:rsidRDefault="00847140">
            <w:pPr>
              <w:spacing w:before="40" w:after="40"/>
            </w:pPr>
            <w:r>
              <w:rPr>
                <w:sz w:val="17"/>
              </w:rPr>
              <w:t>✅</w:t>
            </w:r>
            <w:r>
              <w:rPr>
                <w:sz w:val="17"/>
              </w:rPr>
              <w:t xml:space="preserve"> Clinical VQA / report generation</w:t>
            </w:r>
          </w:p>
        </w:tc>
      </w:tr>
      <w:tr w:rsidR="00E603C8" w14:paraId="2002DA3F" w14:textId="77777777">
        <w:trPr>
          <w:jc w:val="center"/>
        </w:trPr>
        <w:tc>
          <w:tcPr>
            <w:tcW w:w="1656" w:type="dxa"/>
            <w:shd w:val="clear" w:color="auto" w:fill="F2F4F8"/>
          </w:tcPr>
          <w:p w14:paraId="51E65311" w14:textId="77777777" w:rsidR="00E603C8" w:rsidRDefault="00847140">
            <w:pPr>
              <w:spacing w:before="40" w:after="40"/>
            </w:pPr>
            <w:r>
              <w:rPr>
                <w:b/>
                <w:sz w:val="17"/>
              </w:rPr>
              <w:t>Research novelty</w:t>
            </w:r>
          </w:p>
        </w:tc>
        <w:tc>
          <w:tcPr>
            <w:tcW w:w="1656" w:type="dxa"/>
            <w:shd w:val="clear" w:color="auto" w:fill="F2F4F8"/>
          </w:tcPr>
          <w:p w14:paraId="0C0D8201" w14:textId="77777777" w:rsidR="00E603C8" w:rsidRDefault="00847140">
            <w:pPr>
              <w:spacing w:before="40" w:after="40"/>
            </w:pPr>
            <w:r>
              <w:rPr>
                <w:sz w:val="17"/>
              </w:rPr>
              <w:t>❌</w:t>
            </w:r>
            <w:r>
              <w:rPr>
                <w:sz w:val="17"/>
              </w:rPr>
              <w:t xml:space="preserve"> Nil</w:t>
            </w:r>
          </w:p>
        </w:tc>
        <w:tc>
          <w:tcPr>
            <w:tcW w:w="1656" w:type="dxa"/>
            <w:shd w:val="clear" w:color="auto" w:fill="F2F4F8"/>
          </w:tcPr>
          <w:p w14:paraId="7D411722" w14:textId="77777777" w:rsidR="00E603C8" w:rsidRDefault="00847140">
            <w:pPr>
              <w:spacing w:before="40" w:after="40"/>
            </w:pPr>
            <w:r>
              <w:rPr>
                <w:sz w:val="17"/>
              </w:rPr>
              <w:t>⭐</w:t>
            </w:r>
            <w:r>
              <w:rPr>
                <w:sz w:val="17"/>
              </w:rPr>
              <w:t xml:space="preserve"> </w:t>
            </w:r>
            <w:r>
              <w:rPr>
                <w:b/>
                <w:sz w:val="17"/>
              </w:rPr>
              <w:t>High — released Jan 2025, very low literature saturation; authors' own stated limitation (consensus-only testing) is an open gap</w:t>
            </w:r>
          </w:p>
        </w:tc>
        <w:tc>
          <w:tcPr>
            <w:tcW w:w="1656" w:type="dxa"/>
            <w:shd w:val="clear" w:color="auto" w:fill="F2F4F8"/>
          </w:tcPr>
          <w:p w14:paraId="45216B16" w14:textId="77777777" w:rsidR="00E603C8" w:rsidRDefault="00847140">
            <w:pPr>
              <w:spacing w:before="40" w:after="40"/>
            </w:pPr>
            <w:r>
              <w:rPr>
                <w:sz w:val="17"/>
              </w:rPr>
              <w:t>⚠</w:t>
            </w:r>
            <w:r>
              <w:rPr>
                <w:sz w:val="17"/>
              </w:rPr>
              <w:t>️</w:t>
            </w:r>
            <w:r>
              <w:rPr>
                <w:sz w:val="17"/>
              </w:rPr>
              <w:t xml:space="preserve"> Low — heavily benchmarked since 2020</w:t>
            </w:r>
          </w:p>
        </w:tc>
        <w:tc>
          <w:tcPr>
            <w:tcW w:w="1656" w:type="dxa"/>
            <w:shd w:val="clear" w:color="auto" w:fill="F2F4F8"/>
          </w:tcPr>
          <w:p w14:paraId="2E160F06" w14:textId="77777777" w:rsidR="00E603C8" w:rsidRDefault="00847140">
            <w:pPr>
              <w:spacing w:before="40" w:after="40"/>
            </w:pPr>
            <w:r>
              <w:rPr>
                <w:sz w:val="17"/>
              </w:rPr>
              <w:t>✅</w:t>
            </w:r>
            <w:r>
              <w:rPr>
                <w:sz w:val="17"/>
              </w:rPr>
              <w:t xml:space="preserve"> Moderate — less saturated</w:t>
            </w:r>
          </w:p>
        </w:tc>
        <w:tc>
          <w:tcPr>
            <w:tcW w:w="1656" w:type="dxa"/>
            <w:shd w:val="clear" w:color="auto" w:fill="F2F4F8"/>
          </w:tcPr>
          <w:p w14:paraId="1F4B1F77" w14:textId="77777777" w:rsidR="00E603C8" w:rsidRDefault="00847140">
            <w:pPr>
              <w:spacing w:before="40" w:after="40"/>
            </w:pPr>
            <w:r>
              <w:rPr>
                <w:sz w:val="17"/>
              </w:rPr>
              <w:t>⭐</w:t>
            </w:r>
            <w:r>
              <w:rPr>
                <w:sz w:val="17"/>
              </w:rPr>
              <w:t xml:space="preserve"> High — active MediaEval Medico task</w:t>
            </w:r>
          </w:p>
        </w:tc>
      </w:tr>
      <w:tr w:rsidR="00E603C8" w14:paraId="1068C957" w14:textId="77777777">
        <w:trPr>
          <w:jc w:val="center"/>
        </w:trPr>
        <w:tc>
          <w:tcPr>
            <w:tcW w:w="1656" w:type="dxa"/>
          </w:tcPr>
          <w:p w14:paraId="287B5757" w14:textId="77777777" w:rsidR="00E603C8" w:rsidRDefault="00847140">
            <w:pPr>
              <w:spacing w:before="40" w:after="40"/>
            </w:pPr>
            <w:r>
              <w:rPr>
                <w:b/>
                <w:sz w:val="17"/>
              </w:rPr>
              <w:t>Publication potential</w:t>
            </w:r>
          </w:p>
        </w:tc>
        <w:tc>
          <w:tcPr>
            <w:tcW w:w="1656" w:type="dxa"/>
          </w:tcPr>
          <w:p w14:paraId="1ED25DC7" w14:textId="77777777" w:rsidR="00E603C8" w:rsidRDefault="00847140">
            <w:pPr>
              <w:spacing w:before="40" w:after="40"/>
            </w:pPr>
            <w:r>
              <w:rPr>
                <w:sz w:val="17"/>
              </w:rPr>
              <w:t>❌</w:t>
            </w:r>
            <w:r>
              <w:rPr>
                <w:sz w:val="17"/>
              </w:rPr>
              <w:t xml:space="preserve"> None for a clinical claim</w:t>
            </w:r>
          </w:p>
        </w:tc>
        <w:tc>
          <w:tcPr>
            <w:tcW w:w="1656" w:type="dxa"/>
          </w:tcPr>
          <w:p w14:paraId="0764657A" w14:textId="77777777" w:rsidR="00E603C8" w:rsidRDefault="00847140">
            <w:pPr>
              <w:spacing w:before="40" w:after="40"/>
            </w:pPr>
            <w:r>
              <w:rPr>
                <w:sz w:val="17"/>
              </w:rPr>
              <w:t>⭐</w:t>
            </w:r>
            <w:r>
              <w:rPr>
                <w:sz w:val="17"/>
              </w:rPr>
              <w:t xml:space="preserve"> Journal / conference viable</w:t>
            </w:r>
          </w:p>
        </w:tc>
        <w:tc>
          <w:tcPr>
            <w:tcW w:w="1656" w:type="dxa"/>
          </w:tcPr>
          <w:p w14:paraId="3195A60E" w14:textId="77777777" w:rsidR="00E603C8" w:rsidRDefault="00847140">
            <w:pPr>
              <w:spacing w:before="40" w:after="40"/>
            </w:pPr>
            <w:r>
              <w:rPr>
                <w:sz w:val="17"/>
              </w:rPr>
              <w:t>⚠</w:t>
            </w:r>
            <w:r>
              <w:rPr>
                <w:sz w:val="17"/>
              </w:rPr>
              <w:t>️</w:t>
            </w:r>
            <w:r>
              <w:rPr>
                <w:sz w:val="17"/>
              </w:rPr>
              <w:t xml:space="preserve"> Novelty must come from method, </w:t>
            </w:r>
            <w:r>
              <w:rPr>
                <w:sz w:val="17"/>
              </w:rPr>
              <w:lastRenderedPageBreak/>
              <w:t>not data</w:t>
            </w:r>
          </w:p>
        </w:tc>
        <w:tc>
          <w:tcPr>
            <w:tcW w:w="1656" w:type="dxa"/>
          </w:tcPr>
          <w:p w14:paraId="55102B6B" w14:textId="77777777" w:rsidR="00E603C8" w:rsidRDefault="00847140">
            <w:pPr>
              <w:spacing w:before="40" w:after="40"/>
            </w:pPr>
            <w:r>
              <w:rPr>
                <w:sz w:val="17"/>
              </w:rPr>
              <w:lastRenderedPageBreak/>
              <w:t>✅</w:t>
            </w:r>
            <w:r>
              <w:rPr>
                <w:sz w:val="17"/>
              </w:rPr>
              <w:t xml:space="preserve"> Good</w:t>
            </w:r>
          </w:p>
        </w:tc>
        <w:tc>
          <w:tcPr>
            <w:tcW w:w="1656" w:type="dxa"/>
          </w:tcPr>
          <w:p w14:paraId="685E9AE2" w14:textId="77777777" w:rsidR="00E603C8" w:rsidRDefault="00847140">
            <w:pPr>
              <w:spacing w:before="40" w:after="40"/>
            </w:pPr>
            <w:r>
              <w:rPr>
                <w:sz w:val="17"/>
              </w:rPr>
              <w:t>✅</w:t>
            </w:r>
            <w:r>
              <w:rPr>
                <w:sz w:val="17"/>
              </w:rPr>
              <w:t xml:space="preserve"> Good, but VLM compute is </w:t>
            </w:r>
            <w:r>
              <w:rPr>
                <w:sz w:val="17"/>
              </w:rPr>
              <w:lastRenderedPageBreak/>
              <w:t>heavy</w:t>
            </w:r>
          </w:p>
        </w:tc>
      </w:tr>
      <w:tr w:rsidR="00E603C8" w14:paraId="6E6BD428" w14:textId="77777777">
        <w:trPr>
          <w:jc w:val="center"/>
        </w:trPr>
        <w:tc>
          <w:tcPr>
            <w:tcW w:w="1656" w:type="dxa"/>
            <w:shd w:val="clear" w:color="auto" w:fill="F2F4F8"/>
          </w:tcPr>
          <w:p w14:paraId="1F00BE0A" w14:textId="77777777" w:rsidR="00E603C8" w:rsidRDefault="00847140">
            <w:pPr>
              <w:spacing w:before="40" w:after="40"/>
            </w:pPr>
            <w:r>
              <w:rPr>
                <w:b/>
                <w:sz w:val="17"/>
              </w:rPr>
              <w:lastRenderedPageBreak/>
              <w:t>Ethical considerations</w:t>
            </w:r>
          </w:p>
        </w:tc>
        <w:tc>
          <w:tcPr>
            <w:tcW w:w="1656" w:type="dxa"/>
            <w:shd w:val="clear" w:color="auto" w:fill="F2F4F8"/>
          </w:tcPr>
          <w:p w14:paraId="7A873848" w14:textId="77777777" w:rsidR="00E603C8" w:rsidRDefault="00847140">
            <w:pPr>
              <w:spacing w:before="40" w:after="40"/>
            </w:pPr>
            <w:r>
              <w:rPr>
                <w:sz w:val="17"/>
              </w:rPr>
              <w:t>❌</w:t>
            </w:r>
            <w:r>
              <w:rPr>
                <w:sz w:val="17"/>
              </w:rPr>
              <w:t xml:space="preserve"> No approval, no consent, no provenance; k-anonymity = 1, 93.68% of classes below k = 5</w:t>
            </w:r>
          </w:p>
        </w:tc>
        <w:tc>
          <w:tcPr>
            <w:tcW w:w="1656" w:type="dxa"/>
            <w:shd w:val="clear" w:color="auto" w:fill="F2F4F8"/>
          </w:tcPr>
          <w:p w14:paraId="30871A44" w14:textId="77777777" w:rsidR="00E603C8" w:rsidRDefault="00847140">
            <w:pPr>
              <w:spacing w:before="40" w:after="40"/>
            </w:pPr>
            <w:r>
              <w:rPr>
                <w:sz w:val="17"/>
              </w:rPr>
              <w:t>⭐</w:t>
            </w:r>
            <w:r>
              <w:rPr>
                <w:sz w:val="17"/>
              </w:rPr>
              <w:t xml:space="preserve"> IRB </w:t>
            </w:r>
            <w:r>
              <w:rPr>
                <w:b/>
                <w:sz w:val="17"/>
              </w:rPr>
              <w:t>CEI-2019-06-10</w:t>
            </w:r>
            <w:r>
              <w:rPr>
                <w:sz w:val="17"/>
              </w:rPr>
              <w:t xml:space="preserve">, Hospital Universitario Nacional de Colombia; </w:t>
            </w:r>
            <w:r>
              <w:rPr>
                <w:b/>
                <w:sz w:val="17"/>
              </w:rPr>
              <w:t>informed consent obtained</w:t>
            </w:r>
            <w:r>
              <w:rPr>
                <w:sz w:val="17"/>
              </w:rPr>
              <w:t xml:space="preserve">; </w:t>
            </w:r>
            <w:r>
              <w:rPr>
                <w:b/>
                <w:sz w:val="17"/>
              </w:rPr>
              <w:t>CC BY 4.0</w:t>
            </w:r>
          </w:p>
        </w:tc>
        <w:tc>
          <w:tcPr>
            <w:tcW w:w="1656" w:type="dxa"/>
            <w:shd w:val="clear" w:color="auto" w:fill="F2F4F8"/>
          </w:tcPr>
          <w:p w14:paraId="4A078323" w14:textId="77777777" w:rsidR="00E603C8" w:rsidRDefault="00847140">
            <w:pPr>
              <w:spacing w:before="40" w:after="40"/>
            </w:pPr>
            <w:r>
              <w:rPr>
                <w:sz w:val="17"/>
              </w:rPr>
              <w:t>✅</w:t>
            </w:r>
            <w:r>
              <w:rPr>
                <w:sz w:val="17"/>
              </w:rPr>
              <w:t xml:space="preserve"> Norwegian DPA approved, consent exempt (fully anonymised); CC BY 4.0</w:t>
            </w:r>
          </w:p>
        </w:tc>
        <w:tc>
          <w:tcPr>
            <w:tcW w:w="1656" w:type="dxa"/>
            <w:shd w:val="clear" w:color="auto" w:fill="F2F4F8"/>
          </w:tcPr>
          <w:p w14:paraId="1D3EA6CA" w14:textId="77777777" w:rsidR="00E603C8" w:rsidRDefault="00847140">
            <w:pPr>
              <w:spacing w:before="40" w:after="40"/>
            </w:pPr>
            <w:r>
              <w:rPr>
                <w:sz w:val="17"/>
              </w:rPr>
              <w:t>✅</w:t>
            </w:r>
            <w:r>
              <w:rPr>
                <w:sz w:val="17"/>
              </w:rPr>
              <w:t xml:space="preserve"> De-identified; CC BY 4.0</w:t>
            </w:r>
          </w:p>
        </w:tc>
        <w:tc>
          <w:tcPr>
            <w:tcW w:w="1656" w:type="dxa"/>
            <w:shd w:val="clear" w:color="auto" w:fill="F2F4F8"/>
          </w:tcPr>
          <w:p w14:paraId="07915B65" w14:textId="77777777" w:rsidR="00E603C8" w:rsidRDefault="00847140">
            <w:pPr>
              <w:spacing w:before="40" w:after="40"/>
            </w:pPr>
            <w:r>
              <w:rPr>
                <w:sz w:val="17"/>
              </w:rPr>
              <w:t>✅</w:t>
            </w:r>
            <w:r>
              <w:rPr>
                <w:sz w:val="17"/>
              </w:rPr>
              <w:t xml:space="preserve"> CC BY (inherits)</w:t>
            </w:r>
          </w:p>
        </w:tc>
      </w:tr>
      <w:tr w:rsidR="00E603C8" w14:paraId="66823AAE" w14:textId="77777777">
        <w:trPr>
          <w:jc w:val="center"/>
        </w:trPr>
        <w:tc>
          <w:tcPr>
            <w:tcW w:w="1656" w:type="dxa"/>
          </w:tcPr>
          <w:p w14:paraId="39B6F1A7" w14:textId="77777777" w:rsidR="00E603C8" w:rsidRDefault="00847140">
            <w:pPr>
              <w:spacing w:before="40" w:after="40"/>
            </w:pPr>
            <w:r>
              <w:rPr>
                <w:b/>
                <w:sz w:val="17"/>
              </w:rPr>
              <w:t>Metadata availability</w:t>
            </w:r>
          </w:p>
        </w:tc>
        <w:tc>
          <w:tcPr>
            <w:tcW w:w="1656" w:type="dxa"/>
          </w:tcPr>
          <w:p w14:paraId="3A615588" w14:textId="77777777" w:rsidR="00E603C8" w:rsidRDefault="00847140">
            <w:pPr>
              <w:spacing w:before="40" w:after="40"/>
            </w:pPr>
            <w:r>
              <w:rPr>
                <w:sz w:val="17"/>
              </w:rPr>
              <w:t>❌</w:t>
            </w:r>
            <w:r>
              <w:rPr>
                <w:sz w:val="17"/>
              </w:rPr>
              <w:t xml:space="preserve"> No data dictionary</w:t>
            </w:r>
          </w:p>
        </w:tc>
        <w:tc>
          <w:tcPr>
            <w:tcW w:w="1656" w:type="dxa"/>
          </w:tcPr>
          <w:p w14:paraId="431B0F48" w14:textId="77777777" w:rsidR="00E603C8" w:rsidRDefault="00847140">
            <w:pPr>
              <w:spacing w:before="40" w:after="40"/>
            </w:pPr>
            <w:r>
              <w:rPr>
                <w:sz w:val="17"/>
              </w:rPr>
              <w:t>⭐</w:t>
            </w:r>
            <w:r>
              <w:rPr>
                <w:sz w:val="17"/>
              </w:rPr>
              <w:t xml:space="preserve"> </w:t>
            </w:r>
            <w:r>
              <w:rPr>
                <w:rFonts w:ascii="Consolas" w:hAnsi="Consolas"/>
                <w:sz w:val="15"/>
              </w:rPr>
              <w:t>metadata.zip</w:t>
            </w:r>
            <w:r>
              <w:rPr>
                <w:sz w:val="17"/>
              </w:rPr>
              <w:t xml:space="preserve"> + </w:t>
            </w:r>
            <w:r>
              <w:rPr>
                <w:rFonts w:ascii="Consolas" w:hAnsi="Consolas"/>
                <w:sz w:val="15"/>
              </w:rPr>
              <w:t>official_splits.zip</w:t>
            </w:r>
            <w:r>
              <w:rPr>
                <w:sz w:val="17"/>
              </w:rPr>
              <w:t xml:space="preserve">; per-annotator labels, agreement type, source type, resolution; patient age/sex; video-level clinical data incl. diagnoses, </w:t>
            </w:r>
            <w:r>
              <w:rPr>
                <w:i/>
                <w:sz w:val="17"/>
              </w:rPr>
              <w:t>H. pylori</w:t>
            </w:r>
            <w:r>
              <w:rPr>
                <w:sz w:val="17"/>
              </w:rPr>
              <w:t xml:space="preserve"> status, OLGA staging†</w:t>
            </w:r>
          </w:p>
        </w:tc>
        <w:tc>
          <w:tcPr>
            <w:tcW w:w="1656" w:type="dxa"/>
          </w:tcPr>
          <w:p w14:paraId="002624F0" w14:textId="77777777" w:rsidR="00E603C8" w:rsidRDefault="00847140">
            <w:pPr>
              <w:spacing w:before="40" w:after="40"/>
            </w:pPr>
            <w:r>
              <w:rPr>
                <w:sz w:val="17"/>
              </w:rPr>
              <w:t>✅</w:t>
            </w:r>
            <w:r>
              <w:rPr>
                <w:sz w:val="17"/>
              </w:rPr>
              <w:t xml:space="preserve"> Class folders + 3 official splits</w:t>
            </w:r>
          </w:p>
        </w:tc>
        <w:tc>
          <w:tcPr>
            <w:tcW w:w="1656" w:type="dxa"/>
          </w:tcPr>
          <w:p w14:paraId="5263AE41" w14:textId="77777777" w:rsidR="00E603C8" w:rsidRDefault="00847140">
            <w:pPr>
              <w:spacing w:before="40" w:after="40"/>
            </w:pPr>
            <w:r>
              <w:rPr>
                <w:sz w:val="17"/>
              </w:rPr>
              <w:t>✅</w:t>
            </w:r>
            <w:r>
              <w:rPr>
                <w:sz w:val="17"/>
              </w:rPr>
              <w:t xml:space="preserve"> </w:t>
            </w:r>
            <w:r>
              <w:rPr>
                <w:rFonts w:ascii="Consolas" w:hAnsi="Consolas"/>
                <w:sz w:val="15"/>
              </w:rPr>
              <w:t>GastroVision_metadata.csv</w:t>
            </w:r>
          </w:p>
        </w:tc>
        <w:tc>
          <w:tcPr>
            <w:tcW w:w="1656" w:type="dxa"/>
          </w:tcPr>
          <w:p w14:paraId="5520CDC1" w14:textId="77777777" w:rsidR="00E603C8" w:rsidRDefault="00847140">
            <w:pPr>
              <w:spacing w:before="40" w:after="40"/>
            </w:pPr>
            <w:r>
              <w:rPr>
                <w:sz w:val="17"/>
              </w:rPr>
              <w:t>✅</w:t>
            </w:r>
            <w:r>
              <w:rPr>
                <w:sz w:val="17"/>
              </w:rPr>
              <w:t xml:space="preserve"> Structured QA schema</w:t>
            </w:r>
          </w:p>
        </w:tc>
      </w:tr>
      <w:tr w:rsidR="00E603C8" w14:paraId="4B9202AD" w14:textId="77777777">
        <w:trPr>
          <w:jc w:val="center"/>
        </w:trPr>
        <w:tc>
          <w:tcPr>
            <w:tcW w:w="1656" w:type="dxa"/>
            <w:shd w:val="clear" w:color="auto" w:fill="F2F4F8"/>
          </w:tcPr>
          <w:p w14:paraId="2D120FAF" w14:textId="77777777" w:rsidR="00E603C8" w:rsidRDefault="00847140">
            <w:pPr>
              <w:spacing w:before="40" w:after="40"/>
            </w:pPr>
            <w:r>
              <w:rPr>
                <w:b/>
                <w:sz w:val="17"/>
              </w:rPr>
              <w:t>ML / DL suitability</w:t>
            </w:r>
          </w:p>
        </w:tc>
        <w:tc>
          <w:tcPr>
            <w:tcW w:w="1656" w:type="dxa"/>
            <w:shd w:val="clear" w:color="auto" w:fill="F2F4F8"/>
          </w:tcPr>
          <w:p w14:paraId="28F08AB0" w14:textId="77777777" w:rsidR="00E603C8" w:rsidRDefault="00847140">
            <w:pPr>
              <w:spacing w:before="40" w:after="40"/>
            </w:pPr>
            <w:r>
              <w:rPr>
                <w:sz w:val="17"/>
              </w:rPr>
              <w:t>❌</w:t>
            </w:r>
            <w:r>
              <w:rPr>
                <w:sz w:val="17"/>
              </w:rPr>
              <w:t xml:space="preserve"> Neither — no signal</w:t>
            </w:r>
          </w:p>
        </w:tc>
        <w:tc>
          <w:tcPr>
            <w:tcW w:w="1656" w:type="dxa"/>
            <w:shd w:val="clear" w:color="auto" w:fill="F2F4F8"/>
          </w:tcPr>
          <w:p w14:paraId="2F053ACF" w14:textId="77777777" w:rsidR="00E603C8" w:rsidRDefault="00847140">
            <w:pPr>
              <w:spacing w:before="40" w:after="40"/>
            </w:pPr>
            <w:r>
              <w:rPr>
                <w:sz w:val="17"/>
              </w:rPr>
              <w:t>⭐</w:t>
            </w:r>
            <w:r>
              <w:rPr>
                <w:sz w:val="17"/>
              </w:rPr>
              <w:t xml:space="preserve"> Excellent. Published baselines: ConvNeXt-L </w:t>
            </w:r>
            <w:r>
              <w:rPr>
                <w:b/>
                <w:sz w:val="17"/>
              </w:rPr>
              <w:t>macro F1 88.25 ± 0.22</w:t>
            </w:r>
            <w:r>
              <w:rPr>
                <w:sz w:val="17"/>
              </w:rPr>
              <w:t xml:space="preserve">; </w:t>
            </w:r>
            <w:r>
              <w:rPr>
                <w:b/>
                <w:sz w:val="17"/>
              </w:rPr>
              <w:t>ConvNeXt-T 87.58 at 28M params</w:t>
            </w:r>
            <w:r>
              <w:rPr>
                <w:sz w:val="17"/>
              </w:rPr>
              <w:t xml:space="preserve">; GRU sequences 85.14 ± 0.48; Transformer 86.30 ± 0.42. </w:t>
            </w:r>
            <w:r>
              <w:rPr>
                <w:b/>
                <w:sz w:val="17"/>
              </w:rPr>
              <w:t>Labelled-image set is only 2.8 GB</w:t>
            </w:r>
            <w:r>
              <w:rPr>
                <w:sz w:val="17"/>
              </w:rPr>
              <w:t xml:space="preserve"> → free-tier GPU feasible</w:t>
            </w:r>
          </w:p>
        </w:tc>
        <w:tc>
          <w:tcPr>
            <w:tcW w:w="1656" w:type="dxa"/>
            <w:shd w:val="clear" w:color="auto" w:fill="F2F4F8"/>
          </w:tcPr>
          <w:p w14:paraId="76ADEBDD" w14:textId="77777777" w:rsidR="00E603C8" w:rsidRDefault="00847140">
            <w:pPr>
              <w:spacing w:before="40" w:after="40"/>
            </w:pPr>
            <w:r>
              <w:rPr>
                <w:sz w:val="17"/>
              </w:rPr>
              <w:t>✅</w:t>
            </w:r>
            <w:r>
              <w:rPr>
                <w:sz w:val="17"/>
              </w:rPr>
              <w:t xml:space="preserve"> Excellent; baselines micro-F1 0.839–0.910, best MCC 0.902</w:t>
            </w:r>
          </w:p>
        </w:tc>
        <w:tc>
          <w:tcPr>
            <w:tcW w:w="1656" w:type="dxa"/>
            <w:shd w:val="clear" w:color="auto" w:fill="F2F4F8"/>
          </w:tcPr>
          <w:p w14:paraId="093E873B" w14:textId="77777777" w:rsidR="00E603C8" w:rsidRDefault="00847140">
            <w:pPr>
              <w:spacing w:before="40" w:after="40"/>
            </w:pPr>
            <w:r>
              <w:rPr>
                <w:sz w:val="17"/>
              </w:rPr>
              <w:t>✅</w:t>
            </w:r>
            <w:r>
              <w:rPr>
                <w:sz w:val="17"/>
              </w:rPr>
              <w:t xml:space="preserve"> Good</w:t>
            </w:r>
          </w:p>
        </w:tc>
        <w:tc>
          <w:tcPr>
            <w:tcW w:w="1656" w:type="dxa"/>
            <w:shd w:val="clear" w:color="auto" w:fill="F2F4F8"/>
          </w:tcPr>
          <w:p w14:paraId="3ED6A558" w14:textId="77777777" w:rsidR="00E603C8" w:rsidRDefault="00847140">
            <w:pPr>
              <w:spacing w:before="40" w:after="40"/>
            </w:pPr>
            <w:r>
              <w:rPr>
                <w:sz w:val="17"/>
              </w:rPr>
              <w:t>⚠</w:t>
            </w:r>
            <w:r>
              <w:rPr>
                <w:sz w:val="17"/>
              </w:rPr>
              <w:t>️</w:t>
            </w:r>
            <w:r>
              <w:rPr>
                <w:sz w:val="17"/>
              </w:rPr>
              <w:t xml:space="preserve"> Needs VLM-scale compute</w:t>
            </w:r>
          </w:p>
        </w:tc>
      </w:tr>
    </w:tbl>
    <w:p w14:paraId="3B7D7B4B" w14:textId="77777777" w:rsidR="00E603C8" w:rsidRDefault="00E603C8"/>
    <w:p w14:paraId="57EFBAEB" w14:textId="77777777" w:rsidR="00E603C8" w:rsidRDefault="00847140">
      <w:r>
        <w:t xml:space="preserve">† The video-level clinical metadata (diagnoses, </w:t>
      </w:r>
      <w:r>
        <w:rPr>
          <w:i/>
        </w:rPr>
        <w:t>H. pylori</w:t>
      </w:r>
      <w:r>
        <w:t xml:space="preserve">, OLGA) is described in the descriptor paper; </w:t>
      </w:r>
      <w:r>
        <w:rPr>
          <w:b/>
        </w:rPr>
        <w:t>confirm the exact fields against `metadata.zip` on download before building a research question on it.</w:t>
      </w:r>
      <w:r>
        <w:t xml:space="preserve"> Flagged as a verification item, not an assumption.</w:t>
      </w:r>
    </w:p>
    <w:p w14:paraId="22E2BEF0" w14:textId="77777777" w:rsidR="00E603C8" w:rsidRDefault="00847140">
      <w:r>
        <w:br w:type="page"/>
      </w:r>
    </w:p>
    <w:p w14:paraId="6FC3B070" w14:textId="77777777" w:rsidR="00E603C8" w:rsidRDefault="00847140">
      <w:pPr>
        <w:pStyle w:val="Heading1"/>
      </w:pPr>
      <w:bookmarkStart w:id="28" w:name="_Toc235973462"/>
      <w:r>
        <w:rPr>
          <w:b w:val="0"/>
        </w:rPr>
        <w:lastRenderedPageBreak/>
        <w:t>PART VI — Final Recommendation</w:t>
      </w:r>
      <w:bookmarkEnd w:id="28"/>
    </w:p>
    <w:p w14:paraId="41549BD1" w14:textId="77777777" w:rsidR="00E603C8" w:rsidRDefault="00847140">
      <w:pPr>
        <w:pStyle w:val="Heading2"/>
      </w:pPr>
      <w:bookmarkStart w:id="29" w:name="_Toc235973463"/>
      <w:r>
        <w:rPr>
          <w:b w:val="0"/>
        </w:rPr>
        <w:t>6.1 The Recommendation</w:t>
      </w:r>
      <w:bookmarkEnd w:id="29"/>
    </w:p>
    <w:p w14:paraId="65EA86C0" w14:textId="77777777" w:rsidR="00E603C8" w:rsidRDefault="00847140">
      <w:pPr>
        <w:spacing w:before="120"/>
        <w:ind w:left="504"/>
      </w:pPr>
      <w:r>
        <w:rPr>
          <w:b/>
          <w:i/>
          <w:color w:val="1F3864"/>
        </w:rPr>
        <w:t>Primary dataset: GastroHUN.</w:t>
      </w:r>
    </w:p>
    <w:p w14:paraId="71406E2E" w14:textId="77777777" w:rsidR="00E603C8" w:rsidRDefault="00847140">
      <w:pPr>
        <w:spacing w:before="120"/>
        <w:ind w:left="504"/>
      </w:pPr>
      <w:r>
        <w:rPr>
          <w:b/>
          <w:i/>
          <w:color w:val="1F3864"/>
        </w:rPr>
        <w:t>External validation: HyperKvasir (+ GastroVision) on the shared upper-GI landmark classes.</w:t>
      </w:r>
    </w:p>
    <w:p w14:paraId="4FCFD345" w14:textId="77777777" w:rsidR="00E603C8" w:rsidRDefault="00847140">
      <w:pPr>
        <w:spacing w:before="120"/>
        <w:ind w:left="504"/>
      </w:pPr>
      <w:r>
        <w:rPr>
          <w:b/>
          <w:i/>
          <w:color w:val="1F3864"/>
        </w:rPr>
        <w:t>Optional pretraining: GastroNet-5M encoder, if compute allows.</w:t>
      </w:r>
    </w:p>
    <w:p w14:paraId="72E8E1F1" w14:textId="77777777" w:rsidR="00E603C8" w:rsidRDefault="00847140">
      <w:r>
        <w:t xml:space="preserve">Adopt a </w:t>
      </w:r>
      <w:r>
        <w:rPr>
          <w:b/>
        </w:rPr>
        <w:t>primary + external</w:t>
      </w:r>
      <w:r>
        <w:t xml:space="preserve"> design rather than a single dataset. This is what separates a strong thesis from an ordinary one, and it costs you little because the external sets are small and CC BY.</w:t>
      </w:r>
    </w:p>
    <w:p w14:paraId="6B30DF9F" w14:textId="77777777" w:rsidR="00E603C8" w:rsidRDefault="00847140">
      <w:pPr>
        <w:pStyle w:val="Heading2"/>
      </w:pPr>
      <w:bookmarkStart w:id="30" w:name="_Toc235973464"/>
      <w:r>
        <w:rPr>
          <w:b w:val="0"/>
        </w:rPr>
        <w:t>6.2 Why GastroHUN Is the Best Choice</w:t>
      </w:r>
      <w:bookmarkEnd w:id="30"/>
    </w:p>
    <w:p w14:paraId="4CFFC761" w14:textId="77777777" w:rsidR="00E603C8" w:rsidRDefault="00847140">
      <w:r>
        <w:rPr>
          <w:b/>
        </w:rPr>
        <w:t>1. It closes all twelve defects.</w:t>
      </w:r>
      <w:r>
        <w:t xml:space="preserve"> Mapped explicitly:</w:t>
      </w:r>
    </w:p>
    <w:tbl>
      <w:tblPr>
        <w:tblStyle w:val="TableGrid"/>
        <w:tblW w:w="0" w:type="auto"/>
        <w:jc w:val="center"/>
        <w:tblLook w:val="04A0" w:firstRow="1" w:lastRow="0" w:firstColumn="1" w:lastColumn="0" w:noHBand="0" w:noVBand="1"/>
      </w:tblPr>
      <w:tblGrid>
        <w:gridCol w:w="4968"/>
        <w:gridCol w:w="4968"/>
      </w:tblGrid>
      <w:tr w:rsidR="00E603C8" w14:paraId="38F7A624" w14:textId="77777777">
        <w:trPr>
          <w:jc w:val="center"/>
        </w:trPr>
        <w:tc>
          <w:tcPr>
            <w:tcW w:w="4968" w:type="dxa"/>
            <w:shd w:val="clear" w:color="auto" w:fill="1F3864"/>
          </w:tcPr>
          <w:p w14:paraId="0B90AE61" w14:textId="77777777" w:rsidR="00E603C8" w:rsidRDefault="00847140">
            <w:pPr>
              <w:spacing w:before="40" w:after="40"/>
            </w:pPr>
            <w:r>
              <w:rPr>
                <w:b/>
                <w:color w:val="FFFFFF"/>
                <w:sz w:val="17"/>
              </w:rPr>
              <w:t>Defect</w:t>
            </w:r>
          </w:p>
        </w:tc>
        <w:tc>
          <w:tcPr>
            <w:tcW w:w="4968" w:type="dxa"/>
            <w:shd w:val="clear" w:color="auto" w:fill="1F3864"/>
          </w:tcPr>
          <w:p w14:paraId="487E866C" w14:textId="77777777" w:rsidR="00E603C8" w:rsidRDefault="00847140">
            <w:pPr>
              <w:spacing w:before="40" w:after="40"/>
            </w:pPr>
            <w:r>
              <w:rPr>
                <w:b/>
                <w:color w:val="FFFFFF"/>
                <w:sz w:val="17"/>
              </w:rPr>
              <w:t>How GastroHUN closes it</w:t>
            </w:r>
          </w:p>
        </w:tc>
      </w:tr>
      <w:tr w:rsidR="00E603C8" w14:paraId="5954D925" w14:textId="77777777">
        <w:trPr>
          <w:jc w:val="center"/>
        </w:trPr>
        <w:tc>
          <w:tcPr>
            <w:tcW w:w="4968" w:type="dxa"/>
          </w:tcPr>
          <w:p w14:paraId="0FAD82CE" w14:textId="77777777" w:rsidR="00E603C8" w:rsidRDefault="00847140">
            <w:pPr>
              <w:spacing w:before="40" w:after="40"/>
            </w:pPr>
            <w:r>
              <w:rPr>
                <w:sz w:val="17"/>
              </w:rPr>
              <w:t>D1 zero signal</w:t>
            </w:r>
          </w:p>
        </w:tc>
        <w:tc>
          <w:tcPr>
            <w:tcW w:w="4968" w:type="dxa"/>
          </w:tcPr>
          <w:p w14:paraId="0E7FD681" w14:textId="77777777" w:rsidR="00E603C8" w:rsidRDefault="00847140">
            <w:pPr>
              <w:spacing w:before="40" w:after="40"/>
            </w:pPr>
            <w:r>
              <w:rPr>
                <w:sz w:val="17"/>
              </w:rPr>
              <w:t>Published baseline macro F1 88.25 vs. ~4.3% chance across 23 classes</w:t>
            </w:r>
          </w:p>
        </w:tc>
      </w:tr>
      <w:tr w:rsidR="00E603C8" w14:paraId="1950B632" w14:textId="77777777">
        <w:trPr>
          <w:jc w:val="center"/>
        </w:trPr>
        <w:tc>
          <w:tcPr>
            <w:tcW w:w="4968" w:type="dxa"/>
            <w:shd w:val="clear" w:color="auto" w:fill="F2F4F8"/>
          </w:tcPr>
          <w:p w14:paraId="271B48D2" w14:textId="77777777" w:rsidR="00E603C8" w:rsidRDefault="00847140">
            <w:pPr>
              <w:spacing w:before="40" w:after="40"/>
            </w:pPr>
            <w:r>
              <w:rPr>
                <w:sz w:val="17"/>
              </w:rPr>
              <w:t>D2 label leakage</w:t>
            </w:r>
          </w:p>
        </w:tc>
        <w:tc>
          <w:tcPr>
            <w:tcW w:w="4968" w:type="dxa"/>
            <w:shd w:val="clear" w:color="auto" w:fill="F2F4F8"/>
          </w:tcPr>
          <w:p w14:paraId="5CC554BD" w14:textId="77777777" w:rsidR="00E603C8" w:rsidRDefault="00847140">
            <w:pPr>
              <w:spacing w:before="40" w:after="40"/>
            </w:pPr>
            <w:r>
              <w:rPr>
                <w:sz w:val="17"/>
              </w:rPr>
              <w:t>Labels are human annotations of pixel data — structurally impossible to derive from the features</w:t>
            </w:r>
          </w:p>
        </w:tc>
      </w:tr>
      <w:tr w:rsidR="00E603C8" w14:paraId="52CC7D82" w14:textId="77777777">
        <w:trPr>
          <w:jc w:val="center"/>
        </w:trPr>
        <w:tc>
          <w:tcPr>
            <w:tcW w:w="4968" w:type="dxa"/>
          </w:tcPr>
          <w:p w14:paraId="486A6658" w14:textId="77777777" w:rsidR="00E603C8" w:rsidRDefault="00847140">
            <w:pPr>
              <w:spacing w:before="40" w:after="40"/>
            </w:pPr>
            <w:r>
              <w:rPr>
                <w:sz w:val="17"/>
              </w:rPr>
              <w:t>D3 independence</w:t>
            </w:r>
          </w:p>
        </w:tc>
        <w:tc>
          <w:tcPr>
            <w:tcW w:w="4968" w:type="dxa"/>
          </w:tcPr>
          <w:p w14:paraId="34E51111" w14:textId="77777777" w:rsidR="00E603C8" w:rsidRDefault="00847140">
            <w:pPr>
              <w:spacing w:before="40" w:after="40"/>
            </w:pPr>
            <w:r>
              <w:rPr>
                <w:sz w:val="17"/>
              </w:rPr>
              <w:t>Real anatomy; images and labels are causally linked</w:t>
            </w:r>
          </w:p>
        </w:tc>
      </w:tr>
      <w:tr w:rsidR="00E603C8" w14:paraId="70C5507B" w14:textId="77777777">
        <w:trPr>
          <w:jc w:val="center"/>
        </w:trPr>
        <w:tc>
          <w:tcPr>
            <w:tcW w:w="4968" w:type="dxa"/>
            <w:shd w:val="clear" w:color="auto" w:fill="F2F4F8"/>
          </w:tcPr>
          <w:p w14:paraId="09F7D73F" w14:textId="77777777" w:rsidR="00E603C8" w:rsidRDefault="00847140">
            <w:pPr>
              <w:spacing w:before="40" w:after="40"/>
            </w:pPr>
            <w:r>
              <w:rPr>
                <w:sz w:val="17"/>
              </w:rPr>
              <w:t>D4 impossible records</w:t>
            </w:r>
          </w:p>
        </w:tc>
        <w:tc>
          <w:tcPr>
            <w:tcW w:w="4968" w:type="dxa"/>
            <w:shd w:val="clear" w:color="auto" w:fill="F2F4F8"/>
          </w:tcPr>
          <w:p w14:paraId="04093866" w14:textId="77777777" w:rsidR="00E603C8" w:rsidRDefault="00847140">
            <w:pPr>
              <w:spacing w:before="40" w:after="40"/>
            </w:pPr>
            <w:r>
              <w:rPr>
                <w:sz w:val="17"/>
              </w:rPr>
              <w:t>Real procedures, expert-verified, peer-reviewed descriptor</w:t>
            </w:r>
          </w:p>
        </w:tc>
      </w:tr>
      <w:tr w:rsidR="00E603C8" w14:paraId="0E11374F" w14:textId="77777777">
        <w:trPr>
          <w:jc w:val="center"/>
        </w:trPr>
        <w:tc>
          <w:tcPr>
            <w:tcW w:w="4968" w:type="dxa"/>
          </w:tcPr>
          <w:p w14:paraId="5CAD7E0F" w14:textId="77777777" w:rsidR="00E603C8" w:rsidRDefault="00847140">
            <w:pPr>
              <w:spacing w:before="40" w:after="40"/>
            </w:pPr>
            <w:r>
              <w:rPr>
                <w:sz w:val="17"/>
              </w:rPr>
              <w:t>D5 random generation</w:t>
            </w:r>
          </w:p>
        </w:tc>
        <w:tc>
          <w:tcPr>
            <w:tcW w:w="4968" w:type="dxa"/>
          </w:tcPr>
          <w:p w14:paraId="06C9FD90" w14:textId="77777777" w:rsidR="00E603C8" w:rsidRDefault="00847140">
            <w:pPr>
              <w:spacing w:before="40" w:after="40"/>
            </w:pPr>
            <w:r>
              <w:rPr>
                <w:sz w:val="17"/>
              </w:rPr>
              <w:t>Real acquisition at a named institution with IRB approval</w:t>
            </w:r>
          </w:p>
        </w:tc>
      </w:tr>
      <w:tr w:rsidR="00E603C8" w14:paraId="580E412F" w14:textId="77777777">
        <w:trPr>
          <w:jc w:val="center"/>
        </w:trPr>
        <w:tc>
          <w:tcPr>
            <w:tcW w:w="4968" w:type="dxa"/>
            <w:shd w:val="clear" w:color="auto" w:fill="F2F4F8"/>
          </w:tcPr>
          <w:p w14:paraId="45839BCE" w14:textId="77777777" w:rsidR="00E603C8" w:rsidRDefault="00847140">
            <w:pPr>
              <w:spacing w:before="40" w:after="40"/>
            </w:pPr>
            <w:r>
              <w:rPr>
                <w:sz w:val="17"/>
              </w:rPr>
              <w:t>D6 label semantics</w:t>
            </w:r>
          </w:p>
        </w:tc>
        <w:tc>
          <w:tcPr>
            <w:tcW w:w="4968" w:type="dxa"/>
            <w:shd w:val="clear" w:color="auto" w:fill="F2F4F8"/>
          </w:tcPr>
          <w:p w14:paraId="64FCF9F6" w14:textId="77777777" w:rsidR="00E603C8" w:rsidRDefault="00847140">
            <w:pPr>
              <w:spacing w:before="40" w:after="40"/>
            </w:pPr>
            <w:r>
              <w:rPr>
                <w:sz w:val="17"/>
              </w:rPr>
              <w:t xml:space="preserve">Four annotators per image, agreement levels explicit, ambiguity </w:t>
            </w:r>
            <w:r>
              <w:rPr>
                <w:i/>
                <w:sz w:val="17"/>
              </w:rPr>
              <w:t>measured</w:t>
            </w:r>
            <w:r>
              <w:rPr>
                <w:sz w:val="17"/>
              </w:rPr>
              <w:t xml:space="preserve"> rather than hidden</w:t>
            </w:r>
          </w:p>
        </w:tc>
      </w:tr>
      <w:tr w:rsidR="00E603C8" w14:paraId="28243969" w14:textId="77777777">
        <w:trPr>
          <w:jc w:val="center"/>
        </w:trPr>
        <w:tc>
          <w:tcPr>
            <w:tcW w:w="4968" w:type="dxa"/>
          </w:tcPr>
          <w:p w14:paraId="35E79AB7" w14:textId="77777777" w:rsidR="00E603C8" w:rsidRDefault="00847140">
            <w:pPr>
              <w:spacing w:before="40" w:after="40"/>
            </w:pPr>
            <w:r>
              <w:rPr>
                <w:sz w:val="17"/>
              </w:rPr>
              <w:t>D7 power</w:t>
            </w:r>
          </w:p>
        </w:tc>
        <w:tc>
          <w:tcPr>
            <w:tcW w:w="4968" w:type="dxa"/>
          </w:tcPr>
          <w:p w14:paraId="112734E0" w14:textId="77777777" w:rsidR="00E603C8" w:rsidRDefault="00847140">
            <w:pPr>
              <w:spacing w:before="40" w:after="40"/>
            </w:pPr>
            <w:r>
              <w:rPr>
                <w:sz w:val="17"/>
              </w:rPr>
              <w:t>8,834 images / 387 patients; 59 patients in the official test set</w:t>
            </w:r>
          </w:p>
        </w:tc>
      </w:tr>
      <w:tr w:rsidR="00E603C8" w14:paraId="1B5B94AC" w14:textId="77777777">
        <w:trPr>
          <w:jc w:val="center"/>
        </w:trPr>
        <w:tc>
          <w:tcPr>
            <w:tcW w:w="4968" w:type="dxa"/>
            <w:shd w:val="clear" w:color="auto" w:fill="F2F4F8"/>
          </w:tcPr>
          <w:p w14:paraId="10BB484A" w14:textId="77777777" w:rsidR="00E603C8" w:rsidRDefault="00847140">
            <w:pPr>
              <w:spacing w:before="40" w:after="40"/>
            </w:pPr>
            <w:r>
              <w:rPr>
                <w:sz w:val="17"/>
              </w:rPr>
              <w:t>D8 degenerate features</w:t>
            </w:r>
          </w:p>
        </w:tc>
        <w:tc>
          <w:tcPr>
            <w:tcW w:w="4968" w:type="dxa"/>
            <w:shd w:val="clear" w:color="auto" w:fill="F2F4F8"/>
          </w:tcPr>
          <w:p w14:paraId="7BD0FBDF" w14:textId="77777777" w:rsidR="00E603C8" w:rsidRDefault="00847140">
            <w:pPr>
              <w:spacing w:before="40" w:after="40"/>
            </w:pPr>
            <w:r>
              <w:rPr>
                <w:sz w:val="17"/>
              </w:rPr>
              <w:t>Full-resolution images — genuinely high-dimensional</w:t>
            </w:r>
          </w:p>
        </w:tc>
      </w:tr>
      <w:tr w:rsidR="00E603C8" w14:paraId="18FE7190" w14:textId="77777777">
        <w:trPr>
          <w:jc w:val="center"/>
        </w:trPr>
        <w:tc>
          <w:tcPr>
            <w:tcW w:w="4968" w:type="dxa"/>
          </w:tcPr>
          <w:p w14:paraId="23634B4D" w14:textId="77777777" w:rsidR="00E603C8" w:rsidRDefault="00847140">
            <w:pPr>
              <w:spacing w:before="40" w:after="40"/>
            </w:pPr>
            <w:r>
              <w:rPr>
                <w:sz w:val="17"/>
              </w:rPr>
              <w:t>D9 missing data</w:t>
            </w:r>
          </w:p>
        </w:tc>
        <w:tc>
          <w:tcPr>
            <w:tcW w:w="4968" w:type="dxa"/>
          </w:tcPr>
          <w:p w14:paraId="334C8105" w14:textId="77777777" w:rsidR="00E603C8" w:rsidRDefault="00847140">
            <w:pPr>
              <w:spacing w:before="40" w:after="40"/>
            </w:pPr>
            <w:r>
              <w:rPr>
                <w:sz w:val="17"/>
              </w:rPr>
              <w:t>Complete for the labelled set</w:t>
            </w:r>
          </w:p>
        </w:tc>
      </w:tr>
      <w:tr w:rsidR="00E603C8" w14:paraId="6C0B7F2A" w14:textId="77777777">
        <w:trPr>
          <w:jc w:val="center"/>
        </w:trPr>
        <w:tc>
          <w:tcPr>
            <w:tcW w:w="4968" w:type="dxa"/>
            <w:shd w:val="clear" w:color="auto" w:fill="F2F4F8"/>
          </w:tcPr>
          <w:p w14:paraId="7457657F" w14:textId="77777777" w:rsidR="00E603C8" w:rsidRDefault="00847140">
            <w:pPr>
              <w:spacing w:before="40" w:after="40"/>
            </w:pPr>
            <w:r>
              <w:rPr>
                <w:sz w:val="17"/>
              </w:rPr>
              <w:t>D10 ethics</w:t>
            </w:r>
          </w:p>
        </w:tc>
        <w:tc>
          <w:tcPr>
            <w:tcW w:w="4968" w:type="dxa"/>
            <w:shd w:val="clear" w:color="auto" w:fill="F2F4F8"/>
          </w:tcPr>
          <w:p w14:paraId="57DD9E37" w14:textId="77777777" w:rsidR="00E603C8" w:rsidRDefault="00847140">
            <w:pPr>
              <w:spacing w:before="40" w:after="40"/>
            </w:pPr>
            <w:r>
              <w:rPr>
                <w:sz w:val="17"/>
              </w:rPr>
              <w:t>IRB CEI-2019-06-10 + informed consent + CC BY 4.0</w:t>
            </w:r>
          </w:p>
        </w:tc>
      </w:tr>
      <w:tr w:rsidR="00E603C8" w14:paraId="3426645A" w14:textId="77777777">
        <w:trPr>
          <w:jc w:val="center"/>
        </w:trPr>
        <w:tc>
          <w:tcPr>
            <w:tcW w:w="4968" w:type="dxa"/>
          </w:tcPr>
          <w:p w14:paraId="101A70A3" w14:textId="77777777" w:rsidR="00E603C8" w:rsidRDefault="00847140">
            <w:pPr>
              <w:spacing w:before="40" w:after="40"/>
            </w:pPr>
            <w:r>
              <w:rPr>
                <w:sz w:val="17"/>
              </w:rPr>
              <w:t>D11 splitting</w:t>
            </w:r>
          </w:p>
        </w:tc>
        <w:tc>
          <w:tcPr>
            <w:tcW w:w="4968" w:type="dxa"/>
          </w:tcPr>
          <w:p w14:paraId="615FD2C9" w14:textId="77777777" w:rsidR="00E603C8" w:rsidRDefault="00847140">
            <w:pPr>
              <w:spacing w:before="40" w:after="40"/>
            </w:pPr>
            <w:r>
              <w:rPr>
                <w:b/>
                <w:sz w:val="17"/>
              </w:rPr>
              <w:t>Official patient-level splits shipped</w:t>
            </w:r>
            <w:r>
              <w:rPr>
                <w:sz w:val="17"/>
              </w:rPr>
              <w:t>: 270 / 58 / 59 patients (70/15/15)</w:t>
            </w:r>
          </w:p>
        </w:tc>
      </w:tr>
      <w:tr w:rsidR="00E603C8" w14:paraId="6CBC7488" w14:textId="77777777">
        <w:trPr>
          <w:jc w:val="center"/>
        </w:trPr>
        <w:tc>
          <w:tcPr>
            <w:tcW w:w="4968" w:type="dxa"/>
            <w:shd w:val="clear" w:color="auto" w:fill="F2F4F8"/>
          </w:tcPr>
          <w:p w14:paraId="3FE4A9C9" w14:textId="77777777" w:rsidR="00E603C8" w:rsidRDefault="00847140">
            <w:pPr>
              <w:spacing w:before="40" w:after="40"/>
            </w:pPr>
            <w:r>
              <w:rPr>
                <w:sz w:val="17"/>
              </w:rPr>
              <w:t>D12 external validity</w:t>
            </w:r>
          </w:p>
        </w:tc>
        <w:tc>
          <w:tcPr>
            <w:tcW w:w="4968" w:type="dxa"/>
            <w:shd w:val="clear" w:color="auto" w:fill="F2F4F8"/>
          </w:tcPr>
          <w:p w14:paraId="42525CBC" w14:textId="77777777" w:rsidR="00E603C8" w:rsidRDefault="00847140">
            <w:pPr>
              <w:spacing w:before="40" w:after="40"/>
            </w:pPr>
            <w:r>
              <w:rPr>
                <w:sz w:val="17"/>
              </w:rPr>
              <w:t>HyperKvasir and GastroVision share landmark classes — cross-continent validation available</w:t>
            </w:r>
          </w:p>
        </w:tc>
      </w:tr>
    </w:tbl>
    <w:p w14:paraId="14CF7640" w14:textId="77777777" w:rsidR="00E603C8" w:rsidRDefault="00E603C8"/>
    <w:p w14:paraId="75F83E01" w14:textId="77777777" w:rsidR="00E603C8" w:rsidRDefault="00847140">
      <w:r>
        <w:rPr>
          <w:b/>
        </w:rPr>
        <w:t>2. It is the only public upper-GI dataset that retains every annotator's individual labels.</w:t>
      </w:r>
      <w:r>
        <w:t xml:space="preserve"> Four experts — two gastroenterology fellows, two experienced gastroenterologists — independently labelled all 8,834 images, and </w:t>
      </w:r>
      <w:r>
        <w:rPr>
          <w:i/>
        </w:rPr>
        <w:t>all four label sets are distributed</w:t>
      </w:r>
      <w:r>
        <w:t>. Almost every public medical imaging dataset ships a single consensus label, discarding the disagreement. GastroHUN preserves it. This is the raw material for a contribution that simply cannot be made on other datasets.</w:t>
      </w:r>
    </w:p>
    <w:p w14:paraId="4F6F9483" w14:textId="77777777" w:rsidR="00E603C8" w:rsidRDefault="00847140">
      <w:r>
        <w:rPr>
          <w:b/>
        </w:rPr>
        <w:t>3. Its authors have publicly stated the gap you should fill.</w:t>
      </w:r>
      <w:r>
        <w:t xml:space="preserve"> From the descriptor's own limitations: testing was </w:t>
      </w:r>
      <w:r>
        <w:rPr>
          <w:i/>
        </w:rPr>
        <w:t>"limited to complete-consensus samples; real-world variability not fully captured."</w:t>
      </w:r>
      <w:r>
        <w:t xml:space="preserve"> The published benchmark evaluates only on images where all four experts agreed — i.e. on the easy subset. Performance on the ambiguous majority is </w:t>
      </w:r>
      <w:r>
        <w:rPr>
          <w:b/>
        </w:rPr>
        <w:t>unknown and unreported</w:t>
      </w:r>
      <w:r>
        <w:t>. An open gap, named by the dataset's creators, in a dataset released 18 months ago, with almost no competing literature. That is close to an ideal thesis opportunity.</w:t>
      </w:r>
    </w:p>
    <w:p w14:paraId="06A15204" w14:textId="77777777" w:rsidR="00E603C8" w:rsidRDefault="00847140">
      <w:r>
        <w:rPr>
          <w:b/>
        </w:rPr>
        <w:lastRenderedPageBreak/>
        <w:t>4. The clinical framing is unusually strong.</w:t>
      </w:r>
      <w:r>
        <w:t xml:space="preserve"> The Systematic Screening Protocol for the Stomach exists because incomplete inspection causes missed gastric cancer. AI blind-spot monitoring (WISENSE / ENDOANGEL) reduced blind-spot rates from </w:t>
      </w:r>
      <w:r>
        <w:rPr>
          <w:b/>
        </w:rPr>
        <w:t>22.46% to 5.86%</w:t>
      </w:r>
      <w:r>
        <w:t xml:space="preserve"> in a randomised controlled trial. Your work sits directly on that evidence chain — you are not inventing a use case, you are contributing to one with demonstrated patient benefit. Note also that GastroHUN's authors report their baseline performs </w:t>
      </w:r>
      <w:r>
        <w:rPr>
          <w:i/>
        </w:rPr>
        <w:t>worst</w:t>
      </w:r>
      <w:r>
        <w:t xml:space="preserve"> on cardia, lesser curvature and posterior wall — </w:t>
      </w:r>
      <w:r>
        <w:rPr>
          <w:b/>
        </w:rPr>
        <w:t>precisely the regions where missed gastric cancers are reported</w:t>
      </w:r>
      <w:r>
        <w:t>. Targeting those classes is a clinically motivated, defensible contribution.</w:t>
      </w:r>
    </w:p>
    <w:p w14:paraId="75D4108F" w14:textId="77777777" w:rsidR="00E603C8" w:rsidRDefault="00847140">
      <w:r>
        <w:rPr>
          <w:b/>
        </w:rPr>
        <w:t>5. It is feasible on your hardware.</w:t>
      </w:r>
      <w:r>
        <w:t xml:space="preserve"> You need </w:t>
      </w:r>
      <w:r>
        <w:rPr>
          <w:rFonts w:ascii="Consolas" w:hAnsi="Consolas"/>
          <w:sz w:val="18"/>
        </w:rPr>
        <w:t>Labeled Images.zip</w:t>
      </w:r>
      <w:r>
        <w:t xml:space="preserve"> (2.8 GB), </w:t>
      </w:r>
      <w:r>
        <w:rPr>
          <w:rFonts w:ascii="Consolas" w:hAnsi="Consolas"/>
          <w:sz w:val="18"/>
        </w:rPr>
        <w:t>metadata.zip</w:t>
      </w:r>
      <w:r>
        <w:t xml:space="preserve"> (2.1 MB) and </w:t>
      </w:r>
      <w:r>
        <w:rPr>
          <w:rFonts w:ascii="Consolas" w:hAnsi="Consolas"/>
          <w:sz w:val="18"/>
        </w:rPr>
        <w:t>official_splits.zip</w:t>
      </w:r>
      <w:r>
        <w:t xml:space="preserve"> (0.4 MB) — </w:t>
      </w:r>
      <w:r>
        <w:rPr>
          <w:b/>
        </w:rPr>
        <w:t>2.8 GB, not 103.8 GB</w:t>
      </w:r>
      <w:r>
        <w:t>. ConvNeXt-Tiny reaches 87.58 macro F1 at 28M parameters, trainable on a free Colab/Kaggle T4. The video corpus is optional and can be deferred to future work.</w:t>
      </w:r>
    </w:p>
    <w:p w14:paraId="638C2520" w14:textId="77777777" w:rsidR="00E603C8" w:rsidRDefault="00847140">
      <w:r>
        <w:rPr>
          <w:b/>
        </w:rPr>
        <w:t>6. You inherit a strong published baseline.</w:t>
      </w:r>
      <w:r>
        <w:t xml:space="preserve"> ConvNeXt-L 88.25 ± 0.22 with a defined protocol, plus </w:t>
      </w:r>
      <w:r>
        <w:rPr>
          <w:b/>
        </w:rPr>
        <w:t>human expert performance (F1 77.47–84.82)</w:t>
      </w:r>
      <w:r>
        <w:t xml:space="preserve"> as a reference band. You can position results against both a machine and a human benchmark — a rare luxury.</w:t>
      </w:r>
    </w:p>
    <w:p w14:paraId="12791B1D" w14:textId="77777777" w:rsidR="00E603C8" w:rsidRDefault="00847140">
      <w:pPr>
        <w:pStyle w:val="Heading2"/>
      </w:pPr>
      <w:bookmarkStart w:id="31" w:name="_Toc235973465"/>
      <w:r>
        <w:rPr>
          <w:b w:val="0"/>
        </w:rPr>
        <w:t>6.3 Licence Note — Resolve Before Publishing</w:t>
      </w:r>
      <w:bookmarkEnd w:id="31"/>
    </w:p>
    <w:p w14:paraId="4B11DCE2" w14:textId="77777777" w:rsidR="00E603C8" w:rsidRDefault="00847140">
      <w:r>
        <w:t xml:space="preserve">The GitHub README states </w:t>
      </w:r>
      <w:r>
        <w:rPr>
          <w:b/>
        </w:rPr>
        <w:t>CC BY-NC 4.0</w:t>
      </w:r>
      <w:r>
        <w:t xml:space="preserve">; the authoritative Figshare record and the </w:t>
      </w:r>
      <w:r>
        <w:rPr>
          <w:i/>
        </w:rPr>
        <w:t>Scientific Data</w:t>
      </w:r>
      <w:r>
        <w:t xml:space="preserve"> article state </w:t>
      </w:r>
      <w:r>
        <w:rPr>
          <w:b/>
        </w:rPr>
        <w:t>CC BY 4.0</w:t>
      </w:r>
      <w:r>
        <w:t xml:space="preserve">. I verified this directly against the Figshare API: </w:t>
      </w:r>
      <w:r>
        <w:rPr>
          <w:rFonts w:ascii="Consolas" w:hAnsi="Consolas"/>
          <w:sz w:val="18"/>
        </w:rPr>
        <w:t>license: {name: "CC BY", url: creativecommons.org/licenses/by/4.0/}</w:t>
      </w:r>
      <w:r>
        <w:t xml:space="preserve">. </w:t>
      </w:r>
      <w:r>
        <w:rPr>
          <w:b/>
        </w:rPr>
        <w:t>Use CC BY 4.0, cite the Figshare DOI as your source of licence truth, and note the discrepancy in your data-availability statement.</w:t>
      </w:r>
      <w:r>
        <w:t xml:space="preserve"> If you plan any commercial-adjacent use, email the authors for written confirmation. This is exactly the kind of detail that distinguishes a careful thesis.</w:t>
      </w:r>
    </w:p>
    <w:p w14:paraId="0753B088" w14:textId="77777777" w:rsidR="00E603C8" w:rsidRDefault="00847140">
      <w:r>
        <w:br w:type="page"/>
      </w:r>
    </w:p>
    <w:p w14:paraId="30A8107F" w14:textId="77777777" w:rsidR="00E603C8" w:rsidRDefault="00847140">
      <w:pPr>
        <w:pStyle w:val="Heading1"/>
      </w:pPr>
      <w:bookmarkStart w:id="32" w:name="_Toc235973466"/>
      <w:r>
        <w:rPr>
          <w:b w:val="0"/>
        </w:rPr>
        <w:lastRenderedPageBreak/>
        <w:t>PART VII — Download Links and Official Sources</w:t>
      </w:r>
      <w:bookmarkEnd w:id="32"/>
    </w:p>
    <w:p w14:paraId="3A8DAFBB" w14:textId="77777777" w:rsidR="00E603C8" w:rsidRDefault="00847140">
      <w:pPr>
        <w:pStyle w:val="Heading2"/>
      </w:pPr>
      <w:bookmarkStart w:id="33" w:name="_Toc235973467"/>
      <w:r>
        <w:rPr>
          <w:b w:val="0"/>
        </w:rPr>
        <w:t>Primary — GastroHUN</w:t>
      </w:r>
      <w:bookmarkEnd w:id="33"/>
    </w:p>
    <w:tbl>
      <w:tblPr>
        <w:tblStyle w:val="TableGrid"/>
        <w:tblW w:w="0" w:type="auto"/>
        <w:jc w:val="center"/>
        <w:tblLook w:val="04A0" w:firstRow="1" w:lastRow="0" w:firstColumn="1" w:lastColumn="0" w:noHBand="0" w:noVBand="1"/>
      </w:tblPr>
      <w:tblGrid>
        <w:gridCol w:w="4968"/>
        <w:gridCol w:w="4968"/>
      </w:tblGrid>
      <w:tr w:rsidR="00E603C8" w14:paraId="34199F67" w14:textId="77777777">
        <w:trPr>
          <w:jc w:val="center"/>
        </w:trPr>
        <w:tc>
          <w:tcPr>
            <w:tcW w:w="4968" w:type="dxa"/>
            <w:shd w:val="clear" w:color="auto" w:fill="1F3864"/>
          </w:tcPr>
          <w:p w14:paraId="689B595F" w14:textId="77777777" w:rsidR="00E603C8" w:rsidRDefault="00847140">
            <w:pPr>
              <w:spacing w:before="40" w:after="40"/>
            </w:pPr>
            <w:r>
              <w:rPr>
                <w:b/>
                <w:color w:val="FFFFFF"/>
                <w:sz w:val="17"/>
              </w:rPr>
              <w:t>Resource</w:t>
            </w:r>
          </w:p>
        </w:tc>
        <w:tc>
          <w:tcPr>
            <w:tcW w:w="4968" w:type="dxa"/>
            <w:shd w:val="clear" w:color="auto" w:fill="1F3864"/>
          </w:tcPr>
          <w:p w14:paraId="2AC07372" w14:textId="77777777" w:rsidR="00E603C8" w:rsidRDefault="00847140">
            <w:pPr>
              <w:spacing w:before="40" w:after="40"/>
            </w:pPr>
            <w:r>
              <w:rPr>
                <w:b/>
                <w:color w:val="FFFFFF"/>
                <w:sz w:val="17"/>
              </w:rPr>
              <w:t>Link</w:t>
            </w:r>
          </w:p>
        </w:tc>
      </w:tr>
      <w:tr w:rsidR="00E603C8" w14:paraId="46B80507" w14:textId="77777777">
        <w:trPr>
          <w:jc w:val="center"/>
        </w:trPr>
        <w:tc>
          <w:tcPr>
            <w:tcW w:w="4968" w:type="dxa"/>
          </w:tcPr>
          <w:p w14:paraId="5604F4BA" w14:textId="77777777" w:rsidR="00E603C8" w:rsidRDefault="00847140">
            <w:pPr>
              <w:spacing w:before="40" w:after="40"/>
            </w:pPr>
            <w:r>
              <w:rPr>
                <w:b/>
                <w:sz w:val="17"/>
              </w:rPr>
              <w:t>Dataset (official, Figshare)</w:t>
            </w:r>
          </w:p>
        </w:tc>
        <w:tc>
          <w:tcPr>
            <w:tcW w:w="4968" w:type="dxa"/>
          </w:tcPr>
          <w:p w14:paraId="172D7A42" w14:textId="77777777" w:rsidR="00E603C8" w:rsidRDefault="00847140">
            <w:pPr>
              <w:spacing w:before="40" w:after="40"/>
            </w:pPr>
            <w:r>
              <w:rPr>
                <w:sz w:val="17"/>
              </w:rPr>
              <w:t>https://doi.org/10.6084/m9.figshare.27308133</w:t>
            </w:r>
          </w:p>
        </w:tc>
      </w:tr>
      <w:tr w:rsidR="00E603C8" w14:paraId="7E76B57B" w14:textId="77777777">
        <w:trPr>
          <w:jc w:val="center"/>
        </w:trPr>
        <w:tc>
          <w:tcPr>
            <w:tcW w:w="4968" w:type="dxa"/>
            <w:shd w:val="clear" w:color="auto" w:fill="F2F4F8"/>
          </w:tcPr>
          <w:p w14:paraId="1CA5A939" w14:textId="77777777" w:rsidR="00E603C8" w:rsidRDefault="00847140">
            <w:pPr>
              <w:spacing w:before="40" w:after="40"/>
            </w:pPr>
            <w:r>
              <w:rPr>
                <w:b/>
                <w:sz w:val="17"/>
              </w:rPr>
              <w:t>Descriptor paper</w:t>
            </w:r>
            <w:r>
              <w:rPr>
                <w:sz w:val="17"/>
              </w:rPr>
              <w:t xml:space="preserve"> (</w:t>
            </w:r>
            <w:r>
              <w:rPr>
                <w:i/>
                <w:sz w:val="17"/>
              </w:rPr>
              <w:t>Scientific Data</w:t>
            </w:r>
            <w:r>
              <w:rPr>
                <w:sz w:val="17"/>
              </w:rPr>
              <w:t xml:space="preserve"> 12:102, 2025)</w:t>
            </w:r>
          </w:p>
        </w:tc>
        <w:tc>
          <w:tcPr>
            <w:tcW w:w="4968" w:type="dxa"/>
            <w:shd w:val="clear" w:color="auto" w:fill="F2F4F8"/>
          </w:tcPr>
          <w:p w14:paraId="1A59B4B8" w14:textId="77777777" w:rsidR="00E603C8" w:rsidRDefault="00847140">
            <w:pPr>
              <w:spacing w:before="40" w:after="40"/>
            </w:pPr>
            <w:r>
              <w:rPr>
                <w:sz w:val="17"/>
              </w:rPr>
              <w:t>https://www.nature.com/articles/s41597-025-04401-5</w:t>
            </w:r>
          </w:p>
        </w:tc>
      </w:tr>
      <w:tr w:rsidR="00E603C8" w14:paraId="28922D49" w14:textId="77777777">
        <w:trPr>
          <w:jc w:val="center"/>
        </w:trPr>
        <w:tc>
          <w:tcPr>
            <w:tcW w:w="4968" w:type="dxa"/>
          </w:tcPr>
          <w:p w14:paraId="2B1D2A31" w14:textId="77777777" w:rsidR="00E603C8" w:rsidRDefault="00847140">
            <w:pPr>
              <w:spacing w:before="40" w:after="40"/>
            </w:pPr>
            <w:r>
              <w:rPr>
                <w:b/>
                <w:sz w:val="17"/>
              </w:rPr>
              <w:t>Open-access full text (PMC)</w:t>
            </w:r>
          </w:p>
        </w:tc>
        <w:tc>
          <w:tcPr>
            <w:tcW w:w="4968" w:type="dxa"/>
          </w:tcPr>
          <w:p w14:paraId="18E8730B" w14:textId="77777777" w:rsidR="00E603C8" w:rsidRDefault="00847140">
            <w:pPr>
              <w:spacing w:before="40" w:after="40"/>
            </w:pPr>
            <w:r>
              <w:rPr>
                <w:sz w:val="17"/>
              </w:rPr>
              <w:t>https://pmc.ncbi.nlm.nih.gov/articles/PMC11742658/</w:t>
            </w:r>
          </w:p>
        </w:tc>
      </w:tr>
      <w:tr w:rsidR="00E603C8" w14:paraId="6E1AF8A2" w14:textId="77777777">
        <w:trPr>
          <w:jc w:val="center"/>
        </w:trPr>
        <w:tc>
          <w:tcPr>
            <w:tcW w:w="4968" w:type="dxa"/>
            <w:shd w:val="clear" w:color="auto" w:fill="F2F4F8"/>
          </w:tcPr>
          <w:p w14:paraId="0AE01D85" w14:textId="77777777" w:rsidR="00E603C8" w:rsidRDefault="00847140">
            <w:pPr>
              <w:spacing w:before="40" w:after="40"/>
            </w:pPr>
            <w:r>
              <w:rPr>
                <w:b/>
                <w:sz w:val="17"/>
              </w:rPr>
              <w:t>Code, splits, pretrained checkpoints</w:t>
            </w:r>
          </w:p>
        </w:tc>
        <w:tc>
          <w:tcPr>
            <w:tcW w:w="4968" w:type="dxa"/>
            <w:shd w:val="clear" w:color="auto" w:fill="F2F4F8"/>
          </w:tcPr>
          <w:p w14:paraId="52D91C2E" w14:textId="77777777" w:rsidR="00E603C8" w:rsidRDefault="00847140">
            <w:pPr>
              <w:spacing w:before="40" w:after="40"/>
            </w:pPr>
            <w:r>
              <w:rPr>
                <w:sz w:val="17"/>
              </w:rPr>
              <w:t>https://github.com/Cimalab-unal/GastroHUN</w:t>
            </w:r>
          </w:p>
        </w:tc>
      </w:tr>
      <w:tr w:rsidR="00E603C8" w14:paraId="5E399E37" w14:textId="77777777">
        <w:trPr>
          <w:jc w:val="center"/>
        </w:trPr>
        <w:tc>
          <w:tcPr>
            <w:tcW w:w="4968" w:type="dxa"/>
          </w:tcPr>
          <w:p w14:paraId="1BC15C95" w14:textId="77777777" w:rsidR="00E603C8" w:rsidRDefault="00847140">
            <w:pPr>
              <w:spacing w:before="40" w:after="40"/>
            </w:pPr>
            <w:r>
              <w:rPr>
                <w:b/>
                <w:sz w:val="17"/>
              </w:rPr>
              <w:t>Licence</w:t>
            </w:r>
          </w:p>
        </w:tc>
        <w:tc>
          <w:tcPr>
            <w:tcW w:w="4968" w:type="dxa"/>
          </w:tcPr>
          <w:p w14:paraId="6409922C" w14:textId="77777777" w:rsidR="00E603C8" w:rsidRDefault="00847140">
            <w:pPr>
              <w:spacing w:before="40" w:after="40"/>
            </w:pPr>
            <w:r>
              <w:rPr>
                <w:sz w:val="17"/>
              </w:rPr>
              <w:t>CC BY 4.0 (per Figshare record)</w:t>
            </w:r>
          </w:p>
        </w:tc>
      </w:tr>
      <w:tr w:rsidR="00E603C8" w14:paraId="72C64BCA" w14:textId="77777777">
        <w:trPr>
          <w:jc w:val="center"/>
        </w:trPr>
        <w:tc>
          <w:tcPr>
            <w:tcW w:w="4968" w:type="dxa"/>
            <w:shd w:val="clear" w:color="auto" w:fill="F2F4F8"/>
          </w:tcPr>
          <w:p w14:paraId="637783F6" w14:textId="77777777" w:rsidR="00E603C8" w:rsidRDefault="00847140">
            <w:pPr>
              <w:spacing w:before="40" w:after="40"/>
            </w:pPr>
            <w:r>
              <w:rPr>
                <w:b/>
                <w:sz w:val="17"/>
              </w:rPr>
              <w:t>Ethics</w:t>
            </w:r>
          </w:p>
        </w:tc>
        <w:tc>
          <w:tcPr>
            <w:tcW w:w="4968" w:type="dxa"/>
            <w:shd w:val="clear" w:color="auto" w:fill="F2F4F8"/>
          </w:tcPr>
          <w:p w14:paraId="7B0E685A" w14:textId="77777777" w:rsidR="00E603C8" w:rsidRDefault="00847140">
            <w:pPr>
              <w:spacing w:before="40" w:after="40"/>
            </w:pPr>
            <w:r>
              <w:rPr>
                <w:sz w:val="17"/>
              </w:rPr>
              <w:t>Hospital Universitario Nacional de Colombia, CEI-2019-06-10</w:t>
            </w:r>
          </w:p>
        </w:tc>
      </w:tr>
    </w:tbl>
    <w:p w14:paraId="3C567167" w14:textId="77777777" w:rsidR="00E603C8" w:rsidRDefault="00E603C8"/>
    <w:p w14:paraId="5B496158" w14:textId="77777777" w:rsidR="00E603C8" w:rsidRDefault="00847140">
      <w:r>
        <w:rPr>
          <w:b/>
        </w:rPr>
        <w:t>Files to download first</w:t>
      </w:r>
      <w:r>
        <w:t xml:space="preserve"> (2.8 GB total, not the full 103.8 GB):</w:t>
      </w:r>
    </w:p>
    <w:p w14:paraId="29286083" w14:textId="77777777" w:rsidR="00E603C8" w:rsidRDefault="00847140">
      <w:pPr>
        <w:pStyle w:val="ListBullet"/>
      </w:pPr>
      <w:r>
        <w:rPr>
          <w:rFonts w:ascii="Consolas" w:hAnsi="Consolas"/>
          <w:sz w:val="18"/>
        </w:rPr>
        <w:t>Labeled Images.zip</w:t>
      </w:r>
      <w:r>
        <w:t xml:space="preserve"> — 2,820.5 MB — 8,834 images, 387 patients</w:t>
      </w:r>
    </w:p>
    <w:p w14:paraId="0D0B3884" w14:textId="77777777" w:rsidR="00E603C8" w:rsidRDefault="00847140">
      <w:pPr>
        <w:pStyle w:val="ListBullet"/>
      </w:pPr>
      <w:r>
        <w:rPr>
          <w:rFonts w:ascii="Consolas" w:hAnsi="Consolas"/>
          <w:sz w:val="18"/>
        </w:rPr>
        <w:t>metadata.zip</w:t>
      </w:r>
      <w:r>
        <w:t xml:space="preserve"> — 2.1 MB — per-annotator labels, agreement flags, demographics</w:t>
      </w:r>
    </w:p>
    <w:p w14:paraId="0283D8E7" w14:textId="77777777" w:rsidR="00E603C8" w:rsidRDefault="00847140">
      <w:pPr>
        <w:pStyle w:val="ListBullet"/>
      </w:pPr>
      <w:r>
        <w:rPr>
          <w:rFonts w:ascii="Consolas" w:hAnsi="Consolas"/>
          <w:sz w:val="18"/>
        </w:rPr>
        <w:t>official_splits.zip</w:t>
      </w:r>
      <w:r>
        <w:t xml:space="preserve"> — 0.4 MB — the 270/58/59 patient-level partition</w:t>
      </w:r>
    </w:p>
    <w:p w14:paraId="1724CB32" w14:textId="77777777" w:rsidR="00E603C8" w:rsidRDefault="00847140">
      <w:r>
        <w:t xml:space="preserve">Defer unless needed: </w:t>
      </w:r>
      <w:r>
        <w:rPr>
          <w:rFonts w:ascii="Consolas" w:hAnsi="Consolas"/>
          <w:sz w:val="18"/>
        </w:rPr>
        <w:t>Labeled_Sequences_Group1–7</w:t>
      </w:r>
      <w:r>
        <w:t xml:space="preserve"> (~32 GB) and </w:t>
      </w:r>
      <w:r>
        <w:rPr>
          <w:rFonts w:ascii="Consolas" w:hAnsi="Consolas"/>
          <w:sz w:val="18"/>
        </w:rPr>
        <w:t>Videoendoscopies_Group1–7</w:t>
      </w:r>
      <w:r>
        <w:t xml:space="preserve"> (~69 GB).</w:t>
      </w:r>
    </w:p>
    <w:p w14:paraId="7993F642" w14:textId="77777777" w:rsidR="00E603C8" w:rsidRDefault="00847140">
      <w:pPr>
        <w:pStyle w:val="Heading2"/>
      </w:pPr>
      <w:bookmarkStart w:id="34" w:name="_Toc235973468"/>
      <w:r>
        <w:rPr>
          <w:b w:val="0"/>
        </w:rPr>
        <w:t>External validation — HyperKvasir</w:t>
      </w:r>
      <w:bookmarkEnd w:id="34"/>
    </w:p>
    <w:tbl>
      <w:tblPr>
        <w:tblStyle w:val="TableGrid"/>
        <w:tblW w:w="0" w:type="auto"/>
        <w:jc w:val="center"/>
        <w:tblLook w:val="04A0" w:firstRow="1" w:lastRow="0" w:firstColumn="1" w:lastColumn="0" w:noHBand="0" w:noVBand="1"/>
      </w:tblPr>
      <w:tblGrid>
        <w:gridCol w:w="4968"/>
        <w:gridCol w:w="4968"/>
      </w:tblGrid>
      <w:tr w:rsidR="00E603C8" w14:paraId="07098A73" w14:textId="77777777">
        <w:trPr>
          <w:jc w:val="center"/>
        </w:trPr>
        <w:tc>
          <w:tcPr>
            <w:tcW w:w="4968" w:type="dxa"/>
            <w:shd w:val="clear" w:color="auto" w:fill="1F3864"/>
          </w:tcPr>
          <w:p w14:paraId="3C5B428E" w14:textId="77777777" w:rsidR="00E603C8" w:rsidRDefault="00847140">
            <w:pPr>
              <w:spacing w:before="40" w:after="40"/>
            </w:pPr>
            <w:r>
              <w:rPr>
                <w:b/>
                <w:color w:val="FFFFFF"/>
                <w:sz w:val="17"/>
              </w:rPr>
              <w:t>Resource</w:t>
            </w:r>
          </w:p>
        </w:tc>
        <w:tc>
          <w:tcPr>
            <w:tcW w:w="4968" w:type="dxa"/>
            <w:shd w:val="clear" w:color="auto" w:fill="1F3864"/>
          </w:tcPr>
          <w:p w14:paraId="14150FBD" w14:textId="77777777" w:rsidR="00E603C8" w:rsidRDefault="00847140">
            <w:pPr>
              <w:spacing w:before="40" w:after="40"/>
            </w:pPr>
            <w:r>
              <w:rPr>
                <w:b/>
                <w:color w:val="FFFFFF"/>
                <w:sz w:val="17"/>
              </w:rPr>
              <w:t>Link</w:t>
            </w:r>
          </w:p>
        </w:tc>
      </w:tr>
      <w:tr w:rsidR="00E603C8" w14:paraId="55B5501F" w14:textId="77777777">
        <w:trPr>
          <w:jc w:val="center"/>
        </w:trPr>
        <w:tc>
          <w:tcPr>
            <w:tcW w:w="4968" w:type="dxa"/>
          </w:tcPr>
          <w:p w14:paraId="14110784" w14:textId="77777777" w:rsidR="00E603C8" w:rsidRDefault="00847140">
            <w:pPr>
              <w:spacing w:before="40" w:after="40"/>
            </w:pPr>
            <w:r>
              <w:rPr>
                <w:b/>
                <w:sz w:val="17"/>
              </w:rPr>
              <w:t>Dataset</w:t>
            </w:r>
          </w:p>
        </w:tc>
        <w:tc>
          <w:tcPr>
            <w:tcW w:w="4968" w:type="dxa"/>
          </w:tcPr>
          <w:p w14:paraId="6C5A0D18" w14:textId="77777777" w:rsidR="00E603C8" w:rsidRDefault="00847140">
            <w:pPr>
              <w:spacing w:before="40" w:after="40"/>
            </w:pPr>
            <w:r>
              <w:rPr>
                <w:sz w:val="17"/>
              </w:rPr>
              <w:t>https://datasets.simula.no/hyper-kvasir/</w:t>
            </w:r>
          </w:p>
        </w:tc>
      </w:tr>
      <w:tr w:rsidR="00E603C8" w14:paraId="5F5B1A3B" w14:textId="77777777">
        <w:trPr>
          <w:jc w:val="center"/>
        </w:trPr>
        <w:tc>
          <w:tcPr>
            <w:tcW w:w="4968" w:type="dxa"/>
            <w:shd w:val="clear" w:color="auto" w:fill="F2F4F8"/>
          </w:tcPr>
          <w:p w14:paraId="27CF9F96" w14:textId="77777777" w:rsidR="00E603C8" w:rsidRDefault="00847140">
            <w:pPr>
              <w:spacing w:before="40" w:after="40"/>
            </w:pPr>
            <w:r>
              <w:rPr>
                <w:b/>
                <w:sz w:val="17"/>
              </w:rPr>
              <w:t>OSF mirror</w:t>
            </w:r>
          </w:p>
        </w:tc>
        <w:tc>
          <w:tcPr>
            <w:tcW w:w="4968" w:type="dxa"/>
            <w:shd w:val="clear" w:color="auto" w:fill="F2F4F8"/>
          </w:tcPr>
          <w:p w14:paraId="632A0DAA" w14:textId="77777777" w:rsidR="00E603C8" w:rsidRDefault="00847140">
            <w:pPr>
              <w:spacing w:before="40" w:after="40"/>
            </w:pPr>
            <w:r>
              <w:rPr>
                <w:sz w:val="17"/>
              </w:rPr>
              <w:t>https://doi.org/10.17605/OSF.IO/MH9SJ</w:t>
            </w:r>
          </w:p>
        </w:tc>
      </w:tr>
      <w:tr w:rsidR="00E603C8" w14:paraId="3B28077E" w14:textId="77777777">
        <w:trPr>
          <w:jc w:val="center"/>
        </w:trPr>
        <w:tc>
          <w:tcPr>
            <w:tcW w:w="4968" w:type="dxa"/>
          </w:tcPr>
          <w:p w14:paraId="450A43B7" w14:textId="77777777" w:rsidR="00E603C8" w:rsidRDefault="00847140">
            <w:pPr>
              <w:spacing w:before="40" w:after="40"/>
            </w:pPr>
            <w:r>
              <w:rPr>
                <w:b/>
                <w:sz w:val="17"/>
              </w:rPr>
              <w:t>Code / GitHub</w:t>
            </w:r>
          </w:p>
        </w:tc>
        <w:tc>
          <w:tcPr>
            <w:tcW w:w="4968" w:type="dxa"/>
          </w:tcPr>
          <w:p w14:paraId="35D4AE1B" w14:textId="77777777" w:rsidR="00E603C8" w:rsidRDefault="00847140">
            <w:pPr>
              <w:spacing w:before="40" w:after="40"/>
            </w:pPr>
            <w:r>
              <w:rPr>
                <w:sz w:val="17"/>
              </w:rPr>
              <w:t>https://github.com/simula/hyper-kvasir</w:t>
            </w:r>
          </w:p>
        </w:tc>
      </w:tr>
      <w:tr w:rsidR="00E603C8" w14:paraId="6E312F4C" w14:textId="77777777">
        <w:trPr>
          <w:jc w:val="center"/>
        </w:trPr>
        <w:tc>
          <w:tcPr>
            <w:tcW w:w="4968" w:type="dxa"/>
            <w:shd w:val="clear" w:color="auto" w:fill="F2F4F8"/>
          </w:tcPr>
          <w:p w14:paraId="09B443C5" w14:textId="77777777" w:rsidR="00E603C8" w:rsidRDefault="00847140">
            <w:pPr>
              <w:spacing w:before="40" w:after="40"/>
            </w:pPr>
            <w:r>
              <w:rPr>
                <w:b/>
                <w:sz w:val="17"/>
              </w:rPr>
              <w:t>Paper</w:t>
            </w:r>
            <w:r>
              <w:rPr>
                <w:sz w:val="17"/>
              </w:rPr>
              <w:t xml:space="preserve"> (</w:t>
            </w:r>
            <w:r>
              <w:rPr>
                <w:i/>
                <w:sz w:val="17"/>
              </w:rPr>
              <w:t>Scientific Data</w:t>
            </w:r>
            <w:r>
              <w:rPr>
                <w:sz w:val="17"/>
              </w:rPr>
              <w:t xml:space="preserve"> 7:283, 2020)</w:t>
            </w:r>
          </w:p>
        </w:tc>
        <w:tc>
          <w:tcPr>
            <w:tcW w:w="4968" w:type="dxa"/>
            <w:shd w:val="clear" w:color="auto" w:fill="F2F4F8"/>
          </w:tcPr>
          <w:p w14:paraId="63988B9F" w14:textId="77777777" w:rsidR="00E603C8" w:rsidRDefault="00847140">
            <w:pPr>
              <w:spacing w:before="40" w:after="40"/>
            </w:pPr>
            <w:r>
              <w:rPr>
                <w:sz w:val="17"/>
              </w:rPr>
              <w:t>https://www.nature.com/articles/s41597-020-00622-y</w:t>
            </w:r>
          </w:p>
        </w:tc>
      </w:tr>
      <w:tr w:rsidR="00E603C8" w14:paraId="59AA71B9" w14:textId="77777777">
        <w:trPr>
          <w:jc w:val="center"/>
        </w:trPr>
        <w:tc>
          <w:tcPr>
            <w:tcW w:w="4968" w:type="dxa"/>
          </w:tcPr>
          <w:p w14:paraId="6FF05CF5" w14:textId="77777777" w:rsidR="00E603C8" w:rsidRDefault="00847140">
            <w:pPr>
              <w:spacing w:before="40" w:after="40"/>
            </w:pPr>
            <w:r>
              <w:rPr>
                <w:b/>
                <w:sz w:val="17"/>
              </w:rPr>
              <w:t>Licence</w:t>
            </w:r>
          </w:p>
        </w:tc>
        <w:tc>
          <w:tcPr>
            <w:tcW w:w="4968" w:type="dxa"/>
          </w:tcPr>
          <w:p w14:paraId="732B2800" w14:textId="77777777" w:rsidR="00E603C8" w:rsidRDefault="00847140">
            <w:pPr>
              <w:spacing w:before="40" w:after="40"/>
            </w:pPr>
            <w:r>
              <w:rPr>
                <w:sz w:val="17"/>
              </w:rPr>
              <w:t>CC BY 4.0</w:t>
            </w:r>
          </w:p>
        </w:tc>
      </w:tr>
    </w:tbl>
    <w:p w14:paraId="7AD9AB6F" w14:textId="77777777" w:rsidR="00E603C8" w:rsidRDefault="00E603C8"/>
    <w:p w14:paraId="0B92AA61" w14:textId="77777777" w:rsidR="00E603C8" w:rsidRDefault="00847140">
      <w:r>
        <w:t xml:space="preserve">Upper-GI labelled classes (verified counts: </w:t>
      </w:r>
      <w:r>
        <w:rPr>
          <w:rFonts w:ascii="Consolas" w:hAnsi="Consolas"/>
          <w:sz w:val="18"/>
        </w:rPr>
        <w:t>pylorus</w:t>
      </w:r>
      <w:r>
        <w:t xml:space="preserve"> 999, </w:t>
      </w:r>
      <w:r>
        <w:rPr>
          <w:rFonts w:ascii="Consolas" w:hAnsi="Consolas"/>
          <w:sz w:val="18"/>
        </w:rPr>
        <w:t>z-line</w:t>
      </w:r>
      <w:r>
        <w:t xml:space="preserve"> 932, </w:t>
      </w:r>
      <w:r>
        <w:rPr>
          <w:rFonts w:ascii="Consolas" w:hAnsi="Consolas"/>
          <w:sz w:val="18"/>
        </w:rPr>
        <w:t>esophagitis-a</w:t>
      </w:r>
      <w:r>
        <w:t xml:space="preserve"> 403, </w:t>
      </w:r>
      <w:r>
        <w:rPr>
          <w:rFonts w:ascii="Consolas" w:hAnsi="Consolas"/>
          <w:sz w:val="18"/>
        </w:rPr>
        <w:t>barretts</w:t>
      </w:r>
      <w:r>
        <w:t xml:space="preserve"> 41; plus </w:t>
      </w:r>
      <w:r>
        <w:rPr>
          <w:rFonts w:ascii="Consolas" w:hAnsi="Consolas"/>
          <w:sz w:val="18"/>
        </w:rPr>
        <w:t>retroflex-stomach</w:t>
      </w:r>
      <w:r>
        <w:t xml:space="preserve">, </w:t>
      </w:r>
      <w:r>
        <w:rPr>
          <w:rFonts w:ascii="Consolas" w:hAnsi="Consolas"/>
          <w:sz w:val="18"/>
        </w:rPr>
        <w:t>esophagitis-b-d</w:t>
      </w:r>
      <w:r>
        <w:t xml:space="preserve">, </w:t>
      </w:r>
      <w:r>
        <w:rPr>
          <w:rFonts w:ascii="Consolas" w:hAnsi="Consolas"/>
          <w:sz w:val="18"/>
        </w:rPr>
        <w:t>barretts-short-segment</w:t>
      </w:r>
      <w:r>
        <w:t xml:space="preserve"> — </w:t>
      </w:r>
      <w:r>
        <w:rPr>
          <w:b/>
        </w:rPr>
        <w:t>≈ 3,450 images total; confirm exact per-class counts from the distributed folder structure</w:t>
      </w:r>
      <w:r>
        <w:t>).</w:t>
      </w:r>
    </w:p>
    <w:p w14:paraId="149EF1D4" w14:textId="77777777" w:rsidR="00E603C8" w:rsidRDefault="00847140">
      <w:pPr>
        <w:pStyle w:val="Heading2"/>
      </w:pPr>
      <w:bookmarkStart w:id="35" w:name="_Toc235973469"/>
      <w:r>
        <w:rPr>
          <w:b w:val="0"/>
        </w:rPr>
        <w:t>Secondary external — GastroVision</w:t>
      </w:r>
      <w:bookmarkEnd w:id="35"/>
    </w:p>
    <w:tbl>
      <w:tblPr>
        <w:tblStyle w:val="TableGrid"/>
        <w:tblW w:w="0" w:type="auto"/>
        <w:jc w:val="center"/>
        <w:tblLook w:val="04A0" w:firstRow="1" w:lastRow="0" w:firstColumn="1" w:lastColumn="0" w:noHBand="0" w:noVBand="1"/>
      </w:tblPr>
      <w:tblGrid>
        <w:gridCol w:w="4968"/>
        <w:gridCol w:w="4968"/>
      </w:tblGrid>
      <w:tr w:rsidR="00E603C8" w14:paraId="41D64A4C" w14:textId="77777777">
        <w:trPr>
          <w:jc w:val="center"/>
        </w:trPr>
        <w:tc>
          <w:tcPr>
            <w:tcW w:w="4968" w:type="dxa"/>
            <w:shd w:val="clear" w:color="auto" w:fill="1F3864"/>
          </w:tcPr>
          <w:p w14:paraId="30B01A66" w14:textId="77777777" w:rsidR="00E603C8" w:rsidRDefault="00847140">
            <w:pPr>
              <w:spacing w:before="40" w:after="40"/>
            </w:pPr>
            <w:r>
              <w:rPr>
                <w:b/>
                <w:color w:val="FFFFFF"/>
                <w:sz w:val="17"/>
              </w:rPr>
              <w:t>Resource</w:t>
            </w:r>
          </w:p>
        </w:tc>
        <w:tc>
          <w:tcPr>
            <w:tcW w:w="4968" w:type="dxa"/>
            <w:shd w:val="clear" w:color="auto" w:fill="1F3864"/>
          </w:tcPr>
          <w:p w14:paraId="6EF1805C" w14:textId="77777777" w:rsidR="00E603C8" w:rsidRDefault="00847140">
            <w:pPr>
              <w:spacing w:before="40" w:after="40"/>
            </w:pPr>
            <w:r>
              <w:rPr>
                <w:b/>
                <w:color w:val="FFFFFF"/>
                <w:sz w:val="17"/>
              </w:rPr>
              <w:t>Link</w:t>
            </w:r>
          </w:p>
        </w:tc>
      </w:tr>
      <w:tr w:rsidR="00E603C8" w14:paraId="55707D8D" w14:textId="77777777">
        <w:trPr>
          <w:jc w:val="center"/>
        </w:trPr>
        <w:tc>
          <w:tcPr>
            <w:tcW w:w="4968" w:type="dxa"/>
          </w:tcPr>
          <w:p w14:paraId="54ED2FA2" w14:textId="77777777" w:rsidR="00E603C8" w:rsidRDefault="00847140">
            <w:pPr>
              <w:spacing w:before="40" w:after="40"/>
            </w:pPr>
            <w:r>
              <w:rPr>
                <w:b/>
                <w:sz w:val="17"/>
              </w:rPr>
              <w:t>Dataset (OSF)</w:t>
            </w:r>
          </w:p>
        </w:tc>
        <w:tc>
          <w:tcPr>
            <w:tcW w:w="4968" w:type="dxa"/>
          </w:tcPr>
          <w:p w14:paraId="2A493484" w14:textId="77777777" w:rsidR="00E603C8" w:rsidRDefault="00847140">
            <w:pPr>
              <w:spacing w:before="40" w:after="40"/>
            </w:pPr>
            <w:r>
              <w:rPr>
                <w:sz w:val="17"/>
              </w:rPr>
              <w:t>https://osf.io/84e7f/</w:t>
            </w:r>
          </w:p>
        </w:tc>
      </w:tr>
      <w:tr w:rsidR="00E603C8" w14:paraId="496CFA43" w14:textId="77777777">
        <w:trPr>
          <w:jc w:val="center"/>
        </w:trPr>
        <w:tc>
          <w:tcPr>
            <w:tcW w:w="4968" w:type="dxa"/>
            <w:shd w:val="clear" w:color="auto" w:fill="F2F4F8"/>
          </w:tcPr>
          <w:p w14:paraId="578D5CA5" w14:textId="77777777" w:rsidR="00E603C8" w:rsidRDefault="00847140">
            <w:pPr>
              <w:spacing w:before="40" w:after="40"/>
            </w:pPr>
            <w:r>
              <w:rPr>
                <w:b/>
                <w:sz w:val="17"/>
              </w:rPr>
              <w:t>Simula mirror</w:t>
            </w:r>
          </w:p>
        </w:tc>
        <w:tc>
          <w:tcPr>
            <w:tcW w:w="4968" w:type="dxa"/>
            <w:shd w:val="clear" w:color="auto" w:fill="F2F4F8"/>
          </w:tcPr>
          <w:p w14:paraId="6527F849" w14:textId="77777777" w:rsidR="00E603C8" w:rsidRDefault="00847140">
            <w:pPr>
              <w:spacing w:before="40" w:after="40"/>
            </w:pPr>
            <w:r>
              <w:rPr>
                <w:sz w:val="17"/>
              </w:rPr>
              <w:t>https://datasets.simula.no/gastrovision/</w:t>
            </w:r>
          </w:p>
        </w:tc>
      </w:tr>
      <w:tr w:rsidR="00E603C8" w14:paraId="54117814" w14:textId="77777777">
        <w:trPr>
          <w:jc w:val="center"/>
        </w:trPr>
        <w:tc>
          <w:tcPr>
            <w:tcW w:w="4968" w:type="dxa"/>
          </w:tcPr>
          <w:p w14:paraId="74C9ABD6" w14:textId="77777777" w:rsidR="00E603C8" w:rsidRDefault="00847140">
            <w:pPr>
              <w:spacing w:before="40" w:after="40"/>
            </w:pPr>
            <w:r>
              <w:rPr>
                <w:b/>
                <w:sz w:val="17"/>
              </w:rPr>
              <w:t>GitHub</w:t>
            </w:r>
          </w:p>
        </w:tc>
        <w:tc>
          <w:tcPr>
            <w:tcW w:w="4968" w:type="dxa"/>
          </w:tcPr>
          <w:p w14:paraId="77D2263A" w14:textId="77777777" w:rsidR="00E603C8" w:rsidRDefault="00847140">
            <w:pPr>
              <w:spacing w:before="40" w:after="40"/>
            </w:pPr>
            <w:r>
              <w:rPr>
                <w:sz w:val="17"/>
              </w:rPr>
              <w:t>https://github.com/DebeshJha/GastroVision</w:t>
            </w:r>
          </w:p>
        </w:tc>
      </w:tr>
      <w:tr w:rsidR="00E603C8" w14:paraId="064DBE65" w14:textId="77777777">
        <w:trPr>
          <w:jc w:val="center"/>
        </w:trPr>
        <w:tc>
          <w:tcPr>
            <w:tcW w:w="4968" w:type="dxa"/>
            <w:shd w:val="clear" w:color="auto" w:fill="F2F4F8"/>
          </w:tcPr>
          <w:p w14:paraId="3D387E98" w14:textId="77777777" w:rsidR="00E603C8" w:rsidRDefault="00847140">
            <w:pPr>
              <w:spacing w:before="40" w:after="40"/>
            </w:pPr>
            <w:r>
              <w:rPr>
                <w:b/>
                <w:sz w:val="17"/>
              </w:rPr>
              <w:t>Paper</w:t>
            </w:r>
            <w:r>
              <w:rPr>
                <w:sz w:val="17"/>
              </w:rPr>
              <w:t xml:space="preserve"> (arXiv 2307.08140 / MICCAI ML4MHD 2023)</w:t>
            </w:r>
          </w:p>
        </w:tc>
        <w:tc>
          <w:tcPr>
            <w:tcW w:w="4968" w:type="dxa"/>
            <w:shd w:val="clear" w:color="auto" w:fill="F2F4F8"/>
          </w:tcPr>
          <w:p w14:paraId="3B5D5334" w14:textId="77777777" w:rsidR="00E603C8" w:rsidRDefault="00847140">
            <w:pPr>
              <w:spacing w:before="40" w:after="40"/>
            </w:pPr>
            <w:r>
              <w:rPr>
                <w:sz w:val="17"/>
              </w:rPr>
              <w:t>https://arxiv.org/abs/2307.08140</w:t>
            </w:r>
          </w:p>
        </w:tc>
      </w:tr>
      <w:tr w:rsidR="00E603C8" w14:paraId="20ED8A3D" w14:textId="77777777">
        <w:trPr>
          <w:jc w:val="center"/>
        </w:trPr>
        <w:tc>
          <w:tcPr>
            <w:tcW w:w="4968" w:type="dxa"/>
          </w:tcPr>
          <w:p w14:paraId="6F8DED9F" w14:textId="77777777" w:rsidR="00E603C8" w:rsidRDefault="00847140">
            <w:pPr>
              <w:spacing w:before="40" w:after="40"/>
            </w:pPr>
            <w:r>
              <w:rPr>
                <w:b/>
                <w:sz w:val="17"/>
              </w:rPr>
              <w:t>Licence</w:t>
            </w:r>
          </w:p>
        </w:tc>
        <w:tc>
          <w:tcPr>
            <w:tcW w:w="4968" w:type="dxa"/>
          </w:tcPr>
          <w:p w14:paraId="32E1F129" w14:textId="77777777" w:rsidR="00E603C8" w:rsidRDefault="00847140">
            <w:pPr>
              <w:spacing w:before="40" w:after="40"/>
            </w:pPr>
            <w:r>
              <w:rPr>
                <w:sz w:val="17"/>
              </w:rPr>
              <w:t>CC BY 4.0</w:t>
            </w:r>
          </w:p>
        </w:tc>
      </w:tr>
    </w:tbl>
    <w:p w14:paraId="53DCFF8E" w14:textId="77777777" w:rsidR="00E603C8" w:rsidRDefault="00E603C8"/>
    <w:p w14:paraId="6044C9AB" w14:textId="77777777" w:rsidR="00E603C8" w:rsidRDefault="00847140">
      <w:pPr>
        <w:pStyle w:val="Heading2"/>
      </w:pPr>
      <w:bookmarkStart w:id="36" w:name="_Toc235973470"/>
      <w:r>
        <w:rPr>
          <w:b w:val="0"/>
        </w:rPr>
        <w:t>Optional — pretraining and multimodal extensions</w:t>
      </w:r>
      <w:bookmarkEnd w:id="36"/>
    </w:p>
    <w:tbl>
      <w:tblPr>
        <w:tblStyle w:val="TableGrid"/>
        <w:tblW w:w="0" w:type="auto"/>
        <w:jc w:val="center"/>
        <w:tblLook w:val="04A0" w:firstRow="1" w:lastRow="0" w:firstColumn="1" w:lastColumn="0" w:noHBand="0" w:noVBand="1"/>
      </w:tblPr>
      <w:tblGrid>
        <w:gridCol w:w="4968"/>
        <w:gridCol w:w="4968"/>
      </w:tblGrid>
      <w:tr w:rsidR="00E603C8" w14:paraId="59AF27EC" w14:textId="77777777">
        <w:trPr>
          <w:jc w:val="center"/>
        </w:trPr>
        <w:tc>
          <w:tcPr>
            <w:tcW w:w="4968" w:type="dxa"/>
            <w:shd w:val="clear" w:color="auto" w:fill="1F3864"/>
          </w:tcPr>
          <w:p w14:paraId="49F99237" w14:textId="77777777" w:rsidR="00E603C8" w:rsidRDefault="00847140">
            <w:pPr>
              <w:spacing w:before="40" w:after="40"/>
            </w:pPr>
            <w:r>
              <w:rPr>
                <w:b/>
                <w:color w:val="FFFFFF"/>
                <w:sz w:val="17"/>
              </w:rPr>
              <w:t>Resource</w:t>
            </w:r>
          </w:p>
        </w:tc>
        <w:tc>
          <w:tcPr>
            <w:tcW w:w="4968" w:type="dxa"/>
            <w:shd w:val="clear" w:color="auto" w:fill="1F3864"/>
          </w:tcPr>
          <w:p w14:paraId="066B33CE" w14:textId="77777777" w:rsidR="00E603C8" w:rsidRDefault="00847140">
            <w:pPr>
              <w:spacing w:before="40" w:after="40"/>
            </w:pPr>
            <w:r>
              <w:rPr>
                <w:b/>
                <w:color w:val="FFFFFF"/>
                <w:sz w:val="17"/>
              </w:rPr>
              <w:t>Link</w:t>
            </w:r>
          </w:p>
        </w:tc>
      </w:tr>
      <w:tr w:rsidR="00E603C8" w14:paraId="027051B5" w14:textId="77777777">
        <w:trPr>
          <w:jc w:val="center"/>
        </w:trPr>
        <w:tc>
          <w:tcPr>
            <w:tcW w:w="4968" w:type="dxa"/>
          </w:tcPr>
          <w:p w14:paraId="2F9B6A84" w14:textId="77777777" w:rsidR="00E603C8" w:rsidRDefault="00847140">
            <w:pPr>
              <w:spacing w:before="40" w:after="40"/>
            </w:pPr>
            <w:r>
              <w:rPr>
                <w:sz w:val="17"/>
              </w:rPr>
              <w:lastRenderedPageBreak/>
              <w:t>GastroNet-5M (4.8M images, 8 Dutch hospitals)</w:t>
            </w:r>
          </w:p>
        </w:tc>
        <w:tc>
          <w:tcPr>
            <w:tcW w:w="4968" w:type="dxa"/>
          </w:tcPr>
          <w:p w14:paraId="7852255D" w14:textId="77777777" w:rsidR="00E603C8" w:rsidRDefault="00847140">
            <w:pPr>
              <w:spacing w:before="40" w:after="40"/>
            </w:pPr>
            <w:r>
              <w:rPr>
                <w:sz w:val="17"/>
              </w:rPr>
              <w:t>https://www.cortex.thetavision.nl/dataset-provider/listing/1/</w:t>
            </w:r>
          </w:p>
        </w:tc>
      </w:tr>
      <w:tr w:rsidR="00E603C8" w14:paraId="48226012" w14:textId="77777777">
        <w:trPr>
          <w:jc w:val="center"/>
        </w:trPr>
        <w:tc>
          <w:tcPr>
            <w:tcW w:w="4968" w:type="dxa"/>
            <w:shd w:val="clear" w:color="auto" w:fill="F2F4F8"/>
          </w:tcPr>
          <w:p w14:paraId="29FB360B" w14:textId="77777777" w:rsidR="00E603C8" w:rsidRDefault="00847140">
            <w:pPr>
              <w:spacing w:before="40" w:after="40"/>
            </w:pPr>
            <w:r>
              <w:rPr>
                <w:sz w:val="17"/>
              </w:rPr>
              <w:t>GastroNet-5M paper (</w:t>
            </w:r>
            <w:r>
              <w:rPr>
                <w:i/>
                <w:sz w:val="17"/>
              </w:rPr>
              <w:t>Gastroenterology</w:t>
            </w:r>
            <w:r>
              <w:rPr>
                <w:sz w:val="17"/>
              </w:rPr>
              <w:t>, 2025)</w:t>
            </w:r>
          </w:p>
        </w:tc>
        <w:tc>
          <w:tcPr>
            <w:tcW w:w="4968" w:type="dxa"/>
            <w:shd w:val="clear" w:color="auto" w:fill="F2F4F8"/>
          </w:tcPr>
          <w:p w14:paraId="2554FAB3" w14:textId="77777777" w:rsidR="00E603C8" w:rsidRDefault="00847140">
            <w:pPr>
              <w:spacing w:before="40" w:after="40"/>
            </w:pPr>
            <w:r>
              <w:rPr>
                <w:sz w:val="17"/>
              </w:rPr>
              <w:t>https://www.gastrojournal.org/article/S0016-5085(25)05797-X/fulltext</w:t>
            </w:r>
          </w:p>
        </w:tc>
      </w:tr>
      <w:tr w:rsidR="00E603C8" w14:paraId="5F6C6299" w14:textId="77777777">
        <w:trPr>
          <w:jc w:val="center"/>
        </w:trPr>
        <w:tc>
          <w:tcPr>
            <w:tcW w:w="4968" w:type="dxa"/>
          </w:tcPr>
          <w:p w14:paraId="69CC7179" w14:textId="77777777" w:rsidR="00E603C8" w:rsidRDefault="00847140">
            <w:pPr>
              <w:spacing w:before="40" w:after="40"/>
            </w:pPr>
            <w:r>
              <w:rPr>
                <w:sz w:val="17"/>
              </w:rPr>
              <w:t>Kvasir-VQA</w:t>
            </w:r>
          </w:p>
        </w:tc>
        <w:tc>
          <w:tcPr>
            <w:tcW w:w="4968" w:type="dxa"/>
          </w:tcPr>
          <w:p w14:paraId="632A0E1D" w14:textId="77777777" w:rsidR="00E603C8" w:rsidRDefault="00847140">
            <w:pPr>
              <w:spacing w:before="40" w:after="40"/>
            </w:pPr>
            <w:r>
              <w:rPr>
                <w:sz w:val="17"/>
              </w:rPr>
              <w:t>https://datasets.simula.no/kvasir-vqa/ · https://github.com/simula/Kvasir-VQA</w:t>
            </w:r>
          </w:p>
        </w:tc>
      </w:tr>
      <w:tr w:rsidR="00E603C8" w14:paraId="754B4C71" w14:textId="77777777">
        <w:trPr>
          <w:jc w:val="center"/>
        </w:trPr>
        <w:tc>
          <w:tcPr>
            <w:tcW w:w="4968" w:type="dxa"/>
            <w:shd w:val="clear" w:color="auto" w:fill="F2F4F8"/>
          </w:tcPr>
          <w:p w14:paraId="5C0F6F48" w14:textId="77777777" w:rsidR="00E603C8" w:rsidRDefault="00847140">
            <w:pPr>
              <w:spacing w:before="40" w:after="40"/>
            </w:pPr>
            <w:r>
              <w:rPr>
                <w:sz w:val="17"/>
              </w:rPr>
              <w:t>Kvasir-VQA-x1 (arXiv 2506.09958)</w:t>
            </w:r>
          </w:p>
        </w:tc>
        <w:tc>
          <w:tcPr>
            <w:tcW w:w="4968" w:type="dxa"/>
            <w:shd w:val="clear" w:color="auto" w:fill="F2F4F8"/>
          </w:tcPr>
          <w:p w14:paraId="572D05FB" w14:textId="77777777" w:rsidR="00E603C8" w:rsidRDefault="00847140">
            <w:pPr>
              <w:spacing w:before="40" w:after="40"/>
            </w:pPr>
            <w:r>
              <w:rPr>
                <w:sz w:val="17"/>
              </w:rPr>
              <w:t>https://arxiv.org/abs/2506.09958</w:t>
            </w:r>
          </w:p>
        </w:tc>
      </w:tr>
    </w:tbl>
    <w:p w14:paraId="64C07838" w14:textId="77777777" w:rsidR="00E603C8" w:rsidRDefault="00E603C8"/>
    <w:p w14:paraId="46D0EF35" w14:textId="77777777" w:rsidR="00E603C8" w:rsidRDefault="00847140">
      <w:r>
        <w:br w:type="page"/>
      </w:r>
    </w:p>
    <w:p w14:paraId="5875AF8D" w14:textId="77777777" w:rsidR="00E603C8" w:rsidRDefault="00847140">
      <w:pPr>
        <w:pStyle w:val="Heading1"/>
      </w:pPr>
      <w:bookmarkStart w:id="37" w:name="_Toc235973471"/>
      <w:r>
        <w:rPr>
          <w:b w:val="0"/>
        </w:rPr>
        <w:lastRenderedPageBreak/>
        <w:t>PART VIII — Proposed Research Direction</w:t>
      </w:r>
      <w:bookmarkEnd w:id="37"/>
    </w:p>
    <w:p w14:paraId="35DC9242" w14:textId="77777777" w:rsidR="00E603C8" w:rsidRDefault="00847140">
      <w:pPr>
        <w:pStyle w:val="Heading2"/>
      </w:pPr>
      <w:bookmarkStart w:id="38" w:name="_Toc235973472"/>
      <w:r>
        <w:rPr>
          <w:b w:val="0"/>
        </w:rPr>
        <w:t>8.1 Thesis Title</w:t>
      </w:r>
      <w:bookmarkEnd w:id="38"/>
    </w:p>
    <w:p w14:paraId="69E3C63D" w14:textId="77777777" w:rsidR="00E603C8" w:rsidRDefault="00847140">
      <w:r>
        <w:rPr>
          <w:b/>
        </w:rPr>
        <w:t>Primary recommendation:</w:t>
      </w:r>
    </w:p>
    <w:p w14:paraId="62391150" w14:textId="77777777" w:rsidR="00E603C8" w:rsidRDefault="00847140">
      <w:pPr>
        <w:spacing w:before="120"/>
        <w:ind w:left="504"/>
      </w:pPr>
      <w:r>
        <w:rPr>
          <w:b/>
          <w:i/>
          <w:color w:val="1F3864"/>
        </w:rPr>
        <w:t>Agreement-Aware Deep Learning for Systematic Screening of the Stomach: Treating Expert Disagreement as Signal Rather Than Noise in Upper Gastrointestinal Endoscopy</w:t>
      </w:r>
    </w:p>
    <w:p w14:paraId="425A0D45" w14:textId="77777777" w:rsidR="00E603C8" w:rsidRDefault="00847140">
      <w:r>
        <w:t>Alternatives, depending on where the results land:</w:t>
      </w:r>
    </w:p>
    <w:p w14:paraId="13BBD66D" w14:textId="77777777" w:rsidR="00E603C8" w:rsidRDefault="00847140">
      <w:pPr>
        <w:pStyle w:val="ListBullet"/>
      </w:pPr>
      <w:r>
        <w:rPr>
          <w:i/>
        </w:rPr>
        <w:t>Beyond Consensus: Evaluating Deep Learning for Gastric Landmark Recognition Across the Full Spectrum of Expert Agreement</w:t>
      </w:r>
    </w:p>
    <w:p w14:paraId="281DDC94" w14:textId="77777777" w:rsidR="00E603C8" w:rsidRDefault="00847140">
      <w:pPr>
        <w:pStyle w:val="ListBullet"/>
      </w:pPr>
      <w:r>
        <w:rPr>
          <w:i/>
        </w:rPr>
        <w:t>Uncertainty-Calibrated Anatomical Landmark Classification for Blind-Spot Monitoring in Gastroscopy: A Multi-Annotator Study with Cross-Continent External Validation</w:t>
      </w:r>
    </w:p>
    <w:p w14:paraId="1CA3F076" w14:textId="77777777" w:rsidR="00E603C8" w:rsidRDefault="00847140">
      <w:pPr>
        <w:pStyle w:val="Heading2"/>
      </w:pPr>
      <w:bookmarkStart w:id="39" w:name="_Toc235973473"/>
      <w:r>
        <w:rPr>
          <w:b w:val="0"/>
        </w:rPr>
        <w:t>8.2 The Gap</w:t>
      </w:r>
      <w:bookmarkEnd w:id="39"/>
    </w:p>
    <w:p w14:paraId="584C9869" w14:textId="77777777" w:rsidR="00E603C8" w:rsidRDefault="00847140">
      <w:r>
        <w:t xml:space="preserve">Public medical imaging datasets almost universally distribute a single consensus label, discarding inter-observer variability. Models trained and tested on consensus subsets are evaluated on the </w:t>
      </w:r>
      <w:r>
        <w:rPr>
          <w:i/>
        </w:rPr>
        <w:t>easiest</w:t>
      </w:r>
      <w:r>
        <w:t xml:space="preserve"> cases and report optimistic performance. GastroHUN retains all four annotators' labels — and its own published benchmark still evaluates only on complete-consensus test images, a limitation its authors state explicitly. The behaviour of these models on the ambiguous majority of clinical images is unmeasured.</w:t>
      </w:r>
    </w:p>
    <w:p w14:paraId="0D7FE12B" w14:textId="77777777" w:rsidR="00E603C8" w:rsidRDefault="00847140">
      <w:pPr>
        <w:pStyle w:val="Heading2"/>
      </w:pPr>
      <w:bookmarkStart w:id="40" w:name="_Toc235973474"/>
      <w:r>
        <w:rPr>
          <w:b w:val="0"/>
        </w:rPr>
        <w:t>8.3 Research Questions</w:t>
      </w:r>
      <w:bookmarkEnd w:id="40"/>
    </w:p>
    <w:p w14:paraId="7DEDED1C" w14:textId="77777777" w:rsidR="00E603C8" w:rsidRDefault="00847140">
      <w:r>
        <w:rPr>
          <w:b/>
        </w:rPr>
        <w:t>RQ1 (Characterisation).</w:t>
      </w:r>
      <w:r>
        <w:t xml:space="preserve"> How does landmark-classification performance vary across agreement strata — 4/4, 3/4, 2/4 expert agreement? Quantify the optimism introduced by consensus-only evaluation.</w:t>
      </w:r>
    </w:p>
    <w:p w14:paraId="2BAE37BF" w14:textId="77777777" w:rsidR="00E603C8" w:rsidRDefault="00847140">
      <w:r>
        <w:rPr>
          <w:b/>
        </w:rPr>
        <w:t>RQ2 (Method).</w:t>
      </w:r>
      <w:r>
        <w:t xml:space="preserve"> Does training on the empirical annotator distribution (soft labels) rather than majority-vote hard labels improve </w:t>
      </w:r>
      <w:r>
        <w:rPr>
          <w:b/>
        </w:rPr>
        <w:t>calibration</w:t>
      </w:r>
      <w:r>
        <w:t xml:space="preserve"> (ECE, Brier), </w:t>
      </w:r>
      <w:r>
        <w:rPr>
          <w:b/>
        </w:rPr>
        <w:t>selective prediction</w:t>
      </w:r>
      <w:r>
        <w:t xml:space="preserve"> (risk–coverage AUC), and </w:t>
      </w:r>
      <w:r>
        <w:rPr>
          <w:b/>
        </w:rPr>
        <w:t>accuracy on ambiguous cases</w:t>
      </w:r>
      <w:r>
        <w:t>, without degrading consensus-case accuracy?</w:t>
      </w:r>
    </w:p>
    <w:p w14:paraId="559D5581" w14:textId="77777777" w:rsidR="00E603C8" w:rsidRDefault="00847140">
      <w:r>
        <w:rPr>
          <w:b/>
        </w:rPr>
        <w:t>RQ3 (Human comparison).</w:t>
      </w:r>
      <w:r>
        <w:t xml:space="preserve"> At what selective-prediction coverage does the model exceed individual expert performance (reported band F1 77.47–84.82)? Where should a human-in-the-loop threshold be set?</w:t>
      </w:r>
    </w:p>
    <w:p w14:paraId="0FE61BC5" w14:textId="77777777" w:rsidR="00E603C8" w:rsidRDefault="00847140">
      <w:r>
        <w:rPr>
          <w:b/>
        </w:rPr>
        <w:t>RQ4 (Generalisation).</w:t>
      </w:r>
      <w:r>
        <w:t xml:space="preserve"> Does an agreement-aware model transfer from Colombia (GastroHUN) to Norway/Sweden (HyperKvasir, GastroVision) on shared landmark classes — pylorus, retroflex-stomach, z-line? Quantify the cross-continent domain gap.</w:t>
      </w:r>
    </w:p>
    <w:p w14:paraId="09C4093F" w14:textId="77777777" w:rsidR="00E603C8" w:rsidRDefault="00847140">
      <w:r>
        <w:rPr>
          <w:b/>
        </w:rPr>
        <w:t>RQ5 (Clinical translation).</w:t>
      </w:r>
      <w:r>
        <w:t xml:space="preserve"> Can per-landmark confidence be aggregated into an SSS </w:t>
      </w:r>
      <w:r>
        <w:rPr>
          <w:b/>
        </w:rPr>
        <w:t>completeness / blind-spot score</w:t>
      </w:r>
      <w:r>
        <w:t>, and what is its net benefit under decision-curve analysis?</w:t>
      </w:r>
    </w:p>
    <w:p w14:paraId="40A35D99" w14:textId="77777777" w:rsidR="00E603C8" w:rsidRDefault="00847140">
      <w:r>
        <w:rPr>
          <w:b/>
        </w:rPr>
        <w:t>RQ6 (Methodological, from Phase 0).</w:t>
      </w:r>
      <w:r>
        <w:t xml:space="preserve"> Does the integrity-audit protocol developed in Phase 0 behave correctly on real data — i.e. does it </w:t>
      </w:r>
      <w:r>
        <w:rPr>
          <w:i/>
        </w:rPr>
        <w:t>reject</w:t>
      </w:r>
      <w:r>
        <w:t xml:space="preserve"> the synthetic hypothesis for GastroHUN while accepting it for the peptic ulcer file? This validates your audit instrument as a contribution in its own right.</w:t>
      </w:r>
    </w:p>
    <w:p w14:paraId="564A9AC3" w14:textId="77777777" w:rsidR="00E603C8" w:rsidRDefault="00847140">
      <w:r>
        <w:t xml:space="preserve">RQ6 is the move that converts your discarded work into an asset: the peptic ulcer dataset becomes the </w:t>
      </w:r>
      <w:r>
        <w:rPr>
          <w:b/>
        </w:rPr>
        <w:t>negative control</w:t>
      </w:r>
      <w:r>
        <w:t xml:space="preserve"> that demonstrates your audit protocol works.</w:t>
      </w:r>
    </w:p>
    <w:p w14:paraId="071FFF10" w14:textId="77777777" w:rsidR="00E603C8" w:rsidRDefault="00847140">
      <w:pPr>
        <w:pStyle w:val="Heading2"/>
      </w:pPr>
      <w:bookmarkStart w:id="41" w:name="_Toc235973475"/>
      <w:r>
        <w:rPr>
          <w:b w:val="0"/>
        </w:rPr>
        <w:t>8.4 Experimental Plan</w:t>
      </w:r>
      <w:bookmarkEnd w:id="41"/>
    </w:p>
    <w:tbl>
      <w:tblPr>
        <w:tblStyle w:val="TableGrid"/>
        <w:tblW w:w="0" w:type="auto"/>
        <w:jc w:val="center"/>
        <w:tblLook w:val="04A0" w:firstRow="1" w:lastRow="0" w:firstColumn="1" w:lastColumn="0" w:noHBand="0" w:noVBand="1"/>
      </w:tblPr>
      <w:tblGrid>
        <w:gridCol w:w="3312"/>
        <w:gridCol w:w="3312"/>
        <w:gridCol w:w="3312"/>
      </w:tblGrid>
      <w:tr w:rsidR="00E603C8" w14:paraId="1F00C9D2" w14:textId="77777777">
        <w:trPr>
          <w:jc w:val="center"/>
        </w:trPr>
        <w:tc>
          <w:tcPr>
            <w:tcW w:w="3312" w:type="dxa"/>
            <w:shd w:val="clear" w:color="auto" w:fill="1F3864"/>
          </w:tcPr>
          <w:p w14:paraId="7188C294" w14:textId="77777777" w:rsidR="00E603C8" w:rsidRDefault="00847140">
            <w:pPr>
              <w:spacing w:before="40" w:after="40"/>
            </w:pPr>
            <w:r>
              <w:rPr>
                <w:b/>
                <w:color w:val="FFFFFF"/>
                <w:sz w:val="17"/>
              </w:rPr>
              <w:t>ID</w:t>
            </w:r>
          </w:p>
        </w:tc>
        <w:tc>
          <w:tcPr>
            <w:tcW w:w="3312" w:type="dxa"/>
            <w:shd w:val="clear" w:color="auto" w:fill="1F3864"/>
          </w:tcPr>
          <w:p w14:paraId="269DA9B1" w14:textId="77777777" w:rsidR="00E603C8" w:rsidRDefault="00847140">
            <w:pPr>
              <w:spacing w:before="40" w:after="40"/>
            </w:pPr>
            <w:r>
              <w:rPr>
                <w:b/>
                <w:color w:val="FFFFFF"/>
                <w:sz w:val="17"/>
              </w:rPr>
              <w:t>Experiment</w:t>
            </w:r>
          </w:p>
        </w:tc>
        <w:tc>
          <w:tcPr>
            <w:tcW w:w="3312" w:type="dxa"/>
            <w:shd w:val="clear" w:color="auto" w:fill="1F3864"/>
          </w:tcPr>
          <w:p w14:paraId="0983C3F2" w14:textId="77777777" w:rsidR="00E603C8" w:rsidRDefault="00847140">
            <w:pPr>
              <w:spacing w:before="40" w:after="40"/>
            </w:pPr>
            <w:r>
              <w:rPr>
                <w:b/>
                <w:color w:val="FFFFFF"/>
                <w:sz w:val="17"/>
              </w:rPr>
              <w:t>Purpose</w:t>
            </w:r>
          </w:p>
        </w:tc>
      </w:tr>
      <w:tr w:rsidR="00E603C8" w14:paraId="0D33B8E8" w14:textId="77777777">
        <w:trPr>
          <w:jc w:val="center"/>
        </w:trPr>
        <w:tc>
          <w:tcPr>
            <w:tcW w:w="3312" w:type="dxa"/>
          </w:tcPr>
          <w:p w14:paraId="7C4B4BE3" w14:textId="77777777" w:rsidR="00E603C8" w:rsidRDefault="00847140">
            <w:pPr>
              <w:spacing w:before="40" w:after="40"/>
            </w:pPr>
            <w:r>
              <w:rPr>
                <w:sz w:val="17"/>
              </w:rPr>
              <w:t>X0</w:t>
            </w:r>
          </w:p>
        </w:tc>
        <w:tc>
          <w:tcPr>
            <w:tcW w:w="3312" w:type="dxa"/>
          </w:tcPr>
          <w:p w14:paraId="6FAB320E" w14:textId="77777777" w:rsidR="00E603C8" w:rsidRDefault="00847140">
            <w:pPr>
              <w:spacing w:before="40" w:after="40"/>
            </w:pPr>
            <w:r>
              <w:rPr>
                <w:sz w:val="17"/>
              </w:rPr>
              <w:t xml:space="preserve">Run </w:t>
            </w:r>
            <w:r>
              <w:rPr>
                <w:rFonts w:ascii="Consolas" w:hAnsi="Consolas"/>
                <w:sz w:val="15"/>
              </w:rPr>
              <w:t>integrity.py</w:t>
            </w:r>
            <w:r>
              <w:rPr>
                <w:sz w:val="17"/>
              </w:rPr>
              <w:t xml:space="preserve"> on GastroHUN</w:t>
            </w:r>
          </w:p>
        </w:tc>
        <w:tc>
          <w:tcPr>
            <w:tcW w:w="3312" w:type="dxa"/>
          </w:tcPr>
          <w:p w14:paraId="15AC4730" w14:textId="77777777" w:rsidR="00E603C8" w:rsidRDefault="00847140">
            <w:pPr>
              <w:spacing w:before="40" w:after="40"/>
            </w:pPr>
            <w:r>
              <w:rPr>
                <w:sz w:val="17"/>
              </w:rPr>
              <w:t xml:space="preserve">RQ6 — audit protocol validation; establishes </w:t>
            </w:r>
            <w:r>
              <w:rPr>
                <w:sz w:val="17"/>
              </w:rPr>
              <w:lastRenderedPageBreak/>
              <w:t>the contrast case</w:t>
            </w:r>
          </w:p>
        </w:tc>
      </w:tr>
      <w:tr w:rsidR="00E603C8" w14:paraId="30F30705" w14:textId="77777777">
        <w:trPr>
          <w:jc w:val="center"/>
        </w:trPr>
        <w:tc>
          <w:tcPr>
            <w:tcW w:w="3312" w:type="dxa"/>
            <w:shd w:val="clear" w:color="auto" w:fill="F2F4F8"/>
          </w:tcPr>
          <w:p w14:paraId="1449662A" w14:textId="77777777" w:rsidR="00E603C8" w:rsidRDefault="00847140">
            <w:pPr>
              <w:spacing w:before="40" w:after="40"/>
            </w:pPr>
            <w:r>
              <w:rPr>
                <w:sz w:val="17"/>
              </w:rPr>
              <w:lastRenderedPageBreak/>
              <w:t>X1</w:t>
            </w:r>
          </w:p>
        </w:tc>
        <w:tc>
          <w:tcPr>
            <w:tcW w:w="3312" w:type="dxa"/>
            <w:shd w:val="clear" w:color="auto" w:fill="F2F4F8"/>
          </w:tcPr>
          <w:p w14:paraId="5EE1107A" w14:textId="77777777" w:rsidR="00E603C8" w:rsidRDefault="00847140">
            <w:pPr>
              <w:spacing w:before="40" w:after="40"/>
            </w:pPr>
            <w:r>
              <w:rPr>
                <w:sz w:val="17"/>
              </w:rPr>
              <w:t>Reproduce ConvNeXt-Tiny baseline on official splits</w:t>
            </w:r>
          </w:p>
        </w:tc>
        <w:tc>
          <w:tcPr>
            <w:tcW w:w="3312" w:type="dxa"/>
            <w:shd w:val="clear" w:color="auto" w:fill="F2F4F8"/>
          </w:tcPr>
          <w:p w14:paraId="7B421380" w14:textId="77777777" w:rsidR="00E603C8" w:rsidRDefault="00847140">
            <w:pPr>
              <w:spacing w:before="40" w:after="40"/>
            </w:pPr>
            <w:r>
              <w:rPr>
                <w:sz w:val="17"/>
              </w:rPr>
              <w:t>Verify environment against published 87.58 macro F1</w:t>
            </w:r>
          </w:p>
        </w:tc>
      </w:tr>
      <w:tr w:rsidR="00E603C8" w14:paraId="45319E46" w14:textId="77777777">
        <w:trPr>
          <w:jc w:val="center"/>
        </w:trPr>
        <w:tc>
          <w:tcPr>
            <w:tcW w:w="3312" w:type="dxa"/>
          </w:tcPr>
          <w:p w14:paraId="7661057B" w14:textId="77777777" w:rsidR="00E603C8" w:rsidRDefault="00847140">
            <w:pPr>
              <w:spacing w:before="40" w:after="40"/>
            </w:pPr>
            <w:r>
              <w:rPr>
                <w:sz w:val="17"/>
              </w:rPr>
              <w:t>X2</w:t>
            </w:r>
          </w:p>
        </w:tc>
        <w:tc>
          <w:tcPr>
            <w:tcW w:w="3312" w:type="dxa"/>
          </w:tcPr>
          <w:p w14:paraId="031C4882" w14:textId="77777777" w:rsidR="00E603C8" w:rsidRDefault="00847140">
            <w:pPr>
              <w:spacing w:before="40" w:after="40"/>
            </w:pPr>
            <w:r>
              <w:rPr>
                <w:sz w:val="17"/>
              </w:rPr>
              <w:t>Stratify test set by Fleiss' κ / agreement level; re-evaluate X1</w:t>
            </w:r>
          </w:p>
        </w:tc>
        <w:tc>
          <w:tcPr>
            <w:tcW w:w="3312" w:type="dxa"/>
          </w:tcPr>
          <w:p w14:paraId="6F164A69" w14:textId="77777777" w:rsidR="00E603C8" w:rsidRDefault="00847140">
            <w:pPr>
              <w:spacing w:before="40" w:after="40"/>
            </w:pPr>
            <w:r>
              <w:rPr>
                <w:sz w:val="17"/>
              </w:rPr>
              <w:t>RQ1 — the core measurement</w:t>
            </w:r>
          </w:p>
        </w:tc>
      </w:tr>
      <w:tr w:rsidR="00E603C8" w14:paraId="555C0B71" w14:textId="77777777">
        <w:trPr>
          <w:jc w:val="center"/>
        </w:trPr>
        <w:tc>
          <w:tcPr>
            <w:tcW w:w="3312" w:type="dxa"/>
            <w:shd w:val="clear" w:color="auto" w:fill="F2F4F8"/>
          </w:tcPr>
          <w:p w14:paraId="1B91C537" w14:textId="77777777" w:rsidR="00E603C8" w:rsidRDefault="00847140">
            <w:pPr>
              <w:spacing w:before="40" w:after="40"/>
            </w:pPr>
            <w:r>
              <w:rPr>
                <w:sz w:val="17"/>
              </w:rPr>
              <w:t>X3</w:t>
            </w:r>
          </w:p>
        </w:tc>
        <w:tc>
          <w:tcPr>
            <w:tcW w:w="3312" w:type="dxa"/>
            <w:shd w:val="clear" w:color="auto" w:fill="F2F4F8"/>
          </w:tcPr>
          <w:p w14:paraId="42478408" w14:textId="77777777" w:rsidR="00E603C8" w:rsidRDefault="00847140">
            <w:pPr>
              <w:spacing w:before="40" w:after="40"/>
            </w:pPr>
            <w:r>
              <w:rPr>
                <w:sz w:val="17"/>
              </w:rPr>
              <w:t>Hard-label (majority vote) vs. soft-label (annotator distribution) training</w:t>
            </w:r>
          </w:p>
        </w:tc>
        <w:tc>
          <w:tcPr>
            <w:tcW w:w="3312" w:type="dxa"/>
            <w:shd w:val="clear" w:color="auto" w:fill="F2F4F8"/>
          </w:tcPr>
          <w:p w14:paraId="4CA0F176" w14:textId="77777777" w:rsidR="00E603C8" w:rsidRDefault="00847140">
            <w:pPr>
              <w:spacing w:before="40" w:after="40"/>
            </w:pPr>
            <w:r>
              <w:rPr>
                <w:sz w:val="17"/>
              </w:rPr>
              <w:t>RQ2</w:t>
            </w:r>
          </w:p>
        </w:tc>
      </w:tr>
      <w:tr w:rsidR="00E603C8" w14:paraId="5A4A98EA" w14:textId="77777777">
        <w:trPr>
          <w:jc w:val="center"/>
        </w:trPr>
        <w:tc>
          <w:tcPr>
            <w:tcW w:w="3312" w:type="dxa"/>
          </w:tcPr>
          <w:p w14:paraId="472FC425" w14:textId="77777777" w:rsidR="00E603C8" w:rsidRDefault="00847140">
            <w:pPr>
              <w:spacing w:before="40" w:after="40"/>
            </w:pPr>
            <w:r>
              <w:rPr>
                <w:sz w:val="17"/>
              </w:rPr>
              <w:t>X4</w:t>
            </w:r>
          </w:p>
        </w:tc>
        <w:tc>
          <w:tcPr>
            <w:tcW w:w="3312" w:type="dxa"/>
          </w:tcPr>
          <w:p w14:paraId="0E848DF8" w14:textId="77777777" w:rsidR="00E603C8" w:rsidRDefault="00847140">
            <w:pPr>
              <w:spacing w:before="40" w:after="40"/>
            </w:pPr>
            <w:r>
              <w:rPr>
                <w:sz w:val="17"/>
              </w:rPr>
              <w:t>Label smoothing, distillation, and evidential/ensemble uncertainty variants</w:t>
            </w:r>
          </w:p>
        </w:tc>
        <w:tc>
          <w:tcPr>
            <w:tcW w:w="3312" w:type="dxa"/>
          </w:tcPr>
          <w:p w14:paraId="0E47245C" w14:textId="77777777" w:rsidR="00E603C8" w:rsidRDefault="00847140">
            <w:pPr>
              <w:spacing w:before="40" w:after="40"/>
            </w:pPr>
            <w:r>
              <w:rPr>
                <w:sz w:val="17"/>
              </w:rPr>
              <w:t>RQ2 ablations</w:t>
            </w:r>
          </w:p>
        </w:tc>
      </w:tr>
      <w:tr w:rsidR="00E603C8" w14:paraId="3C7B2907" w14:textId="77777777">
        <w:trPr>
          <w:jc w:val="center"/>
        </w:trPr>
        <w:tc>
          <w:tcPr>
            <w:tcW w:w="3312" w:type="dxa"/>
            <w:shd w:val="clear" w:color="auto" w:fill="F2F4F8"/>
          </w:tcPr>
          <w:p w14:paraId="7AD92B63" w14:textId="77777777" w:rsidR="00E603C8" w:rsidRDefault="00847140">
            <w:pPr>
              <w:spacing w:before="40" w:after="40"/>
            </w:pPr>
            <w:r>
              <w:rPr>
                <w:sz w:val="17"/>
              </w:rPr>
              <w:t>X5</w:t>
            </w:r>
          </w:p>
        </w:tc>
        <w:tc>
          <w:tcPr>
            <w:tcW w:w="3312" w:type="dxa"/>
            <w:shd w:val="clear" w:color="auto" w:fill="F2F4F8"/>
          </w:tcPr>
          <w:p w14:paraId="786261C2" w14:textId="77777777" w:rsidR="00E603C8" w:rsidRDefault="00847140">
            <w:pPr>
              <w:spacing w:before="40" w:after="40"/>
            </w:pPr>
            <w:r>
              <w:rPr>
                <w:sz w:val="17"/>
              </w:rPr>
              <w:t>Calibration: temperature scaling, Platt, isotonic; ECE + reliability diagrams</w:t>
            </w:r>
          </w:p>
        </w:tc>
        <w:tc>
          <w:tcPr>
            <w:tcW w:w="3312" w:type="dxa"/>
            <w:shd w:val="clear" w:color="auto" w:fill="F2F4F8"/>
          </w:tcPr>
          <w:p w14:paraId="714D45C9" w14:textId="77777777" w:rsidR="00E603C8" w:rsidRDefault="00847140">
            <w:pPr>
              <w:spacing w:before="40" w:after="40"/>
            </w:pPr>
            <w:r>
              <w:rPr>
                <w:sz w:val="17"/>
              </w:rPr>
              <w:t>RQ2</w:t>
            </w:r>
          </w:p>
        </w:tc>
      </w:tr>
      <w:tr w:rsidR="00E603C8" w14:paraId="13E92904" w14:textId="77777777">
        <w:trPr>
          <w:jc w:val="center"/>
        </w:trPr>
        <w:tc>
          <w:tcPr>
            <w:tcW w:w="3312" w:type="dxa"/>
          </w:tcPr>
          <w:p w14:paraId="5BE1D8DE" w14:textId="77777777" w:rsidR="00E603C8" w:rsidRDefault="00847140">
            <w:pPr>
              <w:spacing w:before="40" w:after="40"/>
            </w:pPr>
            <w:r>
              <w:rPr>
                <w:sz w:val="17"/>
              </w:rPr>
              <w:t>X6</w:t>
            </w:r>
          </w:p>
        </w:tc>
        <w:tc>
          <w:tcPr>
            <w:tcW w:w="3312" w:type="dxa"/>
          </w:tcPr>
          <w:p w14:paraId="0249A900" w14:textId="77777777" w:rsidR="00E603C8" w:rsidRDefault="00847140">
            <w:pPr>
              <w:spacing w:before="40" w:after="40"/>
            </w:pPr>
            <w:r>
              <w:rPr>
                <w:sz w:val="17"/>
              </w:rPr>
              <w:t>Risk–coverage / selective prediction vs. human F1 band</w:t>
            </w:r>
          </w:p>
        </w:tc>
        <w:tc>
          <w:tcPr>
            <w:tcW w:w="3312" w:type="dxa"/>
          </w:tcPr>
          <w:p w14:paraId="5EE50B23" w14:textId="77777777" w:rsidR="00E603C8" w:rsidRDefault="00847140">
            <w:pPr>
              <w:spacing w:before="40" w:after="40"/>
            </w:pPr>
            <w:r>
              <w:rPr>
                <w:sz w:val="17"/>
              </w:rPr>
              <w:t>RQ3</w:t>
            </w:r>
          </w:p>
        </w:tc>
      </w:tr>
      <w:tr w:rsidR="00E603C8" w14:paraId="2FC5BEBA" w14:textId="77777777">
        <w:trPr>
          <w:jc w:val="center"/>
        </w:trPr>
        <w:tc>
          <w:tcPr>
            <w:tcW w:w="3312" w:type="dxa"/>
            <w:shd w:val="clear" w:color="auto" w:fill="F2F4F8"/>
          </w:tcPr>
          <w:p w14:paraId="72D74D20" w14:textId="77777777" w:rsidR="00E603C8" w:rsidRDefault="00847140">
            <w:pPr>
              <w:spacing w:before="40" w:after="40"/>
            </w:pPr>
            <w:r>
              <w:rPr>
                <w:sz w:val="17"/>
              </w:rPr>
              <w:t>X7</w:t>
            </w:r>
          </w:p>
        </w:tc>
        <w:tc>
          <w:tcPr>
            <w:tcW w:w="3312" w:type="dxa"/>
            <w:shd w:val="clear" w:color="auto" w:fill="F2F4F8"/>
          </w:tcPr>
          <w:p w14:paraId="48B6BA30" w14:textId="77777777" w:rsidR="00E603C8" w:rsidRDefault="00847140">
            <w:pPr>
              <w:spacing w:before="40" w:after="40"/>
            </w:pPr>
            <w:r>
              <w:rPr>
                <w:sz w:val="17"/>
              </w:rPr>
              <w:t>Zero-shot transfer to HyperKvasir + GastroVision landmark classes</w:t>
            </w:r>
          </w:p>
        </w:tc>
        <w:tc>
          <w:tcPr>
            <w:tcW w:w="3312" w:type="dxa"/>
            <w:shd w:val="clear" w:color="auto" w:fill="F2F4F8"/>
          </w:tcPr>
          <w:p w14:paraId="25119D21" w14:textId="77777777" w:rsidR="00E603C8" w:rsidRDefault="00847140">
            <w:pPr>
              <w:spacing w:before="40" w:after="40"/>
            </w:pPr>
            <w:r>
              <w:rPr>
                <w:sz w:val="17"/>
              </w:rPr>
              <w:t>RQ4</w:t>
            </w:r>
          </w:p>
        </w:tc>
      </w:tr>
      <w:tr w:rsidR="00E603C8" w14:paraId="7AA02DEB" w14:textId="77777777">
        <w:trPr>
          <w:jc w:val="center"/>
        </w:trPr>
        <w:tc>
          <w:tcPr>
            <w:tcW w:w="3312" w:type="dxa"/>
          </w:tcPr>
          <w:p w14:paraId="5032A0D7" w14:textId="77777777" w:rsidR="00E603C8" w:rsidRDefault="00847140">
            <w:pPr>
              <w:spacing w:before="40" w:after="40"/>
            </w:pPr>
            <w:r>
              <w:rPr>
                <w:sz w:val="17"/>
              </w:rPr>
              <w:t>X8</w:t>
            </w:r>
          </w:p>
        </w:tc>
        <w:tc>
          <w:tcPr>
            <w:tcW w:w="3312" w:type="dxa"/>
          </w:tcPr>
          <w:p w14:paraId="41512595" w14:textId="77777777" w:rsidR="00E603C8" w:rsidRDefault="00847140">
            <w:pPr>
              <w:spacing w:before="40" w:after="40"/>
            </w:pPr>
            <w:r>
              <w:rPr>
                <w:sz w:val="17"/>
              </w:rPr>
              <w:t>Per-landmark error analysis focused on cardia / lesser curvature / posterior wall</w:t>
            </w:r>
          </w:p>
        </w:tc>
        <w:tc>
          <w:tcPr>
            <w:tcW w:w="3312" w:type="dxa"/>
          </w:tcPr>
          <w:p w14:paraId="611B97EC" w14:textId="77777777" w:rsidR="00E603C8" w:rsidRDefault="00847140">
            <w:pPr>
              <w:spacing w:before="40" w:after="40"/>
            </w:pPr>
            <w:r>
              <w:rPr>
                <w:sz w:val="17"/>
              </w:rPr>
              <w:t>Clinical targeting</w:t>
            </w:r>
          </w:p>
        </w:tc>
      </w:tr>
      <w:tr w:rsidR="00E603C8" w14:paraId="69F8F927" w14:textId="77777777">
        <w:trPr>
          <w:jc w:val="center"/>
        </w:trPr>
        <w:tc>
          <w:tcPr>
            <w:tcW w:w="3312" w:type="dxa"/>
            <w:shd w:val="clear" w:color="auto" w:fill="F2F4F8"/>
          </w:tcPr>
          <w:p w14:paraId="6E0E93DE" w14:textId="77777777" w:rsidR="00E603C8" w:rsidRDefault="00847140">
            <w:pPr>
              <w:spacing w:before="40" w:after="40"/>
            </w:pPr>
            <w:r>
              <w:rPr>
                <w:sz w:val="17"/>
              </w:rPr>
              <w:t>X9</w:t>
            </w:r>
          </w:p>
        </w:tc>
        <w:tc>
          <w:tcPr>
            <w:tcW w:w="3312" w:type="dxa"/>
            <w:shd w:val="clear" w:color="auto" w:fill="F2F4F8"/>
          </w:tcPr>
          <w:p w14:paraId="404BA376" w14:textId="77777777" w:rsidR="00E603C8" w:rsidRDefault="00847140">
            <w:pPr>
              <w:spacing w:before="40" w:after="40"/>
            </w:pPr>
            <w:r>
              <w:rPr>
                <w:sz w:val="17"/>
              </w:rPr>
              <w:t>Grad-CAM / attention maps reviewed against anatomical expectation</w:t>
            </w:r>
          </w:p>
        </w:tc>
        <w:tc>
          <w:tcPr>
            <w:tcW w:w="3312" w:type="dxa"/>
            <w:shd w:val="clear" w:color="auto" w:fill="F2F4F8"/>
          </w:tcPr>
          <w:p w14:paraId="30CAAA6E" w14:textId="77777777" w:rsidR="00E603C8" w:rsidRDefault="00847140">
            <w:pPr>
              <w:spacing w:before="40" w:after="40"/>
            </w:pPr>
            <w:r>
              <w:rPr>
                <w:sz w:val="17"/>
              </w:rPr>
              <w:t>Explainability</w:t>
            </w:r>
          </w:p>
        </w:tc>
      </w:tr>
      <w:tr w:rsidR="00E603C8" w14:paraId="5E6C2224" w14:textId="77777777">
        <w:trPr>
          <w:jc w:val="center"/>
        </w:trPr>
        <w:tc>
          <w:tcPr>
            <w:tcW w:w="3312" w:type="dxa"/>
          </w:tcPr>
          <w:p w14:paraId="0F7B3A0B" w14:textId="77777777" w:rsidR="00E603C8" w:rsidRDefault="00847140">
            <w:pPr>
              <w:spacing w:before="40" w:after="40"/>
            </w:pPr>
            <w:r>
              <w:rPr>
                <w:sz w:val="17"/>
              </w:rPr>
              <w:t>X10</w:t>
            </w:r>
          </w:p>
        </w:tc>
        <w:tc>
          <w:tcPr>
            <w:tcW w:w="3312" w:type="dxa"/>
          </w:tcPr>
          <w:p w14:paraId="056E688E" w14:textId="77777777" w:rsidR="00E603C8" w:rsidRDefault="00847140">
            <w:pPr>
              <w:spacing w:before="40" w:after="40"/>
            </w:pPr>
            <w:r>
              <w:rPr>
                <w:sz w:val="17"/>
              </w:rPr>
              <w:t>SSS completeness score + decision-curve analysis</w:t>
            </w:r>
          </w:p>
        </w:tc>
        <w:tc>
          <w:tcPr>
            <w:tcW w:w="3312" w:type="dxa"/>
          </w:tcPr>
          <w:p w14:paraId="77ADB7AB" w14:textId="77777777" w:rsidR="00E603C8" w:rsidRDefault="00847140">
            <w:pPr>
              <w:spacing w:before="40" w:after="40"/>
            </w:pPr>
            <w:r>
              <w:rPr>
                <w:sz w:val="17"/>
              </w:rPr>
              <w:t>RQ5</w:t>
            </w:r>
          </w:p>
        </w:tc>
      </w:tr>
      <w:tr w:rsidR="00E603C8" w14:paraId="733FF142" w14:textId="77777777">
        <w:trPr>
          <w:jc w:val="center"/>
        </w:trPr>
        <w:tc>
          <w:tcPr>
            <w:tcW w:w="3312" w:type="dxa"/>
            <w:shd w:val="clear" w:color="auto" w:fill="F2F4F8"/>
          </w:tcPr>
          <w:p w14:paraId="7566A534" w14:textId="77777777" w:rsidR="00E603C8" w:rsidRDefault="00847140">
            <w:pPr>
              <w:spacing w:before="40" w:after="40"/>
            </w:pPr>
            <w:r>
              <w:rPr>
                <w:sz w:val="17"/>
              </w:rPr>
              <w:t>X11</w:t>
            </w:r>
          </w:p>
        </w:tc>
        <w:tc>
          <w:tcPr>
            <w:tcW w:w="3312" w:type="dxa"/>
            <w:shd w:val="clear" w:color="auto" w:fill="F2F4F8"/>
          </w:tcPr>
          <w:p w14:paraId="7DDCABD4" w14:textId="77777777" w:rsidR="00E603C8" w:rsidRDefault="00847140">
            <w:pPr>
              <w:spacing w:before="40" w:after="40"/>
            </w:pPr>
            <w:r>
              <w:rPr>
                <w:sz w:val="17"/>
              </w:rPr>
              <w:t>Permutation test and leakage ablation on the final pipeline</w:t>
            </w:r>
          </w:p>
        </w:tc>
        <w:tc>
          <w:tcPr>
            <w:tcW w:w="3312" w:type="dxa"/>
            <w:shd w:val="clear" w:color="auto" w:fill="F2F4F8"/>
          </w:tcPr>
          <w:p w14:paraId="15B8F29B" w14:textId="77777777" w:rsidR="00E603C8" w:rsidRDefault="00847140">
            <w:pPr>
              <w:spacing w:before="40" w:after="40"/>
            </w:pPr>
            <w:r>
              <w:rPr>
                <w:sz w:val="17"/>
              </w:rPr>
              <w:t>Carries the Phase 0 firewall forward</w:t>
            </w:r>
          </w:p>
        </w:tc>
      </w:tr>
    </w:tbl>
    <w:p w14:paraId="77175FB8" w14:textId="77777777" w:rsidR="00E603C8" w:rsidRDefault="00E603C8"/>
    <w:p w14:paraId="56C001AA" w14:textId="77777777" w:rsidR="00E603C8" w:rsidRDefault="00847140">
      <w:pPr>
        <w:pStyle w:val="Heading2"/>
      </w:pPr>
      <w:bookmarkStart w:id="42" w:name="_Toc235973476"/>
      <w:r>
        <w:rPr>
          <w:b w:val="0"/>
        </w:rPr>
        <w:t>8.5 Metrics and Reporting Standards</w:t>
      </w:r>
      <w:bookmarkEnd w:id="42"/>
    </w:p>
    <w:p w14:paraId="1F0CBF49" w14:textId="77777777" w:rsidR="00E603C8" w:rsidRDefault="00847140">
      <w:pPr>
        <w:pStyle w:val="ListBullet"/>
      </w:pPr>
      <w:r>
        <w:rPr>
          <w:b/>
        </w:rPr>
        <w:t>Primary:</w:t>
      </w:r>
      <w:r>
        <w:t xml:space="preserve"> macro F1 (comparable to the published baseline), per-class F1, MCC</w:t>
      </w:r>
    </w:p>
    <w:p w14:paraId="471315E8" w14:textId="77777777" w:rsidR="00E603C8" w:rsidRDefault="00847140">
      <w:pPr>
        <w:pStyle w:val="ListBullet"/>
      </w:pPr>
      <w:r>
        <w:rPr>
          <w:b/>
        </w:rPr>
        <w:t>Calibration:</w:t>
      </w:r>
      <w:r>
        <w:t xml:space="preserve"> Expected Calibration Error, Brier score, reliability diagrams</w:t>
      </w:r>
    </w:p>
    <w:p w14:paraId="423C3C93" w14:textId="77777777" w:rsidR="00E603C8" w:rsidRDefault="00847140">
      <w:pPr>
        <w:pStyle w:val="ListBullet"/>
      </w:pPr>
      <w:r>
        <w:rPr>
          <w:b/>
        </w:rPr>
        <w:t>Uncertainty:</w:t>
      </w:r>
      <w:r>
        <w:t xml:space="preserve"> risk–coverage AUC, coverage at fixed risk</w:t>
      </w:r>
    </w:p>
    <w:p w14:paraId="1BEC9E55" w14:textId="77777777" w:rsidR="00E603C8" w:rsidRDefault="00847140">
      <w:pPr>
        <w:pStyle w:val="ListBullet"/>
      </w:pPr>
      <w:r>
        <w:rPr>
          <w:b/>
        </w:rPr>
        <w:t>Agreement:</w:t>
      </w:r>
      <w:r>
        <w:t xml:space="preserve"> Fleiss' κ, Cohen's κ, model–human κ</w:t>
      </w:r>
    </w:p>
    <w:p w14:paraId="5F82EEEE" w14:textId="77777777" w:rsidR="00E603C8" w:rsidRDefault="00847140">
      <w:pPr>
        <w:pStyle w:val="ListBullet"/>
      </w:pPr>
      <w:r>
        <w:rPr>
          <w:b/>
        </w:rPr>
        <w:t>Clinical:</w:t>
      </w:r>
      <w:r>
        <w:t xml:space="preserve"> net benefit / decision-curve analysis</w:t>
      </w:r>
    </w:p>
    <w:p w14:paraId="3D150850" w14:textId="77777777" w:rsidR="00E603C8" w:rsidRDefault="00847140">
      <w:pPr>
        <w:pStyle w:val="ListBullet"/>
      </w:pPr>
      <w:r>
        <w:rPr>
          <w:b/>
        </w:rPr>
        <w:t>Reporting:</w:t>
      </w:r>
      <w:r>
        <w:t xml:space="preserve"> CLAIM (2024 update), TRIPOD+AI, STARD-AI — all three already scoped in your Phase 1 review</w:t>
      </w:r>
    </w:p>
    <w:p w14:paraId="6AECB575" w14:textId="77777777" w:rsidR="00E603C8" w:rsidRDefault="00847140">
      <w:pPr>
        <w:pStyle w:val="Heading2"/>
      </w:pPr>
      <w:bookmarkStart w:id="43" w:name="_Toc235973477"/>
      <w:r>
        <w:rPr>
          <w:b w:val="0"/>
        </w:rPr>
        <w:t>8.6 Why This Reaches the Highest Grade Band</w:t>
      </w:r>
      <w:bookmarkEnd w:id="43"/>
    </w:p>
    <w:tbl>
      <w:tblPr>
        <w:tblStyle w:val="TableGrid"/>
        <w:tblW w:w="0" w:type="auto"/>
        <w:jc w:val="center"/>
        <w:tblLook w:val="04A0" w:firstRow="1" w:lastRow="0" w:firstColumn="1" w:lastColumn="0" w:noHBand="0" w:noVBand="1"/>
      </w:tblPr>
      <w:tblGrid>
        <w:gridCol w:w="4968"/>
        <w:gridCol w:w="4968"/>
      </w:tblGrid>
      <w:tr w:rsidR="00E603C8" w14:paraId="6EC6F490" w14:textId="77777777">
        <w:trPr>
          <w:jc w:val="center"/>
        </w:trPr>
        <w:tc>
          <w:tcPr>
            <w:tcW w:w="4968" w:type="dxa"/>
            <w:shd w:val="clear" w:color="auto" w:fill="1F3864"/>
          </w:tcPr>
          <w:p w14:paraId="15FA45E3" w14:textId="77777777" w:rsidR="00E603C8" w:rsidRDefault="00847140">
            <w:pPr>
              <w:spacing w:before="40" w:after="40"/>
            </w:pPr>
            <w:r>
              <w:rPr>
                <w:b/>
                <w:color w:val="FFFFFF"/>
                <w:sz w:val="17"/>
              </w:rPr>
              <w:t>Examiner question</w:t>
            </w:r>
          </w:p>
        </w:tc>
        <w:tc>
          <w:tcPr>
            <w:tcW w:w="4968" w:type="dxa"/>
            <w:shd w:val="clear" w:color="auto" w:fill="1F3864"/>
          </w:tcPr>
          <w:p w14:paraId="3D57DD06" w14:textId="77777777" w:rsidR="00E603C8" w:rsidRDefault="00847140">
            <w:pPr>
              <w:spacing w:before="40" w:after="40"/>
            </w:pPr>
            <w:r>
              <w:rPr>
                <w:b/>
                <w:color w:val="FFFFFF"/>
                <w:sz w:val="17"/>
              </w:rPr>
              <w:t>Your answer</w:t>
            </w:r>
          </w:p>
        </w:tc>
      </w:tr>
      <w:tr w:rsidR="00E603C8" w14:paraId="25DCA937" w14:textId="77777777">
        <w:trPr>
          <w:jc w:val="center"/>
        </w:trPr>
        <w:tc>
          <w:tcPr>
            <w:tcW w:w="4968" w:type="dxa"/>
          </w:tcPr>
          <w:p w14:paraId="61A119CB" w14:textId="77777777" w:rsidR="00E603C8" w:rsidRDefault="00847140">
            <w:pPr>
              <w:spacing w:before="40" w:after="40"/>
            </w:pPr>
            <w:r>
              <w:rPr>
                <w:sz w:val="17"/>
              </w:rPr>
              <w:t>"Is the data real and ethically sourced?"</w:t>
            </w:r>
          </w:p>
        </w:tc>
        <w:tc>
          <w:tcPr>
            <w:tcW w:w="4968" w:type="dxa"/>
          </w:tcPr>
          <w:p w14:paraId="7C6766B8" w14:textId="77777777" w:rsidR="00E603C8" w:rsidRDefault="00847140">
            <w:pPr>
              <w:spacing w:before="40" w:after="40"/>
            </w:pPr>
            <w:r>
              <w:rPr>
                <w:sz w:val="17"/>
              </w:rPr>
              <w:t>Yes — IRB CEI-2019-06-10, informed consent, CC BY 4.0, peer-reviewed descriptor</w:t>
            </w:r>
          </w:p>
        </w:tc>
      </w:tr>
      <w:tr w:rsidR="00E603C8" w14:paraId="25AFE6F0" w14:textId="77777777">
        <w:trPr>
          <w:jc w:val="center"/>
        </w:trPr>
        <w:tc>
          <w:tcPr>
            <w:tcW w:w="4968" w:type="dxa"/>
            <w:shd w:val="clear" w:color="auto" w:fill="F2F4F8"/>
          </w:tcPr>
          <w:p w14:paraId="1D546CF0" w14:textId="77777777" w:rsidR="00E603C8" w:rsidRDefault="00847140">
            <w:pPr>
              <w:spacing w:before="40" w:after="40"/>
            </w:pPr>
            <w:r>
              <w:rPr>
                <w:sz w:val="17"/>
              </w:rPr>
              <w:t>"How do you know there's no leakage?"</w:t>
            </w:r>
          </w:p>
        </w:tc>
        <w:tc>
          <w:tcPr>
            <w:tcW w:w="4968" w:type="dxa"/>
            <w:shd w:val="clear" w:color="auto" w:fill="F2F4F8"/>
          </w:tcPr>
          <w:p w14:paraId="4AE3F161" w14:textId="77777777" w:rsidR="00E603C8" w:rsidRDefault="00847140">
            <w:pPr>
              <w:spacing w:before="40" w:after="40"/>
            </w:pPr>
            <w:r>
              <w:rPr>
                <w:sz w:val="17"/>
              </w:rPr>
              <w:t>Labels are human annotations of pixels; plus X11 runs the ablation harness explicitly</w:t>
            </w:r>
          </w:p>
        </w:tc>
      </w:tr>
      <w:tr w:rsidR="00E603C8" w14:paraId="444A5341" w14:textId="77777777">
        <w:trPr>
          <w:jc w:val="center"/>
        </w:trPr>
        <w:tc>
          <w:tcPr>
            <w:tcW w:w="4968" w:type="dxa"/>
          </w:tcPr>
          <w:p w14:paraId="683B50B7" w14:textId="77777777" w:rsidR="00E603C8" w:rsidRDefault="00847140">
            <w:pPr>
              <w:spacing w:before="40" w:after="40"/>
            </w:pPr>
            <w:r>
              <w:rPr>
                <w:sz w:val="17"/>
              </w:rPr>
              <w:t>"Did you validate externally?"</w:t>
            </w:r>
          </w:p>
        </w:tc>
        <w:tc>
          <w:tcPr>
            <w:tcW w:w="4968" w:type="dxa"/>
          </w:tcPr>
          <w:p w14:paraId="469459EA" w14:textId="77777777" w:rsidR="00E603C8" w:rsidRDefault="00847140">
            <w:pPr>
              <w:spacing w:before="40" w:after="40"/>
            </w:pPr>
            <w:r>
              <w:rPr>
                <w:sz w:val="17"/>
              </w:rPr>
              <w:t>Yes — cross-continent, Colombia → Norway/Sweden</w:t>
            </w:r>
          </w:p>
        </w:tc>
      </w:tr>
      <w:tr w:rsidR="00E603C8" w14:paraId="4F92275B" w14:textId="77777777">
        <w:trPr>
          <w:jc w:val="center"/>
        </w:trPr>
        <w:tc>
          <w:tcPr>
            <w:tcW w:w="4968" w:type="dxa"/>
            <w:shd w:val="clear" w:color="auto" w:fill="F2F4F8"/>
          </w:tcPr>
          <w:p w14:paraId="7268B801" w14:textId="77777777" w:rsidR="00E603C8" w:rsidRDefault="00847140">
            <w:pPr>
              <w:spacing w:before="40" w:after="40"/>
            </w:pPr>
            <w:r>
              <w:rPr>
                <w:sz w:val="17"/>
              </w:rPr>
              <w:t>"Is this novel, or a re-run of a known benchmark?"</w:t>
            </w:r>
          </w:p>
        </w:tc>
        <w:tc>
          <w:tcPr>
            <w:tcW w:w="4968" w:type="dxa"/>
            <w:shd w:val="clear" w:color="auto" w:fill="F2F4F8"/>
          </w:tcPr>
          <w:p w14:paraId="366804EF" w14:textId="77777777" w:rsidR="00E603C8" w:rsidRDefault="00847140">
            <w:pPr>
              <w:spacing w:before="40" w:after="40"/>
            </w:pPr>
            <w:r>
              <w:rPr>
                <w:sz w:val="17"/>
              </w:rPr>
              <w:t>Novel: no published work evaluates GastroHUN across agreement strata; the gap is named by the dataset's own authors</w:t>
            </w:r>
          </w:p>
        </w:tc>
      </w:tr>
      <w:tr w:rsidR="00E603C8" w14:paraId="48AEFC71" w14:textId="77777777">
        <w:trPr>
          <w:jc w:val="center"/>
        </w:trPr>
        <w:tc>
          <w:tcPr>
            <w:tcW w:w="4968" w:type="dxa"/>
          </w:tcPr>
          <w:p w14:paraId="34FCA26E" w14:textId="77777777" w:rsidR="00E603C8" w:rsidRDefault="00847140">
            <w:pPr>
              <w:spacing w:before="40" w:after="40"/>
            </w:pPr>
            <w:r>
              <w:rPr>
                <w:sz w:val="17"/>
              </w:rPr>
              <w:t>"Are your splits sound?"</w:t>
            </w:r>
          </w:p>
        </w:tc>
        <w:tc>
          <w:tcPr>
            <w:tcW w:w="4968" w:type="dxa"/>
          </w:tcPr>
          <w:p w14:paraId="5AF01DAA" w14:textId="77777777" w:rsidR="00E603C8" w:rsidRDefault="00847140">
            <w:pPr>
              <w:spacing w:before="40" w:after="40"/>
            </w:pPr>
            <w:r>
              <w:rPr>
                <w:sz w:val="17"/>
              </w:rPr>
              <w:t>Official patient-level splits, 270/58/59; no patient crosses a boundary</w:t>
            </w:r>
          </w:p>
        </w:tc>
      </w:tr>
      <w:tr w:rsidR="00E603C8" w14:paraId="55BB38EA" w14:textId="77777777">
        <w:trPr>
          <w:jc w:val="center"/>
        </w:trPr>
        <w:tc>
          <w:tcPr>
            <w:tcW w:w="4968" w:type="dxa"/>
            <w:shd w:val="clear" w:color="auto" w:fill="F2F4F8"/>
          </w:tcPr>
          <w:p w14:paraId="7C175449" w14:textId="77777777" w:rsidR="00E603C8" w:rsidRDefault="00847140">
            <w:pPr>
              <w:spacing w:before="40" w:after="40"/>
            </w:pPr>
            <w:r>
              <w:rPr>
                <w:sz w:val="17"/>
              </w:rPr>
              <w:t>"Is it clinically meaningful?"</w:t>
            </w:r>
          </w:p>
        </w:tc>
        <w:tc>
          <w:tcPr>
            <w:tcW w:w="4968" w:type="dxa"/>
            <w:shd w:val="clear" w:color="auto" w:fill="F2F4F8"/>
          </w:tcPr>
          <w:p w14:paraId="26098189" w14:textId="77777777" w:rsidR="00E603C8" w:rsidRDefault="00847140">
            <w:pPr>
              <w:spacing w:before="40" w:after="40"/>
            </w:pPr>
            <w:r>
              <w:rPr>
                <w:sz w:val="17"/>
              </w:rPr>
              <w:t>SSS completeness is the basis of blind-spot monitoring, with RCT evidence (22.46% → 5.86%)</w:t>
            </w:r>
          </w:p>
        </w:tc>
      </w:tr>
      <w:tr w:rsidR="00E603C8" w14:paraId="3BAB853D" w14:textId="77777777">
        <w:trPr>
          <w:jc w:val="center"/>
        </w:trPr>
        <w:tc>
          <w:tcPr>
            <w:tcW w:w="4968" w:type="dxa"/>
          </w:tcPr>
          <w:p w14:paraId="0A83422D" w14:textId="77777777" w:rsidR="00E603C8" w:rsidRDefault="00847140">
            <w:pPr>
              <w:spacing w:before="40" w:after="40"/>
            </w:pPr>
            <w:r>
              <w:rPr>
                <w:sz w:val="17"/>
              </w:rPr>
              <w:lastRenderedPageBreak/>
              <w:t>"What did you do about your first dataset?"</w:t>
            </w:r>
          </w:p>
        </w:tc>
        <w:tc>
          <w:tcPr>
            <w:tcW w:w="4968" w:type="dxa"/>
          </w:tcPr>
          <w:p w14:paraId="688E71AA" w14:textId="77777777" w:rsidR="00E603C8" w:rsidRDefault="00847140">
            <w:pPr>
              <w:spacing w:before="40" w:after="40"/>
            </w:pPr>
            <w:r>
              <w:rPr>
                <w:sz w:val="17"/>
              </w:rPr>
              <w:t>Audited it rigorously, proved it synthetic, published the protocol, and used it as a negative control — Chapter 3</w:t>
            </w:r>
          </w:p>
        </w:tc>
      </w:tr>
      <w:tr w:rsidR="00E603C8" w14:paraId="7ADDD9BD" w14:textId="77777777">
        <w:trPr>
          <w:jc w:val="center"/>
        </w:trPr>
        <w:tc>
          <w:tcPr>
            <w:tcW w:w="4968" w:type="dxa"/>
            <w:shd w:val="clear" w:color="auto" w:fill="F2F4F8"/>
          </w:tcPr>
          <w:p w14:paraId="3E234004" w14:textId="77777777" w:rsidR="00E603C8" w:rsidRDefault="00847140">
            <w:pPr>
              <w:spacing w:before="40" w:after="40"/>
            </w:pPr>
            <w:r>
              <w:rPr>
                <w:sz w:val="17"/>
              </w:rPr>
              <w:t>"Is it reproducible?"</w:t>
            </w:r>
          </w:p>
        </w:tc>
        <w:tc>
          <w:tcPr>
            <w:tcW w:w="4968" w:type="dxa"/>
            <w:shd w:val="clear" w:color="auto" w:fill="F2F4F8"/>
          </w:tcPr>
          <w:p w14:paraId="695B9E89" w14:textId="77777777" w:rsidR="00E603C8" w:rsidRDefault="00847140">
            <w:pPr>
              <w:spacing w:before="40" w:after="40"/>
            </w:pPr>
            <w:r>
              <w:rPr>
                <w:sz w:val="17"/>
              </w:rPr>
              <w:t>Full pipeline, fixed seeds, official splits, public data, versioned code</w:t>
            </w:r>
          </w:p>
        </w:tc>
      </w:tr>
    </w:tbl>
    <w:p w14:paraId="2BF71E0C" w14:textId="77777777" w:rsidR="00E603C8" w:rsidRDefault="00E603C8"/>
    <w:p w14:paraId="42488BE6" w14:textId="77777777" w:rsidR="00E603C8" w:rsidRDefault="00847140">
      <w:r>
        <w:t xml:space="preserve">The last row is worth emphasising. Most fourth-year theses cannot answer "what did you do when your data turned out to be bad?" with anything but silence. You can answer it with a 46-page audit, a permutation test, and a reusable protocol. </w:t>
      </w:r>
      <w:r>
        <w:rPr>
          <w:b/>
        </w:rPr>
        <w:t>Discovering the problem and handling it correctly is itself a demonstration of research maturity, and examiners reward it.</w:t>
      </w:r>
    </w:p>
    <w:p w14:paraId="742BD2B7" w14:textId="77777777" w:rsidR="00E603C8" w:rsidRDefault="00847140">
      <w:pPr>
        <w:pStyle w:val="Heading2"/>
      </w:pPr>
      <w:bookmarkStart w:id="44" w:name="_Toc235973478"/>
      <w:r>
        <w:rPr>
          <w:b w:val="0"/>
        </w:rPr>
        <w:t>8.7 Indicative Timeline (12 weeks)</w:t>
      </w:r>
      <w:bookmarkEnd w:id="44"/>
    </w:p>
    <w:tbl>
      <w:tblPr>
        <w:tblStyle w:val="TableGrid"/>
        <w:tblW w:w="0" w:type="auto"/>
        <w:jc w:val="center"/>
        <w:tblLook w:val="04A0" w:firstRow="1" w:lastRow="0" w:firstColumn="1" w:lastColumn="0" w:noHBand="0" w:noVBand="1"/>
      </w:tblPr>
      <w:tblGrid>
        <w:gridCol w:w="4968"/>
        <w:gridCol w:w="4968"/>
      </w:tblGrid>
      <w:tr w:rsidR="00E603C8" w14:paraId="3B56CBBB" w14:textId="77777777">
        <w:trPr>
          <w:jc w:val="center"/>
        </w:trPr>
        <w:tc>
          <w:tcPr>
            <w:tcW w:w="4968" w:type="dxa"/>
            <w:shd w:val="clear" w:color="auto" w:fill="1F3864"/>
          </w:tcPr>
          <w:p w14:paraId="503FA05A" w14:textId="77777777" w:rsidR="00E603C8" w:rsidRDefault="00847140">
            <w:pPr>
              <w:spacing w:before="40" w:after="40"/>
            </w:pPr>
            <w:r>
              <w:rPr>
                <w:b/>
                <w:color w:val="FFFFFF"/>
                <w:sz w:val="17"/>
              </w:rPr>
              <w:t>Weeks</w:t>
            </w:r>
          </w:p>
        </w:tc>
        <w:tc>
          <w:tcPr>
            <w:tcW w:w="4968" w:type="dxa"/>
            <w:shd w:val="clear" w:color="auto" w:fill="1F3864"/>
          </w:tcPr>
          <w:p w14:paraId="33F78FDC" w14:textId="77777777" w:rsidR="00E603C8" w:rsidRDefault="00847140">
            <w:pPr>
              <w:spacing w:before="40" w:after="40"/>
            </w:pPr>
            <w:r>
              <w:rPr>
                <w:b/>
                <w:color w:val="FFFFFF"/>
                <w:sz w:val="17"/>
              </w:rPr>
              <w:t>Work</w:t>
            </w:r>
          </w:p>
        </w:tc>
      </w:tr>
      <w:tr w:rsidR="00E603C8" w14:paraId="4C098E44" w14:textId="77777777">
        <w:trPr>
          <w:jc w:val="center"/>
        </w:trPr>
        <w:tc>
          <w:tcPr>
            <w:tcW w:w="4968" w:type="dxa"/>
          </w:tcPr>
          <w:p w14:paraId="0BD2927D" w14:textId="77777777" w:rsidR="00E603C8" w:rsidRDefault="00847140">
            <w:pPr>
              <w:spacing w:before="40" w:after="40"/>
            </w:pPr>
            <w:r>
              <w:rPr>
                <w:sz w:val="17"/>
              </w:rPr>
              <w:t>1</w:t>
            </w:r>
          </w:p>
        </w:tc>
        <w:tc>
          <w:tcPr>
            <w:tcW w:w="4968" w:type="dxa"/>
          </w:tcPr>
          <w:p w14:paraId="284A78D0" w14:textId="77777777" w:rsidR="00E603C8" w:rsidRDefault="00847140">
            <w:pPr>
              <w:spacing w:before="40" w:after="40"/>
            </w:pPr>
            <w:r>
              <w:rPr>
                <w:sz w:val="17"/>
              </w:rPr>
              <w:t>Download GastroHUN; verify checksums; run X0 audit; confirm metadata fields (incl. the OLGA/</w:t>
            </w:r>
            <w:r>
              <w:rPr>
                <w:i/>
                <w:sz w:val="17"/>
              </w:rPr>
              <w:t>H. pylori</w:t>
            </w:r>
            <w:r>
              <w:rPr>
                <w:sz w:val="17"/>
              </w:rPr>
              <w:t xml:space="preserve"> verification item)</w:t>
            </w:r>
          </w:p>
        </w:tc>
      </w:tr>
      <w:tr w:rsidR="00E603C8" w14:paraId="4B037DA7" w14:textId="77777777">
        <w:trPr>
          <w:jc w:val="center"/>
        </w:trPr>
        <w:tc>
          <w:tcPr>
            <w:tcW w:w="4968" w:type="dxa"/>
            <w:shd w:val="clear" w:color="auto" w:fill="F2F4F8"/>
          </w:tcPr>
          <w:p w14:paraId="25A3A437" w14:textId="77777777" w:rsidR="00E603C8" w:rsidRDefault="00847140">
            <w:pPr>
              <w:spacing w:before="40" w:after="40"/>
            </w:pPr>
            <w:r>
              <w:rPr>
                <w:sz w:val="17"/>
              </w:rPr>
              <w:t>2</w:t>
            </w:r>
          </w:p>
        </w:tc>
        <w:tc>
          <w:tcPr>
            <w:tcW w:w="4968" w:type="dxa"/>
            <w:shd w:val="clear" w:color="auto" w:fill="F2F4F8"/>
          </w:tcPr>
          <w:p w14:paraId="11DF9FD6" w14:textId="77777777" w:rsidR="00E603C8" w:rsidRDefault="00847140">
            <w:pPr>
              <w:spacing w:before="40" w:after="40"/>
            </w:pPr>
            <w:r>
              <w:rPr>
                <w:sz w:val="17"/>
              </w:rPr>
              <w:t>Environment, data loaders, reproduce X1 against the published baseline</w:t>
            </w:r>
          </w:p>
        </w:tc>
      </w:tr>
      <w:tr w:rsidR="00E603C8" w14:paraId="24CA781B" w14:textId="77777777">
        <w:trPr>
          <w:jc w:val="center"/>
        </w:trPr>
        <w:tc>
          <w:tcPr>
            <w:tcW w:w="4968" w:type="dxa"/>
          </w:tcPr>
          <w:p w14:paraId="5FF85040" w14:textId="77777777" w:rsidR="00E603C8" w:rsidRDefault="00847140">
            <w:pPr>
              <w:spacing w:before="40" w:after="40"/>
            </w:pPr>
            <w:r>
              <w:rPr>
                <w:sz w:val="17"/>
              </w:rPr>
              <w:t>3–4</w:t>
            </w:r>
          </w:p>
        </w:tc>
        <w:tc>
          <w:tcPr>
            <w:tcW w:w="4968" w:type="dxa"/>
          </w:tcPr>
          <w:p w14:paraId="542B8642" w14:textId="77777777" w:rsidR="00E603C8" w:rsidRDefault="00847140">
            <w:pPr>
              <w:spacing w:before="40" w:after="40"/>
            </w:pPr>
            <w:r>
              <w:rPr>
                <w:sz w:val="17"/>
              </w:rPr>
              <w:t>X2 agreement stratification — the core result. Update Phase 1 review with 2025–26 multi-annotator literature</w:t>
            </w:r>
          </w:p>
        </w:tc>
      </w:tr>
      <w:tr w:rsidR="00E603C8" w14:paraId="7882FFEF" w14:textId="77777777">
        <w:trPr>
          <w:jc w:val="center"/>
        </w:trPr>
        <w:tc>
          <w:tcPr>
            <w:tcW w:w="4968" w:type="dxa"/>
            <w:shd w:val="clear" w:color="auto" w:fill="F2F4F8"/>
          </w:tcPr>
          <w:p w14:paraId="066E6D64" w14:textId="77777777" w:rsidR="00E603C8" w:rsidRDefault="00847140">
            <w:pPr>
              <w:spacing w:before="40" w:after="40"/>
            </w:pPr>
            <w:r>
              <w:rPr>
                <w:sz w:val="17"/>
              </w:rPr>
              <w:t>5–7</w:t>
            </w:r>
          </w:p>
        </w:tc>
        <w:tc>
          <w:tcPr>
            <w:tcW w:w="4968" w:type="dxa"/>
            <w:shd w:val="clear" w:color="auto" w:fill="F2F4F8"/>
          </w:tcPr>
          <w:p w14:paraId="5567570A" w14:textId="77777777" w:rsidR="00E603C8" w:rsidRDefault="00847140">
            <w:pPr>
              <w:spacing w:before="40" w:after="40"/>
            </w:pPr>
            <w:r>
              <w:rPr>
                <w:sz w:val="17"/>
              </w:rPr>
              <w:t>X3–X5 soft labels, uncertainty, calibration</w:t>
            </w:r>
          </w:p>
        </w:tc>
      </w:tr>
      <w:tr w:rsidR="00E603C8" w14:paraId="241458DC" w14:textId="77777777">
        <w:trPr>
          <w:jc w:val="center"/>
        </w:trPr>
        <w:tc>
          <w:tcPr>
            <w:tcW w:w="4968" w:type="dxa"/>
          </w:tcPr>
          <w:p w14:paraId="54A163D7" w14:textId="77777777" w:rsidR="00E603C8" w:rsidRDefault="00847140">
            <w:pPr>
              <w:spacing w:before="40" w:after="40"/>
            </w:pPr>
            <w:r>
              <w:rPr>
                <w:sz w:val="17"/>
              </w:rPr>
              <w:t>8</w:t>
            </w:r>
          </w:p>
        </w:tc>
        <w:tc>
          <w:tcPr>
            <w:tcW w:w="4968" w:type="dxa"/>
          </w:tcPr>
          <w:p w14:paraId="4E801E39" w14:textId="77777777" w:rsidR="00E603C8" w:rsidRDefault="00847140">
            <w:pPr>
              <w:spacing w:before="40" w:after="40"/>
            </w:pPr>
            <w:r>
              <w:rPr>
                <w:sz w:val="17"/>
              </w:rPr>
              <w:t>X6 selective prediction vs. human band</w:t>
            </w:r>
          </w:p>
        </w:tc>
      </w:tr>
      <w:tr w:rsidR="00E603C8" w14:paraId="5C23E710" w14:textId="77777777">
        <w:trPr>
          <w:jc w:val="center"/>
        </w:trPr>
        <w:tc>
          <w:tcPr>
            <w:tcW w:w="4968" w:type="dxa"/>
            <w:shd w:val="clear" w:color="auto" w:fill="F2F4F8"/>
          </w:tcPr>
          <w:p w14:paraId="3BA1B5D5" w14:textId="77777777" w:rsidR="00E603C8" w:rsidRDefault="00847140">
            <w:pPr>
              <w:spacing w:before="40" w:after="40"/>
            </w:pPr>
            <w:r>
              <w:rPr>
                <w:sz w:val="17"/>
              </w:rPr>
              <w:t>9</w:t>
            </w:r>
          </w:p>
        </w:tc>
        <w:tc>
          <w:tcPr>
            <w:tcW w:w="4968" w:type="dxa"/>
            <w:shd w:val="clear" w:color="auto" w:fill="F2F4F8"/>
          </w:tcPr>
          <w:p w14:paraId="45C971EA" w14:textId="77777777" w:rsidR="00E603C8" w:rsidRDefault="00847140">
            <w:pPr>
              <w:spacing w:before="40" w:after="40"/>
            </w:pPr>
            <w:r>
              <w:rPr>
                <w:sz w:val="17"/>
              </w:rPr>
              <w:t>X7 external validation</w:t>
            </w:r>
          </w:p>
        </w:tc>
      </w:tr>
      <w:tr w:rsidR="00E603C8" w14:paraId="4D976D6B" w14:textId="77777777">
        <w:trPr>
          <w:jc w:val="center"/>
        </w:trPr>
        <w:tc>
          <w:tcPr>
            <w:tcW w:w="4968" w:type="dxa"/>
          </w:tcPr>
          <w:p w14:paraId="68642E79" w14:textId="77777777" w:rsidR="00E603C8" w:rsidRDefault="00847140">
            <w:pPr>
              <w:spacing w:before="40" w:after="40"/>
            </w:pPr>
            <w:r>
              <w:rPr>
                <w:sz w:val="17"/>
              </w:rPr>
              <w:t>10</w:t>
            </w:r>
          </w:p>
        </w:tc>
        <w:tc>
          <w:tcPr>
            <w:tcW w:w="4968" w:type="dxa"/>
          </w:tcPr>
          <w:p w14:paraId="6657B3BE" w14:textId="77777777" w:rsidR="00E603C8" w:rsidRDefault="00847140">
            <w:pPr>
              <w:spacing w:before="40" w:after="40"/>
            </w:pPr>
            <w:r>
              <w:rPr>
                <w:sz w:val="17"/>
              </w:rPr>
              <w:t>X8–X10 error analysis, explainability, clinical utility</w:t>
            </w:r>
          </w:p>
        </w:tc>
      </w:tr>
      <w:tr w:rsidR="00E603C8" w14:paraId="624B69D6" w14:textId="77777777">
        <w:trPr>
          <w:jc w:val="center"/>
        </w:trPr>
        <w:tc>
          <w:tcPr>
            <w:tcW w:w="4968" w:type="dxa"/>
            <w:shd w:val="clear" w:color="auto" w:fill="F2F4F8"/>
          </w:tcPr>
          <w:p w14:paraId="454D8334" w14:textId="77777777" w:rsidR="00E603C8" w:rsidRDefault="00847140">
            <w:pPr>
              <w:spacing w:before="40" w:after="40"/>
            </w:pPr>
            <w:r>
              <w:rPr>
                <w:sz w:val="17"/>
              </w:rPr>
              <w:t>11</w:t>
            </w:r>
          </w:p>
        </w:tc>
        <w:tc>
          <w:tcPr>
            <w:tcW w:w="4968" w:type="dxa"/>
            <w:shd w:val="clear" w:color="auto" w:fill="F2F4F8"/>
          </w:tcPr>
          <w:p w14:paraId="49AF39DB" w14:textId="77777777" w:rsidR="00E603C8" w:rsidRDefault="00847140">
            <w:pPr>
              <w:spacing w:before="40" w:after="40"/>
            </w:pPr>
            <w:r>
              <w:rPr>
                <w:sz w:val="17"/>
              </w:rPr>
              <w:t>X11 firewall checks; full pipeline re-run from clean clone</w:t>
            </w:r>
          </w:p>
        </w:tc>
      </w:tr>
      <w:tr w:rsidR="00E603C8" w14:paraId="00974726" w14:textId="77777777">
        <w:trPr>
          <w:jc w:val="center"/>
        </w:trPr>
        <w:tc>
          <w:tcPr>
            <w:tcW w:w="4968" w:type="dxa"/>
          </w:tcPr>
          <w:p w14:paraId="02282A70" w14:textId="77777777" w:rsidR="00E603C8" w:rsidRDefault="00847140">
            <w:pPr>
              <w:spacing w:before="40" w:after="40"/>
            </w:pPr>
            <w:r>
              <w:rPr>
                <w:sz w:val="17"/>
              </w:rPr>
              <w:t>12</w:t>
            </w:r>
          </w:p>
        </w:tc>
        <w:tc>
          <w:tcPr>
            <w:tcW w:w="4968" w:type="dxa"/>
          </w:tcPr>
          <w:p w14:paraId="59F0A92F" w14:textId="77777777" w:rsidR="00E603C8" w:rsidRDefault="00847140">
            <w:pPr>
              <w:spacing w:before="40" w:after="40"/>
            </w:pPr>
            <w:r>
              <w:rPr>
                <w:sz w:val="17"/>
              </w:rPr>
              <w:t>Write-up, CLAIM/TRIPOD+AI checklists, defence preparation</w:t>
            </w:r>
          </w:p>
        </w:tc>
      </w:tr>
      <w:tr w:rsidR="00E603C8" w14:paraId="3327ED91" w14:textId="77777777">
        <w:trPr>
          <w:jc w:val="center"/>
        </w:trPr>
        <w:tc>
          <w:tcPr>
            <w:tcW w:w="4968" w:type="dxa"/>
            <w:shd w:val="clear" w:color="auto" w:fill="F2F4F8"/>
          </w:tcPr>
          <w:p w14:paraId="46912378" w14:textId="77777777" w:rsidR="00E603C8" w:rsidRDefault="00847140">
            <w:pPr>
              <w:spacing w:before="40" w:after="40"/>
            </w:pPr>
            <w:r>
              <w:rPr>
                <w:sz w:val="17"/>
              </w:rPr>
              <w:t>+2</w:t>
            </w:r>
          </w:p>
        </w:tc>
        <w:tc>
          <w:tcPr>
            <w:tcW w:w="4968" w:type="dxa"/>
            <w:shd w:val="clear" w:color="auto" w:fill="F2F4F8"/>
          </w:tcPr>
          <w:p w14:paraId="490A81F2" w14:textId="77777777" w:rsidR="00E603C8" w:rsidRDefault="00847140">
            <w:pPr>
              <w:spacing w:before="40" w:after="40"/>
            </w:pPr>
            <w:r>
              <w:rPr>
                <w:sz w:val="17"/>
              </w:rPr>
              <w:t>Buffer</w:t>
            </w:r>
          </w:p>
        </w:tc>
      </w:tr>
    </w:tbl>
    <w:p w14:paraId="1DD1A68D" w14:textId="77777777" w:rsidR="00E603C8" w:rsidRDefault="00E603C8"/>
    <w:p w14:paraId="0EEF1EA8" w14:textId="77777777" w:rsidR="00E603C8" w:rsidRDefault="00847140">
      <w:pPr>
        <w:pStyle w:val="Heading2"/>
      </w:pPr>
      <w:bookmarkStart w:id="45" w:name="_Toc235973479"/>
      <w:r>
        <w:rPr>
          <w:b w:val="0"/>
        </w:rPr>
        <w:t>8.8 Risks and Mitigations</w:t>
      </w:r>
      <w:bookmarkEnd w:id="45"/>
    </w:p>
    <w:tbl>
      <w:tblPr>
        <w:tblStyle w:val="TableGrid"/>
        <w:tblW w:w="0" w:type="auto"/>
        <w:jc w:val="center"/>
        <w:tblLook w:val="04A0" w:firstRow="1" w:lastRow="0" w:firstColumn="1" w:lastColumn="0" w:noHBand="0" w:noVBand="1"/>
      </w:tblPr>
      <w:tblGrid>
        <w:gridCol w:w="3312"/>
        <w:gridCol w:w="3312"/>
        <w:gridCol w:w="3312"/>
      </w:tblGrid>
      <w:tr w:rsidR="00E603C8" w14:paraId="1A7839E9" w14:textId="77777777">
        <w:trPr>
          <w:jc w:val="center"/>
        </w:trPr>
        <w:tc>
          <w:tcPr>
            <w:tcW w:w="3312" w:type="dxa"/>
            <w:shd w:val="clear" w:color="auto" w:fill="1F3864"/>
          </w:tcPr>
          <w:p w14:paraId="0677C5B0" w14:textId="77777777" w:rsidR="00E603C8" w:rsidRDefault="00847140">
            <w:pPr>
              <w:spacing w:before="40" w:after="40"/>
            </w:pPr>
            <w:r>
              <w:rPr>
                <w:b/>
                <w:color w:val="FFFFFF"/>
                <w:sz w:val="17"/>
              </w:rPr>
              <w:t>Risk</w:t>
            </w:r>
          </w:p>
        </w:tc>
        <w:tc>
          <w:tcPr>
            <w:tcW w:w="3312" w:type="dxa"/>
            <w:shd w:val="clear" w:color="auto" w:fill="1F3864"/>
          </w:tcPr>
          <w:p w14:paraId="3BE79C52" w14:textId="77777777" w:rsidR="00E603C8" w:rsidRDefault="00847140">
            <w:pPr>
              <w:spacing w:before="40" w:after="40"/>
            </w:pPr>
            <w:r>
              <w:rPr>
                <w:b/>
                <w:color w:val="FFFFFF"/>
                <w:sz w:val="17"/>
              </w:rPr>
              <w:t>Likelihood</w:t>
            </w:r>
          </w:p>
        </w:tc>
        <w:tc>
          <w:tcPr>
            <w:tcW w:w="3312" w:type="dxa"/>
            <w:shd w:val="clear" w:color="auto" w:fill="1F3864"/>
          </w:tcPr>
          <w:p w14:paraId="3F64D626" w14:textId="77777777" w:rsidR="00E603C8" w:rsidRDefault="00847140">
            <w:pPr>
              <w:spacing w:before="40" w:after="40"/>
            </w:pPr>
            <w:r>
              <w:rPr>
                <w:b/>
                <w:color w:val="FFFFFF"/>
                <w:sz w:val="17"/>
              </w:rPr>
              <w:t>Mitigation</w:t>
            </w:r>
          </w:p>
        </w:tc>
      </w:tr>
      <w:tr w:rsidR="00E603C8" w14:paraId="315925EB" w14:textId="77777777">
        <w:trPr>
          <w:jc w:val="center"/>
        </w:trPr>
        <w:tc>
          <w:tcPr>
            <w:tcW w:w="3312" w:type="dxa"/>
          </w:tcPr>
          <w:p w14:paraId="11526BC6" w14:textId="77777777" w:rsidR="00E603C8" w:rsidRDefault="00847140">
            <w:pPr>
              <w:spacing w:before="40" w:after="40"/>
            </w:pPr>
            <w:r>
              <w:rPr>
                <w:sz w:val="17"/>
              </w:rPr>
              <w:t>Compute insufficient for ConvNeXt-L</w:t>
            </w:r>
          </w:p>
        </w:tc>
        <w:tc>
          <w:tcPr>
            <w:tcW w:w="3312" w:type="dxa"/>
          </w:tcPr>
          <w:p w14:paraId="21FD5363" w14:textId="77777777" w:rsidR="00E603C8" w:rsidRDefault="00847140">
            <w:pPr>
              <w:spacing w:before="40" w:after="40"/>
            </w:pPr>
            <w:r>
              <w:rPr>
                <w:sz w:val="17"/>
              </w:rPr>
              <w:t>Medium</w:t>
            </w:r>
          </w:p>
        </w:tc>
        <w:tc>
          <w:tcPr>
            <w:tcW w:w="3312" w:type="dxa"/>
          </w:tcPr>
          <w:p w14:paraId="0E74C93F" w14:textId="77777777" w:rsidR="00E603C8" w:rsidRDefault="00847140">
            <w:pPr>
              <w:spacing w:before="40" w:after="40"/>
            </w:pPr>
            <w:r>
              <w:rPr>
                <w:sz w:val="17"/>
              </w:rPr>
              <w:t>ConvNeXt-Tiny reaches 87.58 at 28M params; EfficientNet-B0 as fallback. Report the constraint honestly</w:t>
            </w:r>
          </w:p>
        </w:tc>
      </w:tr>
      <w:tr w:rsidR="00E603C8" w14:paraId="2AFCCBA7" w14:textId="77777777">
        <w:trPr>
          <w:jc w:val="center"/>
        </w:trPr>
        <w:tc>
          <w:tcPr>
            <w:tcW w:w="3312" w:type="dxa"/>
            <w:shd w:val="clear" w:color="auto" w:fill="F2F4F8"/>
          </w:tcPr>
          <w:p w14:paraId="44106C68" w14:textId="77777777" w:rsidR="00E603C8" w:rsidRDefault="00847140">
            <w:pPr>
              <w:spacing w:before="40" w:after="40"/>
            </w:pPr>
            <w:r>
              <w:rPr>
                <w:sz w:val="17"/>
              </w:rPr>
              <w:t>Agreement strata too small for stable estimates</w:t>
            </w:r>
          </w:p>
        </w:tc>
        <w:tc>
          <w:tcPr>
            <w:tcW w:w="3312" w:type="dxa"/>
            <w:shd w:val="clear" w:color="auto" w:fill="F2F4F8"/>
          </w:tcPr>
          <w:p w14:paraId="451BA8EC" w14:textId="77777777" w:rsidR="00E603C8" w:rsidRDefault="00847140">
            <w:pPr>
              <w:spacing w:before="40" w:after="40"/>
            </w:pPr>
            <w:r>
              <w:rPr>
                <w:sz w:val="17"/>
              </w:rPr>
              <w:t>Medium</w:t>
            </w:r>
          </w:p>
        </w:tc>
        <w:tc>
          <w:tcPr>
            <w:tcW w:w="3312" w:type="dxa"/>
            <w:shd w:val="clear" w:color="auto" w:fill="F2F4F8"/>
          </w:tcPr>
          <w:p w14:paraId="512C4917" w14:textId="77777777" w:rsidR="00E603C8" w:rsidRDefault="00847140">
            <w:pPr>
              <w:spacing w:before="40" w:after="40"/>
            </w:pPr>
            <w:r>
              <w:rPr>
                <w:sz w:val="17"/>
              </w:rPr>
              <w:t>Compute stratum sizes in week 3 before committing; bootstrap CIs; merge 2/4 and 3/4 strata if needed</w:t>
            </w:r>
          </w:p>
        </w:tc>
      </w:tr>
      <w:tr w:rsidR="00E603C8" w14:paraId="75A7F536" w14:textId="77777777">
        <w:trPr>
          <w:jc w:val="center"/>
        </w:trPr>
        <w:tc>
          <w:tcPr>
            <w:tcW w:w="3312" w:type="dxa"/>
          </w:tcPr>
          <w:p w14:paraId="3F1D8668" w14:textId="77777777" w:rsidR="00E603C8" w:rsidRDefault="00847140">
            <w:pPr>
              <w:spacing w:before="40" w:after="40"/>
            </w:pPr>
            <w:r>
              <w:rPr>
                <w:sz w:val="17"/>
              </w:rPr>
              <w:t>Cross-dataset class mapping is imperfect (X7)</w:t>
            </w:r>
          </w:p>
        </w:tc>
        <w:tc>
          <w:tcPr>
            <w:tcW w:w="3312" w:type="dxa"/>
          </w:tcPr>
          <w:p w14:paraId="6ABA1B38" w14:textId="77777777" w:rsidR="00E603C8" w:rsidRDefault="00847140">
            <w:pPr>
              <w:spacing w:before="40" w:after="40"/>
            </w:pPr>
            <w:r>
              <w:rPr>
                <w:sz w:val="17"/>
              </w:rPr>
              <w:t>High</w:t>
            </w:r>
          </w:p>
        </w:tc>
        <w:tc>
          <w:tcPr>
            <w:tcW w:w="3312" w:type="dxa"/>
          </w:tcPr>
          <w:p w14:paraId="00B33294" w14:textId="77777777" w:rsidR="00E603C8" w:rsidRDefault="00847140">
            <w:pPr>
              <w:spacing w:before="40" w:after="40"/>
            </w:pPr>
            <w:r>
              <w:rPr>
                <w:sz w:val="17"/>
              </w:rPr>
              <w:t>Restrict to unambiguous shared landmarks (pylorus, retroflex-stomach, z-line); document the mapping explicitly as a limitation</w:t>
            </w:r>
          </w:p>
        </w:tc>
      </w:tr>
      <w:tr w:rsidR="00E603C8" w14:paraId="5B6FCAFE" w14:textId="77777777">
        <w:trPr>
          <w:jc w:val="center"/>
        </w:trPr>
        <w:tc>
          <w:tcPr>
            <w:tcW w:w="3312" w:type="dxa"/>
            <w:shd w:val="clear" w:color="auto" w:fill="F2F4F8"/>
          </w:tcPr>
          <w:p w14:paraId="47770138" w14:textId="77777777" w:rsidR="00E603C8" w:rsidRDefault="00847140">
            <w:pPr>
              <w:spacing w:before="40" w:after="40"/>
            </w:pPr>
            <w:r>
              <w:rPr>
                <w:sz w:val="17"/>
              </w:rPr>
              <w:t>Video-level clinical metadata not as described</w:t>
            </w:r>
          </w:p>
        </w:tc>
        <w:tc>
          <w:tcPr>
            <w:tcW w:w="3312" w:type="dxa"/>
            <w:shd w:val="clear" w:color="auto" w:fill="F2F4F8"/>
          </w:tcPr>
          <w:p w14:paraId="3B76963D" w14:textId="77777777" w:rsidR="00E603C8" w:rsidRDefault="00847140">
            <w:pPr>
              <w:spacing w:before="40" w:after="40"/>
            </w:pPr>
            <w:r>
              <w:rPr>
                <w:sz w:val="17"/>
              </w:rPr>
              <w:t>Low–Medium</w:t>
            </w:r>
          </w:p>
        </w:tc>
        <w:tc>
          <w:tcPr>
            <w:tcW w:w="3312" w:type="dxa"/>
            <w:shd w:val="clear" w:color="auto" w:fill="F2F4F8"/>
          </w:tcPr>
          <w:p w14:paraId="4F6E7448" w14:textId="77777777" w:rsidR="00E603C8" w:rsidRDefault="00847140">
            <w:pPr>
              <w:spacing w:before="40" w:after="40"/>
            </w:pPr>
            <w:r>
              <w:rPr>
                <w:sz w:val="17"/>
              </w:rPr>
              <w:t>Verified as a week-1 task; RQ1–RQ5 do not depend on it</w:t>
            </w:r>
          </w:p>
        </w:tc>
      </w:tr>
      <w:tr w:rsidR="00E603C8" w14:paraId="3092B583" w14:textId="77777777">
        <w:trPr>
          <w:jc w:val="center"/>
        </w:trPr>
        <w:tc>
          <w:tcPr>
            <w:tcW w:w="3312" w:type="dxa"/>
          </w:tcPr>
          <w:p w14:paraId="6ACB4E22" w14:textId="77777777" w:rsidR="00E603C8" w:rsidRDefault="00847140">
            <w:pPr>
              <w:spacing w:before="40" w:after="40"/>
            </w:pPr>
            <w:r>
              <w:rPr>
                <w:sz w:val="17"/>
              </w:rPr>
              <w:t>Someone publishes the same idea first</w:t>
            </w:r>
          </w:p>
        </w:tc>
        <w:tc>
          <w:tcPr>
            <w:tcW w:w="3312" w:type="dxa"/>
          </w:tcPr>
          <w:p w14:paraId="148162B8" w14:textId="77777777" w:rsidR="00E603C8" w:rsidRDefault="00847140">
            <w:pPr>
              <w:spacing w:before="40" w:after="40"/>
            </w:pPr>
            <w:r>
              <w:rPr>
                <w:sz w:val="17"/>
              </w:rPr>
              <w:t>Low</w:t>
            </w:r>
          </w:p>
        </w:tc>
        <w:tc>
          <w:tcPr>
            <w:tcW w:w="3312" w:type="dxa"/>
          </w:tcPr>
          <w:p w14:paraId="42B4E3C4" w14:textId="77777777" w:rsidR="00E603C8" w:rsidRDefault="00847140">
            <w:pPr>
              <w:spacing w:before="40" w:after="40"/>
            </w:pPr>
            <w:r>
              <w:rPr>
                <w:sz w:val="17"/>
              </w:rPr>
              <w:t>Low saturation now; prioritise X2 to secure the core result early</w:t>
            </w:r>
          </w:p>
        </w:tc>
      </w:tr>
      <w:tr w:rsidR="00E603C8" w14:paraId="3FA7DE9E" w14:textId="77777777">
        <w:trPr>
          <w:jc w:val="center"/>
        </w:trPr>
        <w:tc>
          <w:tcPr>
            <w:tcW w:w="3312" w:type="dxa"/>
            <w:shd w:val="clear" w:color="auto" w:fill="F2F4F8"/>
          </w:tcPr>
          <w:p w14:paraId="074A3E3B" w14:textId="77777777" w:rsidR="00E603C8" w:rsidRDefault="00847140">
            <w:pPr>
              <w:spacing w:before="40" w:after="40"/>
            </w:pPr>
            <w:r>
              <w:rPr>
                <w:sz w:val="17"/>
              </w:rPr>
              <w:t>Supervisor resists changing datasets</w:t>
            </w:r>
          </w:p>
        </w:tc>
        <w:tc>
          <w:tcPr>
            <w:tcW w:w="3312" w:type="dxa"/>
            <w:shd w:val="clear" w:color="auto" w:fill="F2F4F8"/>
          </w:tcPr>
          <w:p w14:paraId="46421687" w14:textId="77777777" w:rsidR="00E603C8" w:rsidRDefault="00847140">
            <w:pPr>
              <w:spacing w:before="40" w:after="40"/>
            </w:pPr>
            <w:r>
              <w:rPr>
                <w:sz w:val="17"/>
              </w:rPr>
              <w:t>Medium</w:t>
            </w:r>
          </w:p>
        </w:tc>
        <w:tc>
          <w:tcPr>
            <w:tcW w:w="3312" w:type="dxa"/>
            <w:shd w:val="clear" w:color="auto" w:fill="F2F4F8"/>
          </w:tcPr>
          <w:p w14:paraId="7067229D" w14:textId="77777777" w:rsidR="00E603C8" w:rsidRDefault="00847140">
            <w:pPr>
              <w:spacing w:before="40" w:after="40"/>
            </w:pPr>
            <w:r>
              <w:rPr>
                <w:sz w:val="17"/>
              </w:rPr>
              <w:t>Present Part I and Part II. The permutation p = 0.762 and the E03→E05 collapse are not matters of opinion</w:t>
            </w:r>
          </w:p>
        </w:tc>
      </w:tr>
    </w:tbl>
    <w:p w14:paraId="2614175C" w14:textId="77777777" w:rsidR="00E603C8" w:rsidRDefault="00E603C8"/>
    <w:p w14:paraId="6BD0F498" w14:textId="77777777" w:rsidR="00E603C8" w:rsidRDefault="00847140">
      <w:r>
        <w:lastRenderedPageBreak/>
        <w:br w:type="page"/>
      </w:r>
    </w:p>
    <w:p w14:paraId="4A4452B2" w14:textId="77777777" w:rsidR="00E603C8" w:rsidRDefault="00847140">
      <w:pPr>
        <w:pStyle w:val="Heading1"/>
      </w:pPr>
      <w:bookmarkStart w:id="46" w:name="_Toc235973480"/>
      <w:r>
        <w:rPr>
          <w:b w:val="0"/>
        </w:rPr>
        <w:lastRenderedPageBreak/>
        <w:t>PART IX — Immediate Next Actions</w:t>
      </w:r>
      <w:bookmarkEnd w:id="46"/>
    </w:p>
    <w:p w14:paraId="3A254AA9" w14:textId="77777777" w:rsidR="00E603C8" w:rsidRDefault="00847140">
      <w:pPr>
        <w:pStyle w:val="ListNumber"/>
      </w:pPr>
      <w:r>
        <w:rPr>
          <w:b/>
        </w:rPr>
        <w:t>Take this report to your supervisor and get the dataset change signed off in writing.</w:t>
      </w:r>
      <w:r>
        <w:t xml:space="preserve"> Lead with two numbers: permutation test p = 0.7622, and E03 = 1.0000 → E05 = 0.2482 against a 0.2671 baseline.</w:t>
      </w:r>
    </w:p>
    <w:p w14:paraId="43AE009F" w14:textId="77777777" w:rsidR="00E603C8" w:rsidRDefault="00847140">
      <w:pPr>
        <w:pStyle w:val="ListNumber"/>
      </w:pPr>
      <w:r>
        <w:rPr>
          <w:b/>
        </w:rPr>
        <w:t>Download</w:t>
      </w:r>
      <w:r>
        <w:t xml:space="preserve"> </w:t>
      </w:r>
      <w:r>
        <w:rPr>
          <w:rFonts w:ascii="Consolas" w:hAnsi="Consolas"/>
          <w:sz w:val="18"/>
        </w:rPr>
        <w:t>Labeled Images.zip</w:t>
      </w:r>
      <w:r>
        <w:t xml:space="preserve">, </w:t>
      </w:r>
      <w:r>
        <w:rPr>
          <w:rFonts w:ascii="Consolas" w:hAnsi="Consolas"/>
          <w:sz w:val="18"/>
        </w:rPr>
        <w:t>metadata.zip</w:t>
      </w:r>
      <w:r>
        <w:t xml:space="preserve">, </w:t>
      </w:r>
      <w:r>
        <w:rPr>
          <w:rFonts w:ascii="Consolas" w:hAnsi="Consolas"/>
          <w:sz w:val="18"/>
        </w:rPr>
        <w:t>official_splits.zip</w:t>
      </w:r>
      <w:r>
        <w:t xml:space="preserve"> from https://doi.org/10.6084/m9.figshare.27308133 (2.8 GB).</w:t>
      </w:r>
    </w:p>
    <w:p w14:paraId="055ABBB1" w14:textId="77777777" w:rsidR="00E603C8" w:rsidRDefault="00847140">
      <w:pPr>
        <w:pStyle w:val="ListNumber"/>
      </w:pPr>
      <w:r>
        <w:rPr>
          <w:b/>
        </w:rPr>
        <w:t>Run X0</w:t>
      </w:r>
      <w:r>
        <w:t xml:space="preserve"> — point </w:t>
      </w:r>
      <w:r>
        <w:rPr>
          <w:rFonts w:ascii="Consolas" w:hAnsi="Consolas"/>
          <w:sz w:val="18"/>
        </w:rPr>
        <w:t>src/data/integrity.py</w:t>
      </w:r>
      <w:r>
        <w:t xml:space="preserve"> at GastroHUN. Expect it to </w:t>
      </w:r>
      <w:r>
        <w:rPr>
          <w:i/>
        </w:rPr>
        <w:t>reject</w:t>
      </w:r>
      <w:r>
        <w:t xml:space="preserve"> the synthetic hypothesis. That contrast is Chapter 3's punchline.</w:t>
      </w:r>
    </w:p>
    <w:p w14:paraId="04DF264F" w14:textId="77777777" w:rsidR="00E603C8" w:rsidRDefault="00847140">
      <w:pPr>
        <w:pStyle w:val="ListNumber"/>
      </w:pPr>
      <w:r>
        <w:rPr>
          <w:b/>
        </w:rPr>
        <w:t>Verify the metadata fields</w:t>
      </w:r>
      <w:r>
        <w:t xml:space="preserve"> in </w:t>
      </w:r>
      <w:r>
        <w:rPr>
          <w:rFonts w:ascii="Consolas" w:hAnsi="Consolas"/>
          <w:sz w:val="18"/>
        </w:rPr>
        <w:t>metadata.zip</w:t>
      </w:r>
      <w:r>
        <w:t xml:space="preserve"> against the descriptor paper, especially the video-level clinical variables.</w:t>
      </w:r>
    </w:p>
    <w:p w14:paraId="7FCD503B" w14:textId="77777777" w:rsidR="00E603C8" w:rsidRDefault="00847140">
      <w:pPr>
        <w:pStyle w:val="ListNumber"/>
      </w:pPr>
      <w:r>
        <w:rPr>
          <w:b/>
        </w:rPr>
        <w:t>Confirm the licence</w:t>
      </w:r>
      <w:r>
        <w:t xml:space="preserve"> as CC BY 4.0 from the Figshare record; note the GitHub discrepancy in your data-availability statement.</w:t>
      </w:r>
    </w:p>
    <w:p w14:paraId="028BD5BB" w14:textId="77777777" w:rsidR="00E603C8" w:rsidRDefault="00847140">
      <w:pPr>
        <w:pStyle w:val="ListNumber"/>
      </w:pPr>
      <w:r>
        <w:rPr>
          <w:b/>
        </w:rPr>
        <w:t>Extend the Phase 1 search</w:t>
      </w:r>
      <w:r>
        <w:t xml:space="preserve"> to the 2025–26 literature on annotator disagreement and soft-label learning in medical imaging — your PRISMA pipeline runs unchanged with new query terms.</w:t>
      </w:r>
    </w:p>
    <w:p w14:paraId="499328CC" w14:textId="77777777" w:rsidR="00E603C8" w:rsidRDefault="00847140">
      <w:pPr>
        <w:pStyle w:val="ListNumber"/>
      </w:pPr>
      <w:r>
        <w:rPr>
          <w:b/>
        </w:rPr>
        <w:t>Do not delete the peptic ulcer dataset or its audit.</w:t>
      </w:r>
      <w:r>
        <w:t xml:space="preserve"> It is now your negative control and your Chapter 3.</w:t>
      </w:r>
    </w:p>
    <w:p w14:paraId="2D90E6FD" w14:textId="77777777" w:rsidR="00E603C8" w:rsidRDefault="00847140">
      <w:pPr>
        <w:pStyle w:val="Heading2"/>
      </w:pPr>
      <w:bookmarkStart w:id="47" w:name="_Toc235973481"/>
      <w:r>
        <w:rPr>
          <w:b w:val="0"/>
        </w:rPr>
        <w:t>Sources</w:t>
      </w:r>
      <w:bookmarkEnd w:id="47"/>
    </w:p>
    <w:p w14:paraId="2AFA5054" w14:textId="77777777" w:rsidR="00E603C8" w:rsidRDefault="00847140">
      <w:pPr>
        <w:pStyle w:val="ListBullet"/>
      </w:pPr>
      <w:r>
        <w:t>GastroHUN: an Endoscopy Dataset of Complete Systematic Screening Protocol for the Stomach — *Scientific Data* 12:102 (2025) &lt;https://www.nature.com/articles/s41597-025-04401-5&gt; · PMC full text &lt;https://pmc.ncbi.nlm.nih.gov/articles/PMC11742658/&gt; · Figshare dataset, DOI 10.6084/m9.figshare.27308133 &lt;https://doi.org/10.6084/m9.figshare.27308133&gt; · GitHub &lt;https://github.com/Cimalab-unal/GastroHUN&gt;</w:t>
      </w:r>
    </w:p>
    <w:p w14:paraId="5FE866E1" w14:textId="77777777" w:rsidR="00E603C8" w:rsidRDefault="00847140">
      <w:pPr>
        <w:pStyle w:val="ListBullet"/>
      </w:pPr>
      <w:r>
        <w:t xml:space="preserve">HyperKvasir — *Scientific Data* 7:283 (2020) &lt;https://www.nature.com/articles/s41597-020-00622-y&gt; · </w:t>
      </w:r>
      <w:r>
        <w:t>PMC full text &lt;https://pmc.ncbi.nlm.nih.gov/articles/PMC7455694/&gt; · Simula datasets &lt;https://datasets.simula.no/hyper-kvasir/&gt; · GitHub &lt;https://github.com/simula/hyper-kvasir&gt;</w:t>
      </w:r>
    </w:p>
    <w:p w14:paraId="71BFA0B3" w14:textId="77777777" w:rsidR="00E603C8" w:rsidRDefault="00847140">
      <w:pPr>
        <w:pStyle w:val="ListBullet"/>
      </w:pPr>
      <w:r>
        <w:t>GastroVision — arXiv:2307.08140 &lt;https://arxiv.org/abs/2307.08140&gt; · OSF &lt;https://osf.io/84e7f/&gt; · GitHub &lt;https://github.com/DebeshJha/GastroVision&gt; · Simula &lt;https://datasets.simula.no/gastrovision/&gt;</w:t>
      </w:r>
    </w:p>
    <w:p w14:paraId="5F84E07F" w14:textId="77777777" w:rsidR="00E603C8" w:rsidRDefault="00847140">
      <w:pPr>
        <w:pStyle w:val="ListBullet"/>
      </w:pPr>
      <w:r>
        <w:t xml:space="preserve">Kvasir-VQA: A Text-Image Pair GI Tract Dataset &lt;https://arxiv.org/pdf/2409.01437&gt; · </w:t>
      </w:r>
      <w:r>
        <w:t>Kvasir-VQA-x1 — arXiv:2506.09958 &lt;https://arxiv.org/html/2506.09958v1&gt; · GitHub &lt;https://github.com/simula/Kvasir-VQA&gt;</w:t>
      </w:r>
    </w:p>
    <w:p w14:paraId="07A55084" w14:textId="77777777" w:rsidR="00E603C8" w:rsidRDefault="00847140">
      <w:pPr>
        <w:pStyle w:val="ListBullet"/>
      </w:pPr>
      <w:r>
        <w:t>GastroNet-5M — *Gastroenterology* (2025) &lt;https://www.gastrojournal.org/article/S0016-5085(25&gt;05797-X/fulltext) · PubMed &lt;https://pubmed.ncbi.nlm.nih.gov/40749857/&gt;</w:t>
      </w:r>
    </w:p>
    <w:p w14:paraId="6C0E8C67" w14:textId="77777777" w:rsidR="00E603C8" w:rsidRDefault="00847140">
      <w:pPr>
        <w:pStyle w:val="ListBullet"/>
      </w:pPr>
      <w:r>
        <w:t>WISENSE / ENDOANGEL blind-spot monitoring RCT and quality-control review — *Gastroenterology Report* &lt;https://academic.oup.com/gastro/article/9/3/185/6168570&gt;</w:t>
      </w:r>
    </w:p>
    <w:p w14:paraId="052D2AF5" w14:textId="77777777" w:rsidR="00E603C8" w:rsidRDefault="00847140">
      <w:pPr>
        <w:pStyle w:val="ListBullet"/>
      </w:pPr>
      <w:r>
        <w:t>Deep learning-based anatomical site classification for upper GI endoscopy — PMC &lt;https://www.ncbi.nlm.nih.gov/pmc/articles/PMC7316667/&gt;</w:t>
      </w:r>
    </w:p>
    <w:p w14:paraId="30D59CE5" w14:textId="77777777" w:rsidR="00E603C8" w:rsidRDefault="00847140">
      <w:pPr>
        <w:pStyle w:val="ListBullet"/>
      </w:pPr>
      <w:r>
        <w:t>NLP for quality indicators in free-text colonoscopy reports — PMC &lt;https://pmc.ncbi.nlm.nih.gov/articles/PMC9055472/&gt; (establishes the absence of public endoscopy report corpora)</w:t>
      </w:r>
    </w:p>
    <w:p w14:paraId="0DF0D742" w14:textId="77777777" w:rsidR="00E603C8" w:rsidRDefault="00847140">
      <w:pPr>
        <w:pStyle w:val="ListBullet"/>
      </w:pPr>
      <w:r>
        <w:t>Benchmarking Real-World Medical Image Classification with Noisy Labels — arXiv:2512.09315 &lt;https://arxiv.org/html/2512.09315v1&gt;</w:t>
      </w:r>
    </w:p>
    <w:p w14:paraId="6B7EBF30" w14:textId="77777777" w:rsidR="00E603C8" w:rsidRDefault="00847140">
      <w:pPr>
        <w:pStyle w:val="ListBullet"/>
      </w:pPr>
      <w:r>
        <w:t>Deep learning with noisy labels in medical prediction problems: a scoping review — arXiv:2403.13111 &lt;https://arxiv.org/pdf/2403.13111&gt;</w:t>
      </w:r>
    </w:p>
    <w:p w14:paraId="787987D3" w14:textId="77777777" w:rsidR="00E603C8" w:rsidRDefault="00847140">
      <w:pPr>
        <w:pStyle w:val="ListBullet"/>
      </w:pPr>
      <w:r>
        <w:t xml:space="preserve">Current-dataset figures: </w:t>
      </w:r>
      <w:r>
        <w:rPr>
          <w:rFonts w:ascii="Consolas" w:hAnsi="Consolas"/>
          <w:sz w:val="18"/>
        </w:rPr>
        <w:t>reports/phase0_results.json</w:t>
      </w:r>
      <w:r>
        <w:t xml:space="preserve">, generated by </w:t>
      </w:r>
      <w:r>
        <w:rPr>
          <w:rFonts w:ascii="Consolas" w:hAnsi="Consolas"/>
          <w:sz w:val="18"/>
        </w:rPr>
        <w:t>src/data/integrity.py</w:t>
      </w:r>
    </w:p>
    <w:sectPr w:rsidR="00E603C8"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CBF16" w14:textId="77777777" w:rsidR="00847140" w:rsidRDefault="00847140">
      <w:pPr>
        <w:spacing w:after="0" w:line="240" w:lineRule="auto"/>
      </w:pPr>
      <w:r>
        <w:separator/>
      </w:r>
    </w:p>
  </w:endnote>
  <w:endnote w:type="continuationSeparator" w:id="0">
    <w:p w14:paraId="252A5BE3" w14:textId="77777777" w:rsidR="00847140" w:rsidRDefault="00847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F2E1" w14:textId="77777777" w:rsidR="00E603C8" w:rsidRDefault="00847140">
    <w:pPr>
      <w:pStyle w:val="Footer"/>
      <w:jc w:val="center"/>
    </w:pPr>
    <w:r>
      <w:fldChar w:fldCharType="begin"/>
    </w:r>
    <w:r>
      <w:instrText xml:space="preserve"> PAGE </w:instrText>
    </w:r>
    <w:r w:rsidR="008A7C58">
      <w:fldChar w:fldCharType="separate"/>
    </w:r>
    <w:r w:rsidR="008A7C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CC98D" w14:textId="77777777" w:rsidR="00847140" w:rsidRDefault="00847140">
      <w:pPr>
        <w:spacing w:after="0" w:line="240" w:lineRule="auto"/>
      </w:pPr>
      <w:r>
        <w:separator/>
      </w:r>
    </w:p>
  </w:footnote>
  <w:footnote w:type="continuationSeparator" w:id="0">
    <w:p w14:paraId="0819DE49" w14:textId="77777777" w:rsidR="00847140" w:rsidRDefault="00847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9725378">
    <w:abstractNumId w:val="8"/>
  </w:num>
  <w:num w:numId="2" w16cid:durableId="2108115181">
    <w:abstractNumId w:val="6"/>
  </w:num>
  <w:num w:numId="3" w16cid:durableId="2000578794">
    <w:abstractNumId w:val="5"/>
  </w:num>
  <w:num w:numId="4" w16cid:durableId="1140804892">
    <w:abstractNumId w:val="4"/>
  </w:num>
  <w:num w:numId="5" w16cid:durableId="790827324">
    <w:abstractNumId w:val="7"/>
  </w:num>
  <w:num w:numId="6" w16cid:durableId="500895096">
    <w:abstractNumId w:val="3"/>
  </w:num>
  <w:num w:numId="7" w16cid:durableId="1330250289">
    <w:abstractNumId w:val="2"/>
  </w:num>
  <w:num w:numId="8" w16cid:durableId="365133566">
    <w:abstractNumId w:val="1"/>
  </w:num>
  <w:num w:numId="9" w16cid:durableId="86925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7140"/>
    <w:rsid w:val="008A7C58"/>
    <w:rsid w:val="00944DC9"/>
    <w:rsid w:val="00AA1D8D"/>
    <w:rsid w:val="00B47730"/>
    <w:rsid w:val="00CB0664"/>
    <w:rsid w:val="00E60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6510B6"/>
  <w14:defaultImageDpi w14:val="300"/>
  <w15:docId w15:val="{D7D72FE9-C3F2-4F43-BF35-03CBE193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44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7C58"/>
    <w:pPr>
      <w:spacing w:after="100"/>
    </w:pPr>
  </w:style>
  <w:style w:type="paragraph" w:styleId="TOC2">
    <w:name w:val="toc 2"/>
    <w:basedOn w:val="Normal"/>
    <w:next w:val="Normal"/>
    <w:autoRedefine/>
    <w:uiPriority w:val="39"/>
    <w:unhideWhenUsed/>
    <w:rsid w:val="008A7C58"/>
    <w:pPr>
      <w:spacing w:after="100"/>
      <w:ind w:left="210"/>
    </w:pPr>
  </w:style>
  <w:style w:type="paragraph" w:styleId="TOC3">
    <w:name w:val="toc 3"/>
    <w:basedOn w:val="Normal"/>
    <w:next w:val="Normal"/>
    <w:autoRedefine/>
    <w:uiPriority w:val="39"/>
    <w:unhideWhenUsed/>
    <w:rsid w:val="008A7C58"/>
    <w:pPr>
      <w:spacing w:after="100"/>
      <w:ind w:left="420"/>
    </w:pPr>
  </w:style>
  <w:style w:type="character" w:styleId="Hyperlink">
    <w:name w:val="Hyperlink"/>
    <w:basedOn w:val="DefaultParagraphFont"/>
    <w:uiPriority w:val="99"/>
    <w:unhideWhenUsed/>
    <w:rsid w:val="008A7C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6368</Words>
  <Characters>38419</Characters>
  <Application>Microsoft Office Word</Application>
  <DocSecurity>0</DocSecurity>
  <Lines>1203</Lines>
  <Paragraphs>738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Fatin Sadab Nibirh</cp:lastModifiedBy>
  <cp:revision>2</cp:revision>
  <dcterms:created xsi:type="dcterms:W3CDTF">2013-12-23T23:15:00Z</dcterms:created>
  <dcterms:modified xsi:type="dcterms:W3CDTF">2026-07-26T09:50:00Z</dcterms:modified>
  <cp:category/>
</cp:coreProperties>
</file>