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CCC135A">
      <w:pPr>
        <w:pStyle w:val="4"/>
        <w:widowControl/>
        <w:ind w:left="0" w:right="0"/>
        <w:rPr>
          <w:rFonts w:hint="eastAsia" w:ascii="等线 Light" w:hAnsi="等线 Light" w:eastAsia="等线 Light" w:cs="等线 Light"/>
          <w:b/>
          <w:bCs/>
          <w:kern w:val="2"/>
          <w:sz w:val="32"/>
          <w:szCs w:val="32"/>
        </w:rPr>
      </w:pPr>
      <w:r>
        <w:rPr>
          <w:rFonts w:hint="eastAsia" w:ascii="等线 Light" w:hAnsi="等线 Light" w:eastAsia="等线 Light" w:cs="等线 Light"/>
          <w:b/>
          <w:bCs/>
          <w:kern w:val="2"/>
          <w:sz w:val="32"/>
          <w:szCs w:val="32"/>
        </w:rPr>
        <w:t>《程序设计基础课程设计》题签</w:t>
      </w:r>
    </w:p>
    <w:p w14:paraId="55E9021E">
      <w:pPr>
        <w:pStyle w:val="4"/>
        <w:widowControl/>
        <w:ind w:left="0" w:right="0"/>
        <w:jc w:val="center"/>
        <w:rPr>
          <w:rFonts w:hint="default" w:ascii="等线 Light" w:hAnsi="等线 Light" w:eastAsia="等线 Light" w:cs="等线 Light"/>
          <w:b/>
          <w:bCs/>
          <w:kern w:val="2"/>
          <w:sz w:val="32"/>
          <w:szCs w:val="32"/>
          <w:lang w:val="en-US" w:eastAsia="zh-CN"/>
        </w:rPr>
      </w:pPr>
      <w:r>
        <w:rPr>
          <w:rFonts w:hint="eastAsia" w:cs="等线 Light"/>
          <w:b w:val="0"/>
          <w:bCs w:val="0"/>
          <w:kern w:val="2"/>
          <w:sz w:val="24"/>
          <w:szCs w:val="24"/>
          <w:lang w:val="en-US" w:eastAsia="zh-CN"/>
        </w:rPr>
        <w:t xml:space="preserve">小组成员：17230314李阳旭  / </w:t>
      </w:r>
      <w:r>
        <w:rPr>
          <w:rFonts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 xml:space="preserve"> </w:t>
      </w:r>
      <w:r>
        <w:rPr>
          <w:rFonts w:hint="eastAsia" w:cs="等线 Light"/>
          <w:b w:val="0"/>
          <w:bCs w:val="0"/>
          <w:kern w:val="2"/>
          <w:sz w:val="24"/>
          <w:szCs w:val="24"/>
          <w:lang w:val="en-US" w:eastAsia="zh-CN"/>
        </w:rPr>
        <w:t>25230726郭承宇</w:t>
      </w:r>
    </w:p>
    <w:p w14:paraId="39517124">
      <w:pPr>
        <w:spacing w:line="16" w:lineRule="exact"/>
      </w:pPr>
    </w:p>
    <w:p w14:paraId="6B32D9D8">
      <w:pPr>
        <w:pStyle w:val="4"/>
        <w:widowControl/>
        <w:ind w:left="0" w:right="0"/>
        <w:jc w:val="center"/>
        <w:rPr>
          <w:rFonts w:hint="eastAsia" w:ascii="Arial"/>
          <w:sz w:val="21"/>
          <w:lang w:val="en-US" w:eastAsia="zh-CN"/>
        </w:rPr>
      </w:pPr>
      <w:r>
        <w:rPr>
          <w:rFonts w:hint="eastAsia" w:ascii="Arial"/>
          <w:sz w:val="21"/>
          <w:lang w:val="en-US" w:eastAsia="zh-CN"/>
        </w:rPr>
        <w:t>正文</w:t>
      </w:r>
    </w:p>
    <w:p w14:paraId="2D9A433F">
      <w:pPr>
        <w:pStyle w:val="4"/>
        <w:widowControl/>
        <w:ind w:left="0" w:right="0"/>
        <w:jc w:val="center"/>
        <w:rPr>
          <w:rFonts w:hint="eastAsia" w:ascii="Arial"/>
          <w:sz w:val="21"/>
          <w:lang w:val="en-US" w:eastAsia="zh-CN"/>
        </w:rPr>
      </w:pPr>
    </w:p>
    <w:p w14:paraId="2B0CE7D0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420" w:lineRule="auto"/>
        <w:ind w:firstLine="472" w:firstLineChars="200"/>
        <w:textAlignment w:val="baseline"/>
      </w:pPr>
      <w:r>
        <w:rPr>
          <w:color w:val="333333"/>
          <w:spacing w:val="-2"/>
          <w:sz w:val="24"/>
          <w:szCs w:val="24"/>
        </w:rPr>
        <w:t>编写一个</w:t>
      </w:r>
      <w:r>
        <w:rPr>
          <w:rFonts w:ascii="Arial" w:hAnsi="Arial" w:eastAsia="Arial" w:cs="Arial"/>
          <w:color w:val="333333"/>
          <w:spacing w:val="-2"/>
          <w:sz w:val="24"/>
          <w:szCs w:val="24"/>
        </w:rPr>
        <w:t>C/C++</w:t>
      </w:r>
      <w:r>
        <w:rPr>
          <w:color w:val="333333"/>
          <w:spacing w:val="-2"/>
          <w:sz w:val="24"/>
          <w:szCs w:val="24"/>
        </w:rPr>
        <w:t>程序（推荐</w:t>
      </w:r>
      <w:r>
        <w:rPr>
          <w:rFonts w:ascii="Arial" w:hAnsi="Arial" w:eastAsia="Arial" w:cs="Arial"/>
          <w:color w:val="333333"/>
          <w:spacing w:val="-2"/>
          <w:sz w:val="24"/>
          <w:szCs w:val="24"/>
        </w:rPr>
        <w:t>C++14/17</w:t>
      </w:r>
      <w:r>
        <w:rPr>
          <w:color w:val="333333"/>
          <w:spacing w:val="-60"/>
          <w:sz w:val="24"/>
          <w:szCs w:val="24"/>
        </w:rPr>
        <w:t>），</w:t>
      </w:r>
      <w:r>
        <w:rPr>
          <w:color w:val="333333"/>
          <w:spacing w:val="-2"/>
          <w:sz w:val="24"/>
          <w:szCs w:val="24"/>
        </w:rPr>
        <w:t>面向中小型医院</w:t>
      </w:r>
      <w:r>
        <w:rPr>
          <w:rFonts w:ascii="Arial" w:hAnsi="Arial" w:eastAsia="Arial" w:cs="Arial"/>
          <w:color w:val="333333"/>
          <w:spacing w:val="-2"/>
          <w:sz w:val="24"/>
          <w:szCs w:val="24"/>
        </w:rPr>
        <w:t>/</w:t>
      </w:r>
      <w:r>
        <w:rPr>
          <w:color w:val="333333"/>
          <w:spacing w:val="-2"/>
          <w:sz w:val="24"/>
          <w:szCs w:val="24"/>
        </w:rPr>
        <w:t>社区卫生服务中心</w:t>
      </w:r>
      <w:r>
        <w:rPr>
          <w:color w:val="333333"/>
          <w:spacing w:val="-33"/>
          <w:sz w:val="24"/>
          <w:szCs w:val="24"/>
        </w:rPr>
        <w:t xml:space="preserve"> </w:t>
      </w:r>
      <w:r>
        <w:rPr>
          <w:color w:val="333333"/>
          <w:spacing w:val="-2"/>
          <w:sz w:val="24"/>
          <w:szCs w:val="24"/>
        </w:rPr>
        <w:t>，实现轻量</w:t>
      </w:r>
      <w:r>
        <w:rPr>
          <w:color w:val="333333"/>
          <w:spacing w:val="-3"/>
          <w:sz w:val="24"/>
          <w:szCs w:val="24"/>
        </w:rPr>
        <w:t>级医院信息管理系统（</w:t>
      </w:r>
      <w:r>
        <w:rPr>
          <w:color w:val="333333"/>
          <w:spacing w:val="-39"/>
          <w:sz w:val="24"/>
          <w:szCs w:val="24"/>
        </w:rPr>
        <w:t xml:space="preserve"> </w:t>
      </w:r>
      <w:r>
        <w:rPr>
          <w:rFonts w:ascii="Arial" w:hAnsi="Arial" w:eastAsia="Arial" w:cs="Arial"/>
          <w:color w:val="333333"/>
          <w:spacing w:val="-3"/>
          <w:sz w:val="24"/>
          <w:szCs w:val="24"/>
        </w:rPr>
        <w:t>HIS</w:t>
      </w:r>
      <w:r>
        <w:rPr>
          <w:color w:val="333333"/>
          <w:spacing w:val="-56"/>
          <w:sz w:val="24"/>
          <w:szCs w:val="24"/>
        </w:rPr>
        <w:t>），</w:t>
      </w:r>
      <w:r>
        <w:rPr>
          <w:color w:val="333333"/>
          <w:spacing w:val="-3"/>
          <w:sz w:val="24"/>
          <w:szCs w:val="24"/>
        </w:rPr>
        <w:t>动态管理患者档案、</w:t>
      </w:r>
      <w:r>
        <w:rPr>
          <w:color w:val="333333"/>
          <w:spacing w:val="-54"/>
          <w:sz w:val="24"/>
          <w:szCs w:val="24"/>
        </w:rPr>
        <w:t xml:space="preserve"> </w:t>
      </w:r>
      <w:r>
        <w:rPr>
          <w:color w:val="333333"/>
          <w:spacing w:val="-3"/>
          <w:sz w:val="24"/>
          <w:szCs w:val="24"/>
        </w:rPr>
        <w:t>医疗记录、病房床位、药品库存及其</w:t>
      </w:r>
      <w:r>
        <w:rPr>
          <w:color w:val="333333"/>
          <w:spacing w:val="-1"/>
          <w:sz w:val="24"/>
          <w:szCs w:val="24"/>
        </w:rPr>
        <w:t>基本操作。系统核心功能如下：</w:t>
      </w:r>
    </w:p>
    <w:p w14:paraId="07E33E78">
      <w:pPr>
        <w:spacing w:line="252" w:lineRule="auto"/>
        <w:rPr>
          <w:rFonts w:ascii="Arial"/>
          <w:sz w:val="21"/>
        </w:rPr>
      </w:pPr>
    </w:p>
    <w:p w14:paraId="41944E6C">
      <w:pPr>
        <w:spacing w:line="421" w:lineRule="auto"/>
        <w:rPr>
          <w:rFonts w:ascii="Arial"/>
          <w:sz w:val="21"/>
        </w:rPr>
      </w:pPr>
      <w:bookmarkStart w:id="0" w:name="bookmark3"/>
      <w:bookmarkEnd w:id="0"/>
      <w:r>
        <w:rPr>
          <w:color w:val="333333"/>
          <w:spacing w:val="-3"/>
          <w:sz w:val="24"/>
          <w:szCs w:val="24"/>
        </w:rPr>
        <w:t>1. 用户的注册 ，登录控制</w:t>
      </w:r>
    </w:p>
    <w:p w14:paraId="5A84C31A">
      <w:pPr>
        <w:spacing w:line="421" w:lineRule="auto"/>
        <w:ind w:firstLine="500" w:firstLineChars="0"/>
      </w:pPr>
      <w:r>
        <w:rPr>
          <w:rFonts w:ascii="Arial" w:hAnsi="Arial" w:eastAsia="Arial" w:cs="Arial"/>
          <w:color w:val="333333"/>
          <w:spacing w:val="-1"/>
        </w:rPr>
        <w:t>a)</w:t>
      </w:r>
      <w:r>
        <w:rPr>
          <w:color w:val="333333"/>
          <w:spacing w:val="-1"/>
        </w:rPr>
        <w:t>用户分为普通患者、</w:t>
      </w:r>
      <w:r>
        <w:rPr>
          <w:color w:val="333333"/>
          <w:spacing w:val="-58"/>
        </w:rPr>
        <w:t xml:space="preserve"> </w:t>
      </w:r>
      <w:r>
        <w:rPr>
          <w:color w:val="333333"/>
          <w:spacing w:val="-3"/>
          <w:sz w:val="24"/>
          <w:szCs w:val="24"/>
        </w:rPr>
        <w:t>医生</w:t>
      </w:r>
      <w:r>
        <w:rPr>
          <w:color w:val="333333"/>
          <w:spacing w:val="-1"/>
        </w:rPr>
        <w:t>、</w:t>
      </w:r>
      <w:r>
        <w:rPr>
          <w:color w:val="333333"/>
          <w:spacing w:val="-59"/>
        </w:rPr>
        <w:t xml:space="preserve"> </w:t>
      </w:r>
      <w:r>
        <w:rPr>
          <w:color w:val="333333"/>
          <w:spacing w:val="-1"/>
        </w:rPr>
        <w:t>护士、</w:t>
      </w:r>
      <w:r>
        <w:rPr>
          <w:color w:val="333333"/>
          <w:spacing w:val="-57"/>
        </w:rPr>
        <w:t xml:space="preserve"> </w:t>
      </w:r>
      <w:r>
        <w:rPr>
          <w:color w:val="333333"/>
          <w:spacing w:val="-1"/>
        </w:rPr>
        <w:t>药房药剂</w:t>
      </w:r>
      <w:r>
        <w:rPr>
          <w:color w:val="333333"/>
          <w:spacing w:val="-2"/>
        </w:rPr>
        <w:t>师、系统管理员五类</w:t>
      </w:r>
      <w:r>
        <w:rPr>
          <w:color w:val="333333"/>
          <w:spacing w:val="-44"/>
        </w:rPr>
        <w:t xml:space="preserve"> </w:t>
      </w:r>
      <w:r>
        <w:rPr>
          <w:color w:val="333333"/>
          <w:spacing w:val="-2"/>
        </w:rPr>
        <w:t>，权限划分如下：</w:t>
      </w:r>
    </w:p>
    <w:p w14:paraId="45D5C903">
      <w:pPr>
        <w:numPr>
          <w:ilvl w:val="0"/>
          <w:numId w:val="1"/>
        </w:numPr>
        <w:spacing w:line="421" w:lineRule="auto"/>
        <w:ind w:left="420" w:leftChars="0" w:firstLine="714" w:firstLineChars="0"/>
        <w:rPr>
          <w:rFonts w:hint="eastAsia" w:eastAsia="宋体"/>
          <w:color w:val="333333"/>
          <w:lang w:val="en-US" w:eastAsia="zh-CN"/>
        </w:rPr>
      </w:pPr>
      <w:r>
        <w:rPr>
          <w:color w:val="333333"/>
        </w:rPr>
        <w:t>患者</w:t>
      </w:r>
      <w:r>
        <w:rPr>
          <w:rFonts w:hint="eastAsia" w:eastAsia="宋体"/>
          <w:color w:val="333333"/>
          <w:lang w:eastAsia="zh-CN"/>
        </w:rPr>
        <w:t>：</w:t>
      </w:r>
      <w:r>
        <w:rPr>
          <w:color w:val="333333"/>
        </w:rPr>
        <w:br w:type="textWrapping"/>
      </w:r>
      <w:r>
        <w:rPr>
          <w:rFonts w:hint="eastAsia" w:eastAsia="宋体"/>
          <w:color w:val="333333"/>
          <w:lang w:val="en-US" w:eastAsia="zh-CN"/>
        </w:rPr>
        <w:tab/>
        <w:t/>
      </w:r>
      <w:r>
        <w:rPr>
          <w:rFonts w:hint="eastAsia" w:eastAsia="宋体"/>
          <w:color w:val="333333"/>
          <w:lang w:val="en-US" w:eastAsia="zh-CN"/>
        </w:rPr>
        <w:tab/>
        <w:t/>
      </w:r>
      <w:r>
        <w:rPr>
          <w:rFonts w:hint="eastAsia" w:eastAsia="宋体"/>
          <w:color w:val="333333"/>
          <w:lang w:val="en-US" w:eastAsia="zh-CN"/>
        </w:rPr>
        <w:tab/>
      </w:r>
      <w:r>
        <w:rPr>
          <w:color w:val="333333"/>
        </w:rPr>
        <w:t>预约挂号、查看自身病历</w:t>
      </w:r>
      <w:r>
        <w:rPr>
          <w:rFonts w:ascii="Arial" w:hAnsi="Arial" w:eastAsia="Arial" w:cs="Arial"/>
          <w:color w:val="333333"/>
        </w:rPr>
        <w:t>/</w:t>
      </w:r>
      <w:r>
        <w:rPr>
          <w:color w:val="333333"/>
        </w:rPr>
        <w:t>检查报告、查询处方明细</w:t>
      </w:r>
      <w:r>
        <w:rPr>
          <w:rFonts w:hint="eastAsia" w:eastAsia="宋体"/>
          <w:color w:val="333333"/>
          <w:lang w:eastAsia="zh-CN"/>
        </w:rPr>
        <w:t>、</w:t>
      </w:r>
      <w:r>
        <w:rPr>
          <w:rFonts w:hint="eastAsia" w:eastAsia="宋体"/>
          <w:color w:val="333333"/>
          <w:lang w:val="en-US" w:eastAsia="zh-CN"/>
        </w:rPr>
        <w:t>查看自己的住院信息以及缴纳挂号费、检查</w:t>
      </w:r>
    </w:p>
    <w:p w14:paraId="76041B1B">
      <w:pPr>
        <w:numPr>
          <w:numId w:val="0"/>
        </w:numPr>
        <w:spacing w:line="421" w:lineRule="auto"/>
        <w:ind w:left="1000" w:leftChars="0" w:firstLine="500" w:firstLineChars="0"/>
        <w:rPr>
          <w:rFonts w:hint="default"/>
          <w:lang w:val="en-US"/>
        </w:rPr>
      </w:pPr>
      <w:r>
        <w:rPr>
          <w:rFonts w:hint="eastAsia" w:eastAsia="宋体"/>
          <w:color w:val="333333"/>
          <w:lang w:val="en-US" w:eastAsia="zh-CN"/>
        </w:rPr>
        <w:t>费用、处方药费用和住院费用，还有查询自己的个人账号信息(修改密码，查看ID，充值)等等</w:t>
      </w:r>
    </w:p>
    <w:p w14:paraId="3A221C16">
      <w:pPr>
        <w:numPr>
          <w:ilvl w:val="0"/>
          <w:numId w:val="2"/>
        </w:numPr>
        <w:spacing w:line="421" w:lineRule="auto"/>
        <w:ind w:left="420" w:leftChars="0" w:firstLine="714" w:firstLineChars="0"/>
        <w:rPr>
          <w:color w:val="333333"/>
          <w:spacing w:val="-1"/>
        </w:rPr>
      </w:pPr>
      <w:r>
        <w:rPr>
          <w:rFonts w:hint="eastAsia" w:eastAsia="宋体"/>
          <w:color w:val="333333"/>
          <w:spacing w:val="39"/>
          <w:lang w:val="en-US" w:eastAsia="zh-CN"/>
        </w:rPr>
        <w:t>医生</w:t>
      </w:r>
      <w:r>
        <w:rPr>
          <w:color w:val="333333"/>
          <w:spacing w:val="-1"/>
        </w:rPr>
        <w:t>：</w:t>
      </w:r>
    </w:p>
    <w:p w14:paraId="4B2363DF">
      <w:pPr>
        <w:spacing w:line="421" w:lineRule="auto"/>
        <w:ind w:left="1000" w:leftChars="0" w:firstLine="500" w:firstLineChars="0"/>
        <w:rPr>
          <w:rFonts w:hint="eastAsia" w:eastAsia="宋体"/>
          <w:color w:val="333333"/>
          <w:spacing w:val="-1"/>
          <w:lang w:val="en-US" w:eastAsia="zh-CN"/>
        </w:rPr>
      </w:pPr>
      <w:r>
        <w:rPr>
          <w:rFonts w:hint="eastAsia" w:eastAsia="宋体"/>
          <w:color w:val="333333"/>
          <w:spacing w:val="-1"/>
          <w:lang w:val="en-US" w:eastAsia="zh-CN"/>
        </w:rPr>
        <w:t>查看挂号信息，并且依据挂号信息</w:t>
      </w:r>
      <w:r>
        <w:rPr>
          <w:color w:val="333333"/>
          <w:spacing w:val="-1"/>
        </w:rPr>
        <w:t>接诊、</w:t>
      </w:r>
      <w:r>
        <w:rPr>
          <w:rFonts w:hint="eastAsia" w:eastAsia="宋体"/>
          <w:color w:val="333333"/>
          <w:spacing w:val="-1"/>
          <w:lang w:val="en-US" w:eastAsia="zh-CN"/>
        </w:rPr>
        <w:t>登记挂号信息，</w:t>
      </w:r>
      <w:r>
        <w:rPr>
          <w:color w:val="333333"/>
          <w:spacing w:val="-1"/>
        </w:rPr>
        <w:t>开具检查单</w:t>
      </w:r>
      <w:r>
        <w:rPr>
          <w:rFonts w:ascii="Arial" w:hAnsi="Arial" w:eastAsia="Arial" w:cs="Arial"/>
          <w:color w:val="333333"/>
          <w:spacing w:val="-1"/>
        </w:rPr>
        <w:t>/</w:t>
      </w:r>
      <w:r>
        <w:rPr>
          <w:color w:val="333333"/>
          <w:spacing w:val="-1"/>
        </w:rPr>
        <w:t>处方</w:t>
      </w:r>
      <w:r>
        <w:rPr>
          <w:color w:val="333333"/>
          <w:spacing w:val="-47"/>
        </w:rPr>
        <w:t xml:space="preserve"> </w:t>
      </w:r>
      <w:r>
        <w:rPr>
          <w:color w:val="333333"/>
          <w:spacing w:val="-1"/>
        </w:rPr>
        <w:t>、发起住院审批</w:t>
      </w:r>
      <w:r>
        <w:rPr>
          <w:rFonts w:hint="eastAsia" w:eastAsia="宋体"/>
          <w:color w:val="333333"/>
          <w:spacing w:val="-1"/>
          <w:lang w:val="en-US" w:eastAsia="zh-CN"/>
        </w:rPr>
        <w:t>等等</w:t>
      </w:r>
    </w:p>
    <w:p w14:paraId="3DFF69CD">
      <w:pPr>
        <w:numPr>
          <w:ilvl w:val="0"/>
          <w:numId w:val="3"/>
        </w:numPr>
        <w:spacing w:line="421" w:lineRule="auto"/>
        <w:ind w:left="1470" w:leftChars="0" w:hanging="336" w:firstLineChars="0"/>
        <w:rPr>
          <w:rFonts w:hint="eastAsia" w:eastAsia="宋体"/>
          <w:color w:val="333333"/>
          <w:spacing w:val="-1"/>
          <w:lang w:val="en-US" w:eastAsia="zh-CN"/>
        </w:rPr>
      </w:pPr>
      <w:r>
        <w:rPr>
          <w:rFonts w:hint="eastAsia" w:eastAsia="宋体"/>
          <w:color w:val="333333"/>
          <w:spacing w:val="-1"/>
          <w:lang w:val="en-US" w:eastAsia="zh-CN"/>
        </w:rPr>
        <w:t>护士：</w:t>
      </w:r>
      <w:r>
        <w:rPr>
          <w:rFonts w:hint="eastAsia" w:eastAsia="宋体"/>
          <w:color w:val="333333"/>
          <w:spacing w:val="-1"/>
          <w:lang w:val="en-US" w:eastAsia="zh-CN"/>
        </w:rPr>
        <w:br w:type="textWrapping"/>
      </w:r>
      <w:r>
        <w:rPr>
          <w:rFonts w:hint="eastAsia" w:eastAsia="宋体"/>
          <w:color w:val="333333"/>
          <w:spacing w:val="-1"/>
          <w:lang w:val="en-US" w:eastAsia="zh-CN"/>
        </w:rPr>
        <w:t>查看病房信息并根据医生开具的住院证安排病房，管理病房的使用等等</w:t>
      </w:r>
    </w:p>
    <w:p w14:paraId="398EA81C">
      <w:pPr>
        <w:numPr>
          <w:ilvl w:val="0"/>
          <w:numId w:val="3"/>
        </w:numPr>
        <w:spacing w:line="421" w:lineRule="auto"/>
        <w:ind w:left="1470" w:leftChars="0" w:hanging="336" w:firstLineChars="0"/>
      </w:pPr>
      <w:r>
        <w:rPr>
          <w:color w:val="333333"/>
          <w:spacing w:val="-1"/>
        </w:rPr>
        <w:t>药剂师：</w:t>
      </w:r>
      <w:r>
        <w:rPr>
          <w:color w:val="333333"/>
          <w:spacing w:val="-1"/>
        </w:rPr>
        <w:br w:type="textWrapping"/>
      </w:r>
      <w:r>
        <w:rPr>
          <w:rFonts w:hint="eastAsia" w:eastAsia="宋体"/>
          <w:color w:val="333333"/>
          <w:spacing w:val="-1"/>
          <w:lang w:val="en-US" w:eastAsia="zh-CN"/>
        </w:rPr>
        <w:tab/>
      </w:r>
      <w:r>
        <w:rPr>
          <w:color w:val="333333"/>
          <w:spacing w:val="-1"/>
        </w:rPr>
        <w:t>处方审核、药品出</w:t>
      </w:r>
      <w:r>
        <w:rPr>
          <w:color w:val="333333"/>
        </w:rPr>
        <w:t>入库</w:t>
      </w:r>
      <w:r>
        <w:rPr>
          <w:color w:val="333333"/>
          <w:spacing w:val="-1"/>
        </w:rPr>
        <w:t>、</w:t>
      </w:r>
      <w:r>
        <w:rPr>
          <w:rFonts w:hint="eastAsia" w:eastAsia="宋体"/>
          <w:color w:val="333333"/>
          <w:spacing w:val="-1"/>
          <w:lang w:val="en-US" w:eastAsia="zh-CN"/>
        </w:rPr>
        <w:t>管理药品的存取和药品状态</w:t>
      </w:r>
    </w:p>
    <w:p w14:paraId="0743FF5D">
      <w:pPr>
        <w:numPr>
          <w:ilvl w:val="0"/>
          <w:numId w:val="3"/>
        </w:numPr>
        <w:spacing w:line="421" w:lineRule="auto"/>
        <w:ind w:left="1470" w:leftChars="0" w:hanging="336" w:firstLineChars="0"/>
      </w:pPr>
      <w:r>
        <w:rPr>
          <w:color w:val="333333"/>
        </w:rPr>
        <w:t>管理员：</w:t>
      </w:r>
      <w:r>
        <w:rPr>
          <w:color w:val="333333"/>
        </w:rPr>
        <w:br w:type="textWrapping"/>
      </w:r>
      <w:r>
        <w:rPr>
          <w:color w:val="333333"/>
        </w:rPr>
        <w:t>基础操作</w:t>
      </w:r>
      <w:r>
        <w:rPr>
          <w:rFonts w:ascii="Arial" w:hAnsi="Arial" w:eastAsia="Arial" w:cs="Arial"/>
          <w:color w:val="333333"/>
        </w:rPr>
        <w:t>+</w:t>
      </w:r>
      <w:r>
        <w:rPr>
          <w:color w:val="333333"/>
        </w:rPr>
        <w:t>基础字典维护、账号解封</w:t>
      </w:r>
      <w:r>
        <w:rPr>
          <w:rFonts w:ascii="Arial" w:hAnsi="Arial" w:eastAsia="Arial" w:cs="Arial"/>
          <w:color w:val="333333"/>
        </w:rPr>
        <w:t>/</w:t>
      </w:r>
      <w:r>
        <w:rPr>
          <w:color w:val="333333"/>
        </w:rPr>
        <w:t>封禁、全局数据查询</w:t>
      </w:r>
      <w:r>
        <w:rPr>
          <w:rFonts w:hint="eastAsia" w:eastAsia="宋体"/>
          <w:color w:val="333333"/>
          <w:lang w:val="en-US" w:eastAsia="zh-CN"/>
        </w:rPr>
        <w:t>和管理</w:t>
      </w:r>
    </w:p>
    <w:p w14:paraId="1BC7E450">
      <w:pPr>
        <w:spacing w:line="421" w:lineRule="auto"/>
        <w:ind w:firstLine="500" w:firstLineChars="0"/>
      </w:pPr>
      <w:r>
        <w:rPr>
          <w:rFonts w:ascii="Arial" w:hAnsi="Arial" w:eastAsia="Arial" w:cs="Arial"/>
          <w:color w:val="333333"/>
        </w:rPr>
        <w:t>b)</w:t>
      </w:r>
      <w:r>
        <w:rPr>
          <w:color w:val="333333"/>
        </w:rPr>
        <w:t>安全规范：本地配置文件不存储明文密码</w:t>
      </w:r>
      <w:r>
        <w:rPr>
          <w:color w:val="333333"/>
          <w:spacing w:val="-43"/>
        </w:rPr>
        <w:t xml:space="preserve"> </w:t>
      </w:r>
      <w:r>
        <w:rPr>
          <w:color w:val="333333"/>
        </w:rPr>
        <w:t>，采用</w:t>
      </w:r>
      <w:r>
        <w:rPr>
          <w:rFonts w:hint="eastAsia" w:eastAsia="宋体"/>
          <w:color w:val="333333"/>
          <w:lang w:val="en-US" w:eastAsia="zh-CN"/>
        </w:rPr>
        <w:t>SHA-256加密，</w:t>
      </w:r>
      <w:r>
        <w:rPr>
          <w:color w:val="333333"/>
        </w:rPr>
        <w:t>比对验证用户名与密码</w:t>
      </w:r>
    </w:p>
    <w:p w14:paraId="60CBAD2D">
      <w:pPr>
        <w:spacing w:line="421" w:lineRule="auto"/>
        <w:ind w:firstLine="500" w:firstLineChars="0"/>
        <w:rPr>
          <w:color w:val="333333"/>
          <w:spacing w:val="-2"/>
        </w:rPr>
      </w:pPr>
      <w:r>
        <w:rPr>
          <w:rFonts w:ascii="Arial" w:hAnsi="Arial" w:eastAsia="Arial" w:cs="Arial"/>
          <w:color w:val="333333"/>
          <w:spacing w:val="-2"/>
        </w:rPr>
        <w:t>c)</w:t>
      </w:r>
      <w:r>
        <w:rPr>
          <w:color w:val="333333"/>
          <w:spacing w:val="-2"/>
        </w:rPr>
        <w:t>防暴力破解：用户连续</w:t>
      </w:r>
      <w:r>
        <w:rPr>
          <w:rFonts w:ascii="Arial" w:hAnsi="Arial" w:eastAsia="Arial" w:cs="Arial"/>
          <w:color w:val="333333"/>
          <w:spacing w:val="-2"/>
        </w:rPr>
        <w:t>5</w:t>
      </w:r>
      <w:r>
        <w:rPr>
          <w:color w:val="333333"/>
          <w:spacing w:val="-2"/>
        </w:rPr>
        <w:t>次输入错误密码</w:t>
      </w:r>
      <w:r>
        <w:rPr>
          <w:color w:val="333333"/>
          <w:spacing w:val="-26"/>
        </w:rPr>
        <w:t xml:space="preserve"> </w:t>
      </w:r>
      <w:r>
        <w:rPr>
          <w:color w:val="333333"/>
          <w:spacing w:val="-2"/>
        </w:rPr>
        <w:t>，账户自动锁死</w:t>
      </w:r>
      <w:r>
        <w:rPr>
          <w:color w:val="333333"/>
          <w:spacing w:val="-44"/>
        </w:rPr>
        <w:t xml:space="preserve"> </w:t>
      </w:r>
      <w:r>
        <w:rPr>
          <w:color w:val="333333"/>
          <w:spacing w:val="-2"/>
        </w:rPr>
        <w:t>，锁定密码输入通道</w:t>
      </w:r>
      <w:r>
        <w:rPr>
          <w:color w:val="333333"/>
          <w:spacing w:val="-43"/>
        </w:rPr>
        <w:t xml:space="preserve"> </w:t>
      </w:r>
      <w:r>
        <w:rPr>
          <w:color w:val="333333"/>
          <w:spacing w:val="-2"/>
        </w:rPr>
        <w:t>，仅管理员可解封</w:t>
      </w:r>
    </w:p>
    <w:p w14:paraId="1ECB7719">
      <w:pPr>
        <w:spacing w:line="421" w:lineRule="auto"/>
        <w:rPr>
          <w:color w:val="333333"/>
          <w:spacing w:val="-3"/>
          <w:sz w:val="24"/>
          <w:szCs w:val="24"/>
        </w:rPr>
      </w:pPr>
    </w:p>
    <w:p w14:paraId="0C4CEC5C">
      <w:pPr>
        <w:spacing w:line="421" w:lineRule="auto"/>
        <w:rPr>
          <w:rFonts w:ascii="Arial"/>
          <w:sz w:val="21"/>
        </w:rPr>
      </w:pPr>
      <w:r>
        <w:rPr>
          <w:color w:val="333333"/>
          <w:spacing w:val="-3"/>
          <w:sz w:val="24"/>
          <w:szCs w:val="24"/>
        </w:rPr>
        <w:t>2. 核心信息管理（</w:t>
      </w:r>
      <w:r>
        <w:rPr>
          <w:rFonts w:hint="eastAsia" w:eastAsia="宋体"/>
          <w:color w:val="333333"/>
          <w:spacing w:val="-3"/>
          <w:sz w:val="24"/>
          <w:szCs w:val="24"/>
          <w:lang w:val="en-US" w:eastAsia="zh-CN"/>
        </w:rPr>
        <w:t>管理员信息、医护人员信息、</w:t>
      </w:r>
      <w:r>
        <w:rPr>
          <w:color w:val="333333"/>
          <w:spacing w:val="-3"/>
          <w:sz w:val="24"/>
          <w:szCs w:val="24"/>
        </w:rPr>
        <w:t>患者档案、 医疗记录、病房床位、药品库存）</w:t>
      </w:r>
    </w:p>
    <w:p w14:paraId="1D587285">
      <w:pPr>
        <w:spacing w:line="421" w:lineRule="auto"/>
        <w:ind w:firstLine="500" w:firstLineChars="0"/>
        <w:rPr>
          <w:rFonts w:hint="eastAsia" w:eastAsia="宋体"/>
          <w:color w:val="333333"/>
          <w:spacing w:val="-1"/>
          <w:lang w:val="en-US" w:eastAsia="zh-CN"/>
        </w:rPr>
      </w:pPr>
      <w:r>
        <w:rPr>
          <w:rFonts w:ascii="Arial" w:hAnsi="Arial" w:eastAsia="Arial" w:cs="Arial"/>
          <w:color w:val="333333"/>
          <w:spacing w:val="-1"/>
        </w:rPr>
        <w:t>a)</w:t>
      </w:r>
      <w:r>
        <w:rPr>
          <w:color w:val="333333"/>
          <w:spacing w:val="-1"/>
        </w:rPr>
        <w:t>数据结构：</w:t>
      </w:r>
      <w:r>
        <w:rPr>
          <w:rFonts w:hint="eastAsia" w:eastAsia="宋体"/>
          <w:color w:val="333333"/>
          <w:spacing w:val="-1"/>
          <w:lang w:val="en-US" w:eastAsia="zh-CN"/>
        </w:rPr>
        <w:t>上述核心业务采用动态内存链表以及C++标准容器实现，支持增，删，改，查功能</w:t>
      </w:r>
    </w:p>
    <w:p w14:paraId="0770A82A">
      <w:pPr>
        <w:numPr>
          <w:ilvl w:val="0"/>
          <w:numId w:val="3"/>
        </w:numPr>
        <w:spacing w:line="421" w:lineRule="auto"/>
        <w:ind w:left="1470" w:leftChars="0" w:hanging="336" w:firstLineChars="0"/>
        <w:rPr>
          <w:rFonts w:hint="default" w:eastAsia="宋体"/>
          <w:color w:val="333333"/>
          <w:spacing w:val="-1"/>
          <w:lang w:val="en-US" w:eastAsia="zh-CN"/>
        </w:rPr>
      </w:pPr>
      <w:r>
        <w:rPr>
          <w:rFonts w:hint="eastAsia" w:eastAsia="宋体"/>
          <w:color w:val="333333"/>
          <w:spacing w:val="-1"/>
          <w:lang w:val="en-US" w:eastAsia="zh-CN"/>
        </w:rPr>
        <w:t>管理员信息：</w:t>
      </w:r>
      <w:r>
        <w:rPr>
          <w:rFonts w:hint="eastAsia" w:eastAsia="宋体"/>
          <w:color w:val="333333"/>
          <w:spacing w:val="-1"/>
          <w:lang w:val="en-US" w:eastAsia="zh-CN"/>
        </w:rPr>
        <w:br w:type="textWrapping"/>
      </w:r>
      <w:r>
        <w:rPr>
          <w:rFonts w:hint="eastAsia" w:eastAsia="宋体"/>
          <w:color w:val="333333"/>
          <w:spacing w:val="-1"/>
          <w:lang w:val="en-US" w:eastAsia="zh-CN"/>
        </w:rPr>
        <w:t>包含ID，姓名，密文密码，加密盐，迭代次数，身份，账号创建时间，年龄等等</w:t>
      </w:r>
    </w:p>
    <w:p w14:paraId="475FF807">
      <w:pPr>
        <w:numPr>
          <w:ilvl w:val="0"/>
          <w:numId w:val="3"/>
        </w:numPr>
        <w:spacing w:line="421" w:lineRule="auto"/>
        <w:ind w:left="1470" w:leftChars="0" w:hanging="336" w:firstLineChars="0"/>
        <w:rPr>
          <w:rFonts w:hint="default" w:eastAsia="宋体"/>
          <w:color w:val="333333"/>
          <w:spacing w:val="-1"/>
          <w:lang w:val="en-US" w:eastAsia="zh-CN"/>
        </w:rPr>
      </w:pPr>
      <w:r>
        <w:rPr>
          <w:rFonts w:hint="eastAsia" w:eastAsia="宋体"/>
          <w:color w:val="333333"/>
          <w:spacing w:val="-1"/>
          <w:lang w:val="en-US" w:eastAsia="zh-CN"/>
        </w:rPr>
        <w:t>医护人员信息：</w:t>
      </w:r>
      <w:r>
        <w:rPr>
          <w:rFonts w:hint="eastAsia" w:eastAsia="宋体"/>
          <w:color w:val="333333"/>
          <w:spacing w:val="-1"/>
          <w:lang w:val="en-US" w:eastAsia="zh-CN"/>
        </w:rPr>
        <w:br w:type="textWrapping"/>
      </w:r>
      <w:r>
        <w:rPr>
          <w:rFonts w:hint="eastAsia" w:eastAsia="宋体"/>
          <w:color w:val="333333"/>
          <w:spacing w:val="-1"/>
          <w:lang w:val="en-US" w:eastAsia="zh-CN"/>
        </w:rPr>
        <w:t>包含ID，姓名，科室，身份，密文密码，职称，账号创建时间，年龄，等等</w:t>
      </w:r>
    </w:p>
    <w:p w14:paraId="0DDF98A6">
      <w:pPr>
        <w:numPr>
          <w:ilvl w:val="0"/>
          <w:numId w:val="3"/>
        </w:numPr>
        <w:spacing w:line="421" w:lineRule="auto"/>
        <w:ind w:left="1470" w:leftChars="0" w:hanging="336" w:firstLineChars="0"/>
        <w:rPr>
          <w:color w:val="333333"/>
          <w:spacing w:val="-2"/>
        </w:rPr>
      </w:pPr>
      <w:r>
        <w:rPr>
          <w:color w:val="333333"/>
          <w:spacing w:val="-2"/>
        </w:rPr>
        <w:t>患者信息与医疗</w:t>
      </w:r>
      <w:r>
        <w:rPr>
          <w:color w:val="333333"/>
        </w:rPr>
        <w:t>记录</w:t>
      </w:r>
      <w:r>
        <w:rPr>
          <w:color w:val="333333"/>
          <w:spacing w:val="-2"/>
        </w:rPr>
        <w:t>：</w:t>
      </w:r>
    </w:p>
    <w:p w14:paraId="2C612D27">
      <w:pPr>
        <w:spacing w:line="421" w:lineRule="auto"/>
        <w:ind w:left="1000" w:leftChars="0" w:firstLine="500" w:firstLineChars="0"/>
        <w:rPr>
          <w:color w:val="333333"/>
          <w:spacing w:val="-2"/>
        </w:rPr>
      </w:pPr>
      <w:r>
        <w:rPr>
          <w:color w:val="333333"/>
          <w:spacing w:val="-2"/>
        </w:rPr>
        <w:t>包含患者基础信息（</w:t>
      </w:r>
      <w:r>
        <w:rPr>
          <w:color w:val="333333"/>
          <w:spacing w:val="-41"/>
        </w:rPr>
        <w:t xml:space="preserve"> </w:t>
      </w:r>
      <w:r>
        <w:rPr>
          <w:rFonts w:ascii="Arial" w:hAnsi="Arial" w:eastAsia="Arial" w:cs="Arial"/>
          <w:color w:val="333333"/>
          <w:spacing w:val="-2"/>
        </w:rPr>
        <w:t>ID</w:t>
      </w:r>
      <w:r>
        <w:rPr>
          <w:color w:val="333333"/>
          <w:spacing w:val="-2"/>
        </w:rPr>
        <w:t>、姓名、联系方怯、过敏史等</w:t>
      </w:r>
      <w:r>
        <w:rPr>
          <w:color w:val="333333"/>
          <w:spacing w:val="-61"/>
        </w:rPr>
        <w:t>），</w:t>
      </w:r>
      <w:r>
        <w:rPr>
          <w:color w:val="333333"/>
          <w:spacing w:val="-2"/>
        </w:rPr>
        <w:t>强关联挂号</w:t>
      </w:r>
      <w:r>
        <w:rPr>
          <w:rFonts w:hint="eastAsia" w:eastAsia="宋体"/>
          <w:color w:val="333333"/>
          <w:spacing w:val="-2"/>
          <w:lang w:eastAsia="zh-CN"/>
        </w:rPr>
        <w:t>、</w:t>
      </w:r>
      <w:r>
        <w:rPr>
          <w:color w:val="333333"/>
          <w:spacing w:val="-2"/>
        </w:rPr>
        <w:t>看诊、检查、住院</w:t>
      </w:r>
      <w:r>
        <w:rPr>
          <w:rFonts w:ascii="Arial" w:hAnsi="Arial" w:eastAsia="Arial" w:cs="Arial"/>
          <w:color w:val="333333"/>
          <w:spacing w:val="-2"/>
        </w:rPr>
        <w:t>4</w:t>
      </w:r>
      <w:r>
        <w:rPr>
          <w:color w:val="333333"/>
          <w:spacing w:val="-2"/>
        </w:rPr>
        <w:t>类</w:t>
      </w:r>
    </w:p>
    <w:p w14:paraId="02B12C5C">
      <w:pPr>
        <w:spacing w:line="421" w:lineRule="auto"/>
        <w:ind w:left="1000" w:leftChars="0" w:firstLine="500" w:firstLineChars="0"/>
      </w:pPr>
      <w:r>
        <w:rPr>
          <w:color w:val="333333"/>
          <w:spacing w:val="-2"/>
        </w:rPr>
        <w:t>记录</w:t>
      </w:r>
      <w:r>
        <w:rPr>
          <w:color w:val="333333"/>
          <w:spacing w:val="-44"/>
        </w:rPr>
        <w:t xml:space="preserve"> </w:t>
      </w:r>
      <w:r>
        <w:rPr>
          <w:color w:val="333333"/>
          <w:spacing w:val="-2"/>
        </w:rPr>
        <w:t>，记录需包含时间戳、主诉、</w:t>
      </w:r>
      <w:r>
        <w:rPr>
          <w:color w:val="333333"/>
          <w:spacing w:val="-3"/>
        </w:rPr>
        <w:t>初步诊断、</w:t>
      </w:r>
      <w:r>
        <w:rPr>
          <w:color w:val="333333"/>
          <w:spacing w:val="-54"/>
        </w:rPr>
        <w:t xml:space="preserve"> </w:t>
      </w:r>
      <w:r>
        <w:rPr>
          <w:color w:val="333333"/>
          <w:spacing w:val="-3"/>
        </w:rPr>
        <w:t>医</w:t>
      </w:r>
      <w:r>
        <w:rPr>
          <w:color w:val="333333"/>
        </w:rPr>
        <w:t>嘱、检查项目</w:t>
      </w:r>
      <w:r>
        <w:rPr>
          <w:rFonts w:ascii="Arial" w:hAnsi="Arial" w:eastAsia="Arial" w:cs="Arial"/>
          <w:color w:val="333333"/>
        </w:rPr>
        <w:t>/</w:t>
      </w:r>
      <w:r>
        <w:rPr>
          <w:color w:val="333333"/>
        </w:rPr>
        <w:t>报告状态、床位分配等字段</w:t>
      </w:r>
    </w:p>
    <w:p w14:paraId="3F289F28">
      <w:pPr>
        <w:numPr>
          <w:ilvl w:val="0"/>
          <w:numId w:val="3"/>
        </w:numPr>
        <w:spacing w:line="421" w:lineRule="auto"/>
        <w:ind w:left="1470" w:leftChars="0" w:hanging="336" w:firstLineChars="0"/>
        <w:rPr>
          <w:color w:val="333333"/>
          <w:spacing w:val="-4"/>
        </w:rPr>
      </w:pPr>
      <w:r>
        <w:rPr>
          <w:color w:val="333333"/>
          <w:spacing w:val="-4"/>
        </w:rPr>
        <w:t>住院病房与床位管理：</w:t>
      </w:r>
    </w:p>
    <w:p w14:paraId="1BBF9CF4">
      <w:pPr>
        <w:spacing w:line="421" w:lineRule="auto"/>
        <w:ind w:left="1000" w:leftChars="0" w:firstLine="500" w:firstLineChars="0"/>
        <w:rPr>
          <w:color w:val="333333"/>
          <w:spacing w:val="-4"/>
        </w:rPr>
      </w:pPr>
      <w:r>
        <w:rPr>
          <w:color w:val="333333"/>
          <w:spacing w:val="-4"/>
        </w:rPr>
        <w:t>包含病房类型、关联科室、床位状态（</w:t>
      </w:r>
      <w:r>
        <w:rPr>
          <w:color w:val="333333"/>
          <w:spacing w:val="-45"/>
        </w:rPr>
        <w:t xml:space="preserve"> </w:t>
      </w:r>
      <w:r>
        <w:rPr>
          <w:color w:val="333333"/>
          <w:spacing w:val="-4"/>
        </w:rPr>
        <w:t>空闲</w:t>
      </w:r>
      <w:r>
        <w:rPr>
          <w:rFonts w:ascii="Arial" w:hAnsi="Arial" w:eastAsia="Arial" w:cs="Arial"/>
          <w:color w:val="333333"/>
          <w:spacing w:val="-4"/>
        </w:rPr>
        <w:t>/</w:t>
      </w:r>
      <w:r>
        <w:rPr>
          <w:color w:val="333333"/>
          <w:spacing w:val="-4"/>
        </w:rPr>
        <w:t>占用）、收费标准、</w:t>
      </w:r>
      <w:r>
        <w:rPr>
          <w:color w:val="333333"/>
          <w:spacing w:val="-37"/>
        </w:rPr>
        <w:t xml:space="preserve"> </w:t>
      </w:r>
      <w:r>
        <w:rPr>
          <w:color w:val="333333"/>
          <w:spacing w:val="-4"/>
        </w:rPr>
        <w:t>当前绑定患者</w:t>
      </w:r>
      <w:r>
        <w:rPr>
          <w:rFonts w:ascii="Arial" w:hAnsi="Arial" w:eastAsia="Arial" w:cs="Arial"/>
          <w:color w:val="333333"/>
          <w:spacing w:val="-4"/>
        </w:rPr>
        <w:t>ID</w:t>
      </w:r>
      <w:r>
        <w:rPr>
          <w:rFonts w:ascii="Arial" w:hAnsi="Arial" w:eastAsia="Arial" w:cs="Arial"/>
          <w:color w:val="333333"/>
          <w:spacing w:val="-39"/>
        </w:rPr>
        <w:t xml:space="preserve"> </w:t>
      </w:r>
      <w:r>
        <w:rPr>
          <w:color w:val="333333"/>
          <w:spacing w:val="-4"/>
        </w:rPr>
        <w:t>，支持状态</w:t>
      </w:r>
    </w:p>
    <w:p w14:paraId="7D855A2E">
      <w:pPr>
        <w:spacing w:line="421" w:lineRule="auto"/>
        <w:ind w:left="1000" w:leftChars="0" w:firstLine="500" w:firstLineChars="0"/>
      </w:pPr>
      <w:r>
        <w:rPr>
          <w:color w:val="333333"/>
          <w:spacing w:val="-4"/>
        </w:rPr>
        <w:t>流转与跨科室协调</w:t>
      </w:r>
    </w:p>
    <w:p w14:paraId="1A562F01">
      <w:pPr>
        <w:numPr>
          <w:ilvl w:val="0"/>
          <w:numId w:val="3"/>
        </w:numPr>
        <w:spacing w:line="421" w:lineRule="auto"/>
        <w:ind w:left="1470" w:leftChars="0" w:hanging="336" w:firstLineChars="0"/>
        <w:rPr>
          <w:color w:val="333333"/>
          <w:spacing w:val="-1"/>
        </w:rPr>
      </w:pPr>
      <w:r>
        <w:rPr>
          <w:color w:val="333333"/>
          <w:spacing w:val="-1"/>
        </w:rPr>
        <w:t>药房与药品管理：</w:t>
      </w:r>
    </w:p>
    <w:p w14:paraId="152E23CF">
      <w:pPr>
        <w:spacing w:line="421" w:lineRule="auto"/>
        <w:ind w:left="1000" w:leftChars="0" w:firstLine="500" w:firstLineChars="0"/>
        <w:rPr>
          <w:color w:val="333333"/>
          <w:spacing w:val="-56"/>
        </w:rPr>
      </w:pPr>
      <w:r>
        <w:rPr>
          <w:color w:val="333333"/>
          <w:spacing w:val="-1"/>
        </w:rPr>
        <w:t>包含药品</w:t>
      </w:r>
      <w:r>
        <w:rPr>
          <w:rFonts w:hint="eastAsia" w:eastAsia="宋体"/>
          <w:color w:val="333333"/>
          <w:spacing w:val="-1"/>
          <w:lang w:val="en-US" w:eastAsia="zh-CN"/>
        </w:rPr>
        <w:t>名字</w:t>
      </w:r>
      <w:r>
        <w:rPr>
          <w:color w:val="333333"/>
          <w:spacing w:val="-1"/>
        </w:rPr>
        <w:t>、规格、</w:t>
      </w:r>
      <w:r>
        <w:rPr>
          <w:color w:val="333333"/>
          <w:spacing w:val="-2"/>
        </w:rPr>
        <w:t>进价、售价、</w:t>
      </w:r>
      <w:r>
        <w:rPr>
          <w:color w:val="333333"/>
          <w:spacing w:val="-47"/>
        </w:rPr>
        <w:t xml:space="preserve"> </w:t>
      </w:r>
      <w:r>
        <w:rPr>
          <w:color w:val="333333"/>
          <w:spacing w:val="-2"/>
        </w:rPr>
        <w:t>当前库</w:t>
      </w:r>
      <w:r>
        <w:rPr>
          <w:color w:val="333333"/>
          <w:spacing w:val="-1"/>
        </w:rPr>
        <w:t>存、安全阈值、有效期、关联科室（专科药标记</w:t>
      </w:r>
      <w:r>
        <w:rPr>
          <w:color w:val="333333"/>
          <w:spacing w:val="-56"/>
        </w:rPr>
        <w:t>），</w:t>
      </w:r>
    </w:p>
    <w:p w14:paraId="56717DB0">
      <w:pPr>
        <w:spacing w:line="421" w:lineRule="auto"/>
        <w:ind w:left="1000" w:leftChars="0" w:firstLine="500" w:firstLineChars="0"/>
      </w:pPr>
      <w:r>
        <w:rPr>
          <w:color w:val="333333"/>
          <w:spacing w:val="-1"/>
        </w:rPr>
        <w:t>支持出入库流水记录</w:t>
      </w:r>
    </w:p>
    <w:p w14:paraId="17EB369A">
      <w:pPr>
        <w:spacing w:line="421" w:lineRule="auto"/>
        <w:ind w:firstLine="500" w:firstLineChars="0"/>
        <w:rPr>
          <w:color w:val="333333"/>
          <w:spacing w:val="-1"/>
        </w:rPr>
      </w:pPr>
      <w:r>
        <w:rPr>
          <w:rFonts w:ascii="Arial" w:hAnsi="Arial" w:eastAsia="Arial" w:cs="Arial"/>
          <w:color w:val="333333"/>
          <w:spacing w:val="2"/>
        </w:rPr>
        <w:t>b)</w:t>
      </w:r>
      <w:r>
        <w:rPr>
          <w:color w:val="333333"/>
          <w:spacing w:val="2"/>
        </w:rPr>
        <w:t>查询功能：支持单个患者</w:t>
      </w:r>
      <w:r>
        <w:rPr>
          <w:rFonts w:ascii="Arial" w:hAnsi="Arial" w:eastAsia="Arial" w:cs="Arial"/>
          <w:color w:val="333333"/>
          <w:spacing w:val="2"/>
        </w:rPr>
        <w:t>/</w:t>
      </w:r>
      <w:r>
        <w:rPr>
          <w:color w:val="333333"/>
          <w:spacing w:val="2"/>
        </w:rPr>
        <w:t>药品</w:t>
      </w:r>
      <w:r>
        <w:rPr>
          <w:rFonts w:ascii="Arial" w:hAnsi="Arial" w:eastAsia="Arial" w:cs="Arial"/>
          <w:color w:val="333333"/>
          <w:spacing w:val="2"/>
        </w:rPr>
        <w:t>/</w:t>
      </w:r>
      <w:r>
        <w:rPr>
          <w:color w:val="333333"/>
          <w:spacing w:val="2"/>
        </w:rPr>
        <w:t>科室一键下钻查询历史就诊、处方</w:t>
      </w:r>
      <w:r>
        <w:rPr>
          <w:color w:val="333333"/>
          <w:spacing w:val="-46"/>
        </w:rPr>
        <w:t xml:space="preserve"> </w:t>
      </w:r>
      <w:r>
        <w:rPr>
          <w:color w:val="333333"/>
          <w:spacing w:val="2"/>
        </w:rPr>
        <w:t>、检查报告、床位</w:t>
      </w:r>
      <w:r>
        <w:rPr>
          <w:color w:val="333333"/>
          <w:spacing w:val="-1"/>
        </w:rPr>
        <w:t>流转记录</w:t>
      </w:r>
    </w:p>
    <w:p w14:paraId="56B3E9DB">
      <w:pPr>
        <w:spacing w:line="421" w:lineRule="auto"/>
        <w:ind w:firstLine="500" w:firstLineChars="0"/>
        <w:rPr>
          <w:color w:val="333333"/>
          <w:spacing w:val="-5"/>
        </w:rPr>
      </w:pPr>
      <w:r>
        <w:rPr>
          <w:rFonts w:ascii="Arial" w:hAnsi="Arial" w:eastAsia="Arial" w:cs="Arial"/>
          <w:color w:val="333333"/>
          <w:spacing w:val="-1"/>
        </w:rPr>
        <w:t>c)</w:t>
      </w:r>
      <w:r>
        <w:rPr>
          <w:color w:val="333333"/>
          <w:spacing w:val="-1"/>
        </w:rPr>
        <w:t>时间规范：录入自动生成系统时间戳</w:t>
      </w:r>
      <w:r>
        <w:rPr>
          <w:color w:val="333333"/>
          <w:spacing w:val="-43"/>
        </w:rPr>
        <w:t xml:space="preserve"> </w:t>
      </w:r>
      <w:r>
        <w:rPr>
          <w:color w:val="333333"/>
          <w:spacing w:val="-1"/>
        </w:rPr>
        <w:t>，程序内部维护严格时间顺序</w:t>
      </w:r>
      <w:r>
        <w:rPr>
          <w:color w:val="333333"/>
          <w:spacing w:val="-43"/>
        </w:rPr>
        <w:t xml:space="preserve"> </w:t>
      </w:r>
      <w:r>
        <w:rPr>
          <w:color w:val="333333"/>
          <w:spacing w:val="-1"/>
        </w:rPr>
        <w:t>，保障</w:t>
      </w:r>
      <w:r>
        <w:rPr>
          <w:color w:val="333333"/>
          <w:spacing w:val="-5"/>
        </w:rPr>
        <w:t xml:space="preserve">病历追溯与财务对账 </w:t>
      </w:r>
    </w:p>
    <w:p w14:paraId="6ADD3B37">
      <w:pPr>
        <w:spacing w:line="421" w:lineRule="auto"/>
        <w:ind w:firstLine="500" w:firstLineChars="0"/>
      </w:pPr>
      <w:r>
        <w:rPr>
          <w:rFonts w:ascii="Arial" w:hAnsi="Arial" w:eastAsia="Arial" w:cs="Arial"/>
          <w:color w:val="333333"/>
          <w:spacing w:val="-5"/>
        </w:rPr>
        <w:t xml:space="preserve">d) </w:t>
      </w:r>
      <w:r>
        <w:rPr>
          <w:color w:val="333333"/>
          <w:spacing w:val="-5"/>
        </w:rPr>
        <w:t>【数据字典与关联约束】：</w:t>
      </w:r>
    </w:p>
    <w:p w14:paraId="0A8FACAA">
      <w:pPr>
        <w:numPr>
          <w:ilvl w:val="0"/>
          <w:numId w:val="3"/>
        </w:numPr>
        <w:spacing w:line="421" w:lineRule="auto"/>
        <w:ind w:left="1470" w:leftChars="0" w:hanging="336" w:firstLineChars="0"/>
        <w:rPr>
          <w:color w:val="333333"/>
          <w:spacing w:val="-53"/>
        </w:rPr>
      </w:pPr>
      <w:r>
        <w:rPr>
          <w:color w:val="333333"/>
          <w:spacing w:val="-1"/>
        </w:rPr>
        <w:t>科室与医生：</w:t>
      </w:r>
      <w:r>
        <w:rPr>
          <w:color w:val="333333"/>
          <w:spacing w:val="-53"/>
        </w:rPr>
        <w:t xml:space="preserve"> </w:t>
      </w:r>
    </w:p>
    <w:p w14:paraId="78E5A913">
      <w:pPr>
        <w:spacing w:line="421" w:lineRule="auto"/>
        <w:ind w:left="1000" w:leftChars="0" w:firstLine="500" w:firstLineChars="0"/>
        <w:rPr>
          <w:color w:val="333333"/>
        </w:rPr>
      </w:pPr>
      <w:r>
        <w:rPr>
          <w:color w:val="333333"/>
          <w:spacing w:val="-1"/>
        </w:rPr>
        <w:t>预设≥</w:t>
      </w:r>
      <w:r>
        <w:rPr>
          <w:rFonts w:ascii="Arial" w:hAnsi="Arial" w:eastAsia="Arial" w:cs="Arial"/>
          <w:color w:val="333333"/>
          <w:spacing w:val="-1"/>
        </w:rPr>
        <w:t>5</w:t>
      </w:r>
      <w:r>
        <w:rPr>
          <w:color w:val="333333"/>
          <w:spacing w:val="-1"/>
        </w:rPr>
        <w:t>个标准科室（</w:t>
      </w:r>
      <w:r>
        <w:rPr>
          <w:color w:val="333333"/>
          <w:spacing w:val="-41"/>
        </w:rPr>
        <w:t xml:space="preserve"> </w:t>
      </w:r>
      <w:r>
        <w:rPr>
          <w:color w:val="333333"/>
          <w:spacing w:val="-1"/>
        </w:rPr>
        <w:t>内科、外科、儿科、妇产科、急诊科</w:t>
      </w:r>
      <w:r>
        <w:rPr>
          <w:color w:val="333333"/>
          <w:spacing w:val="-53"/>
        </w:rPr>
        <w:t>），</w:t>
      </w:r>
      <w:r>
        <w:rPr>
          <w:color w:val="333333"/>
          <w:spacing w:val="-1"/>
        </w:rPr>
        <w:t>每科室</w:t>
      </w:r>
      <w:r>
        <w:rPr>
          <w:color w:val="333333"/>
        </w:rPr>
        <w:t>绑定≥</w:t>
      </w:r>
      <w:r>
        <w:rPr>
          <w:rFonts w:ascii="Arial" w:hAnsi="Arial" w:eastAsia="Arial" w:cs="Arial"/>
          <w:color w:val="333333"/>
        </w:rPr>
        <w:t>3</w:t>
      </w:r>
      <w:r>
        <w:rPr>
          <w:color w:val="333333"/>
        </w:rPr>
        <w:t>名医生</w:t>
      </w:r>
      <w:r>
        <w:rPr>
          <w:rFonts w:hint="eastAsia" w:eastAsia="宋体"/>
          <w:color w:val="333333"/>
          <w:lang w:eastAsia="zh-CN"/>
        </w:rPr>
        <w:t>，</w:t>
      </w:r>
      <w:r>
        <w:rPr>
          <w:color w:val="333333"/>
        </w:rPr>
        <w:t>支持医生排</w:t>
      </w:r>
    </w:p>
    <w:p w14:paraId="29FE50E0">
      <w:pPr>
        <w:spacing w:line="421" w:lineRule="auto"/>
        <w:ind w:left="1000" w:leftChars="0" w:firstLine="500" w:firstLineChars="0"/>
      </w:pPr>
      <w:r>
        <w:rPr>
          <w:color w:val="333333"/>
        </w:rPr>
        <w:t>班、跨科会诊归档</w:t>
      </w:r>
    </w:p>
    <w:p w14:paraId="3DBD7980">
      <w:pPr>
        <w:numPr>
          <w:ilvl w:val="0"/>
          <w:numId w:val="3"/>
        </w:numPr>
        <w:spacing w:line="421" w:lineRule="auto"/>
        <w:ind w:left="1470" w:leftChars="0" w:hanging="336" w:firstLineChars="0"/>
        <w:rPr>
          <w:color w:val="333333"/>
          <w:spacing w:val="1"/>
        </w:rPr>
      </w:pPr>
      <w:r>
        <w:rPr>
          <w:color w:val="333333"/>
          <w:spacing w:val="1"/>
        </w:rPr>
        <w:t>病房类型与科室：</w:t>
      </w:r>
    </w:p>
    <w:p w14:paraId="62ED658B">
      <w:pPr>
        <w:spacing w:line="421" w:lineRule="auto"/>
        <w:ind w:left="1000" w:leftChars="0" w:firstLine="500" w:firstLineChars="0"/>
        <w:rPr>
          <w:color w:val="333333"/>
          <w:spacing w:val="-3"/>
        </w:rPr>
      </w:pPr>
      <w:r>
        <w:rPr>
          <w:color w:val="333333"/>
          <w:spacing w:val="1"/>
        </w:rPr>
        <w:t>≥</w:t>
      </w:r>
      <w:r>
        <w:rPr>
          <w:rFonts w:ascii="Arial" w:hAnsi="Arial" w:eastAsia="Arial" w:cs="Arial"/>
          <w:color w:val="333333"/>
          <w:spacing w:val="1"/>
        </w:rPr>
        <w:t>3</w:t>
      </w:r>
      <w:r>
        <w:rPr>
          <w:color w:val="333333"/>
          <w:spacing w:val="1"/>
        </w:rPr>
        <w:t>种病房（普通、</w:t>
      </w:r>
      <w:r>
        <w:rPr>
          <w:color w:val="333333"/>
          <w:spacing w:val="-58"/>
        </w:rPr>
        <w:t xml:space="preserve"> </w:t>
      </w:r>
      <w:r>
        <w:rPr>
          <w:color w:val="333333"/>
          <w:spacing w:val="1"/>
        </w:rPr>
        <w:t>隔离、</w:t>
      </w:r>
      <w:r>
        <w:rPr>
          <w:rFonts w:ascii="Arial" w:hAnsi="Arial" w:eastAsia="Arial" w:cs="Arial"/>
          <w:color w:val="333333"/>
        </w:rPr>
        <w:t>VIP</w:t>
      </w:r>
      <w:r>
        <w:rPr>
          <w:rFonts w:ascii="Arial" w:hAnsi="Arial" w:eastAsia="Arial" w:cs="Arial"/>
          <w:color w:val="333333"/>
          <w:spacing w:val="1"/>
        </w:rPr>
        <w:t>/</w:t>
      </w:r>
      <w:r>
        <w:rPr>
          <w:color w:val="333333"/>
          <w:spacing w:val="1"/>
        </w:rPr>
        <w:t>特需</w:t>
      </w:r>
      <w:r>
        <w:rPr>
          <w:color w:val="333333"/>
          <w:spacing w:val="-62"/>
        </w:rPr>
        <w:t>），</w:t>
      </w:r>
      <w:r>
        <w:rPr>
          <w:color w:val="333333"/>
          <w:spacing w:val="1"/>
        </w:rPr>
        <w:t>急诊</w:t>
      </w:r>
      <w:r>
        <w:rPr>
          <w:rFonts w:ascii="Arial" w:hAnsi="Arial" w:eastAsia="Arial" w:cs="Arial"/>
          <w:color w:val="333333"/>
          <w:spacing w:val="1"/>
        </w:rPr>
        <w:t>/</w:t>
      </w:r>
      <w:r>
        <w:rPr>
          <w:color w:val="333333"/>
          <w:spacing w:val="1"/>
        </w:rPr>
        <w:t>呼吸科优先隔离病</w:t>
      </w:r>
      <w:r>
        <w:rPr>
          <w:color w:val="333333"/>
          <w:spacing w:val="-3"/>
        </w:rPr>
        <w:t>房、妇产科专属</w:t>
      </w:r>
      <w:r>
        <w:rPr>
          <w:rFonts w:ascii="Arial" w:hAnsi="Arial" w:eastAsia="Arial" w:cs="Arial"/>
          <w:color w:val="333333"/>
          <w:spacing w:val="-3"/>
        </w:rPr>
        <w:t>VIP</w:t>
      </w:r>
      <w:r>
        <w:rPr>
          <w:color w:val="333333"/>
          <w:spacing w:val="-3"/>
        </w:rPr>
        <w:t>、儿科绑定普</w:t>
      </w:r>
    </w:p>
    <w:p w14:paraId="07C8F740">
      <w:pPr>
        <w:spacing w:line="421" w:lineRule="auto"/>
        <w:ind w:left="1000" w:leftChars="0" w:firstLine="500" w:firstLineChars="0"/>
      </w:pPr>
      <w:r>
        <w:rPr>
          <w:color w:val="333333"/>
          <w:spacing w:val="-3"/>
        </w:rPr>
        <w:t>通病房</w:t>
      </w:r>
      <w:r>
        <w:rPr>
          <w:color w:val="333333"/>
          <w:spacing w:val="-26"/>
        </w:rPr>
        <w:t xml:space="preserve"> </w:t>
      </w:r>
      <w:r>
        <w:rPr>
          <w:color w:val="333333"/>
          <w:spacing w:val="-3"/>
        </w:rPr>
        <w:t>，支持跨科调剂与日志记录</w:t>
      </w:r>
    </w:p>
    <w:p w14:paraId="1C70685E">
      <w:pPr>
        <w:numPr>
          <w:ilvl w:val="0"/>
          <w:numId w:val="3"/>
        </w:numPr>
        <w:spacing w:line="421" w:lineRule="auto"/>
        <w:ind w:left="1470" w:leftChars="0" w:hanging="336" w:firstLineChars="0"/>
        <w:rPr>
          <w:color w:val="333333"/>
          <w:spacing w:val="-1"/>
        </w:rPr>
      </w:pPr>
      <w:r>
        <w:rPr>
          <w:color w:val="333333"/>
          <w:spacing w:val="-1"/>
        </w:rPr>
        <w:t>药品分类与科室：</w:t>
      </w:r>
    </w:p>
    <w:p w14:paraId="3B0A84F5">
      <w:pPr>
        <w:spacing w:line="421" w:lineRule="auto"/>
        <w:ind w:left="1000" w:leftChars="0" w:firstLine="500" w:firstLineChars="0"/>
      </w:pPr>
      <w:r>
        <w:rPr>
          <w:color w:val="333333"/>
          <w:spacing w:val="-1"/>
        </w:rPr>
        <w:t>≥</w:t>
      </w:r>
      <w:r>
        <w:rPr>
          <w:rFonts w:ascii="Arial" w:hAnsi="Arial" w:eastAsia="Arial" w:cs="Arial"/>
          <w:color w:val="333333"/>
          <w:spacing w:val="-1"/>
        </w:rPr>
        <w:t>20</w:t>
      </w:r>
      <w:r>
        <w:rPr>
          <w:color w:val="333333"/>
          <w:spacing w:val="-1"/>
        </w:rPr>
        <w:t>类药理分类</w:t>
      </w:r>
      <w:r>
        <w:rPr>
          <w:color w:val="333333"/>
          <w:spacing w:val="-44"/>
        </w:rPr>
        <w:t xml:space="preserve"> </w:t>
      </w:r>
      <w:r>
        <w:rPr>
          <w:color w:val="333333"/>
          <w:spacing w:val="-1"/>
        </w:rPr>
        <w:t>，支持动态存储</w:t>
      </w:r>
    </w:p>
    <w:p w14:paraId="65E9C584">
      <w:pPr>
        <w:numPr>
          <w:ilvl w:val="0"/>
          <w:numId w:val="3"/>
        </w:numPr>
        <w:spacing w:line="421" w:lineRule="auto"/>
        <w:ind w:left="1470" w:leftChars="0" w:hanging="336" w:firstLineChars="0"/>
        <w:rPr>
          <w:color w:val="333333"/>
          <w:spacing w:val="2"/>
        </w:rPr>
      </w:pPr>
      <w:r>
        <w:rPr>
          <w:color w:val="333333"/>
          <w:spacing w:val="2"/>
        </w:rPr>
        <w:t>容量与重名：</w:t>
      </w:r>
    </w:p>
    <w:p w14:paraId="54F1FBF3">
      <w:pPr>
        <w:spacing w:line="421" w:lineRule="auto"/>
        <w:ind w:left="1000" w:leftChars="0" w:firstLine="500" w:firstLineChars="0"/>
        <w:rPr>
          <w:color w:val="333333"/>
          <w:spacing w:val="-4"/>
        </w:rPr>
      </w:pPr>
      <w:r>
        <w:rPr>
          <w:color w:val="333333"/>
          <w:spacing w:val="2"/>
        </w:rPr>
        <w:t>容纳≥</w:t>
      </w:r>
      <w:r>
        <w:rPr>
          <w:rFonts w:ascii="Arial" w:hAnsi="Arial" w:eastAsia="Arial" w:cs="Arial"/>
          <w:color w:val="333333"/>
          <w:spacing w:val="2"/>
        </w:rPr>
        <w:t>100</w:t>
      </w:r>
      <w:r>
        <w:rPr>
          <w:color w:val="333333"/>
          <w:spacing w:val="2"/>
        </w:rPr>
        <w:t>名门诊患者、</w:t>
      </w:r>
      <w:r>
        <w:rPr>
          <w:color w:val="333333"/>
          <w:spacing w:val="-45"/>
        </w:rPr>
        <w:t xml:space="preserve"> </w:t>
      </w:r>
      <w:r>
        <w:rPr>
          <w:color w:val="333333"/>
          <w:spacing w:val="2"/>
        </w:rPr>
        <w:t>≥</w:t>
      </w:r>
      <w:r>
        <w:rPr>
          <w:rFonts w:ascii="Arial" w:hAnsi="Arial" w:eastAsia="Arial" w:cs="Arial"/>
          <w:color w:val="333333"/>
          <w:spacing w:val="2"/>
        </w:rPr>
        <w:t>30</w:t>
      </w:r>
      <w:r>
        <w:rPr>
          <w:color w:val="333333"/>
          <w:spacing w:val="2"/>
        </w:rPr>
        <w:t>名住院患者</w:t>
      </w:r>
      <w:r>
        <w:rPr>
          <w:color w:val="333333"/>
          <w:spacing w:val="-44"/>
        </w:rPr>
        <w:t xml:space="preserve"> </w:t>
      </w:r>
      <w:r>
        <w:rPr>
          <w:color w:val="333333"/>
          <w:spacing w:val="2"/>
        </w:rPr>
        <w:t>，</w:t>
      </w:r>
      <w:r>
        <w:rPr>
          <w:color w:val="333333"/>
          <w:spacing w:val="-60"/>
        </w:rPr>
        <w:t xml:space="preserve"> </w:t>
      </w:r>
      <w:r>
        <w:rPr>
          <w:color w:val="333333"/>
          <w:spacing w:val="2"/>
        </w:rPr>
        <w:t>以患者业务</w:t>
      </w:r>
      <w:r>
        <w:rPr>
          <w:rFonts w:ascii="Arial" w:hAnsi="Arial" w:eastAsia="Arial" w:cs="Arial"/>
          <w:color w:val="333333"/>
        </w:rPr>
        <w:t>ID</w:t>
      </w:r>
      <w:r>
        <w:rPr>
          <w:rFonts w:ascii="Arial" w:hAnsi="Arial" w:eastAsia="Arial" w:cs="Arial"/>
          <w:color w:val="333333"/>
          <w:spacing w:val="2"/>
        </w:rPr>
        <w:t>/</w:t>
      </w:r>
      <w:r>
        <w:rPr>
          <w:color w:val="333333"/>
          <w:spacing w:val="2"/>
        </w:rPr>
        <w:t>医保</w:t>
      </w:r>
      <w:r>
        <w:rPr>
          <w:color w:val="333333"/>
          <w:spacing w:val="1"/>
        </w:rPr>
        <w:t>号为唯</w:t>
      </w:r>
      <w:r>
        <w:rPr>
          <w:color w:val="333333"/>
          <w:spacing w:val="-4"/>
        </w:rPr>
        <w:t>一主键</w:t>
      </w:r>
      <w:r>
        <w:rPr>
          <w:color w:val="333333"/>
          <w:spacing w:val="-39"/>
        </w:rPr>
        <w:t xml:space="preserve"> </w:t>
      </w:r>
      <w:r>
        <w:rPr>
          <w:color w:val="333333"/>
          <w:spacing w:val="-4"/>
        </w:rPr>
        <w:t>，</w:t>
      </w:r>
      <w:r>
        <w:rPr>
          <w:color w:val="333333"/>
        </w:rPr>
        <w:t>动态</w:t>
      </w:r>
      <w:r>
        <w:rPr>
          <w:color w:val="333333"/>
          <w:spacing w:val="-4"/>
        </w:rPr>
        <w:t>内存支持超长</w:t>
      </w:r>
    </w:p>
    <w:p w14:paraId="291DB91C">
      <w:pPr>
        <w:spacing w:line="421" w:lineRule="auto"/>
        <w:ind w:left="1000" w:leftChars="0" w:firstLine="500" w:firstLineChars="0"/>
      </w:pPr>
      <w:r>
        <w:rPr>
          <w:color w:val="333333"/>
          <w:spacing w:val="-4"/>
        </w:rPr>
        <w:t>文本存储</w:t>
      </w:r>
      <w:r>
        <w:rPr>
          <w:color w:val="333333"/>
          <w:spacing w:val="-43"/>
        </w:rPr>
        <w:t xml:space="preserve"> </w:t>
      </w:r>
      <w:r>
        <w:rPr>
          <w:color w:val="333333"/>
          <w:spacing w:val="-4"/>
        </w:rPr>
        <w:t>，无数据截断</w:t>
      </w:r>
    </w:p>
    <w:p w14:paraId="5A5448EB">
      <w:pPr>
        <w:spacing w:line="243" w:lineRule="auto"/>
        <w:rPr>
          <w:rFonts w:ascii="Arial"/>
          <w:sz w:val="21"/>
        </w:rPr>
      </w:pPr>
    </w:p>
    <w:p w14:paraId="04164E19">
      <w:pPr>
        <w:spacing w:line="421" w:lineRule="auto"/>
        <w:rPr>
          <w:rFonts w:ascii="Arial"/>
          <w:sz w:val="21"/>
        </w:rPr>
      </w:pPr>
      <w:bookmarkStart w:id="1" w:name="bookmark5"/>
      <w:bookmarkEnd w:id="1"/>
      <w:r>
        <w:rPr>
          <w:color w:val="333333"/>
          <w:spacing w:val="-3"/>
          <w:sz w:val="24"/>
          <w:szCs w:val="24"/>
        </w:rPr>
        <w:t>3. 数据文件管理</w:t>
      </w:r>
    </w:p>
    <w:p w14:paraId="32692D15">
      <w:pPr>
        <w:spacing w:line="421" w:lineRule="auto"/>
        <w:ind w:firstLine="500" w:firstLineChars="0"/>
        <w:rPr>
          <w:color w:val="333333"/>
          <w:spacing w:val="2"/>
        </w:rPr>
      </w:pPr>
      <w:r>
        <w:rPr>
          <w:rFonts w:ascii="Arial" w:hAnsi="Arial" w:eastAsia="Arial" w:cs="Arial"/>
          <w:color w:val="333333"/>
          <w:spacing w:val="2"/>
        </w:rPr>
        <w:t>a)</w:t>
      </w:r>
      <w:r>
        <w:rPr>
          <w:color w:val="333333"/>
          <w:spacing w:val="2"/>
        </w:rPr>
        <w:t>核心链表（患者病历、病房床位、药品库存</w:t>
      </w:r>
      <w:r>
        <w:rPr>
          <w:rFonts w:hint="eastAsia" w:eastAsia="宋体"/>
          <w:color w:val="333333"/>
          <w:spacing w:val="2"/>
          <w:lang w:eastAsia="zh-CN"/>
        </w:rPr>
        <w:t>、</w:t>
      </w:r>
      <w:r>
        <w:rPr>
          <w:rFonts w:hint="eastAsia" w:eastAsia="宋体"/>
          <w:color w:val="333333"/>
          <w:spacing w:val="2"/>
          <w:lang w:val="en-US" w:eastAsia="zh-CN"/>
        </w:rPr>
        <w:t>医护人员信息、管理员信息</w:t>
      </w:r>
      <w:r>
        <w:rPr>
          <w:color w:val="333333"/>
          <w:spacing w:val="2"/>
        </w:rPr>
        <w:t>）</w:t>
      </w:r>
      <w:r>
        <w:rPr>
          <w:color w:val="333333"/>
          <w:spacing w:val="-59"/>
        </w:rPr>
        <w:t xml:space="preserve"> </w:t>
      </w:r>
      <w:r>
        <w:rPr>
          <w:color w:val="333333"/>
          <w:spacing w:val="2"/>
        </w:rPr>
        <w:t>各对应两份</w:t>
      </w:r>
      <w:r>
        <w:rPr>
          <w:rFonts w:ascii="Arial" w:hAnsi="Arial" w:eastAsia="Arial" w:cs="Arial"/>
          <w:color w:val="333333"/>
        </w:rPr>
        <w:t>txt</w:t>
      </w:r>
      <w:r>
        <w:rPr>
          <w:color w:val="333333"/>
          <w:spacing w:val="2"/>
        </w:rPr>
        <w:t>数据文件</w:t>
      </w:r>
      <w:r>
        <w:rPr>
          <w:color w:val="333333"/>
          <w:spacing w:val="-44"/>
        </w:rPr>
        <w:t xml:space="preserve"> </w:t>
      </w:r>
      <w:r>
        <w:rPr>
          <w:color w:val="333333"/>
          <w:spacing w:val="2"/>
        </w:rPr>
        <w:t>，分</w:t>
      </w:r>
    </w:p>
    <w:p w14:paraId="49EF9694">
      <w:pPr>
        <w:spacing w:line="421" w:lineRule="auto"/>
        <w:ind w:firstLine="500" w:firstLineChars="0"/>
        <w:rPr>
          <w:rFonts w:ascii="Arial"/>
          <w:sz w:val="21"/>
        </w:rPr>
      </w:pPr>
      <w:r>
        <w:rPr>
          <w:color w:val="333333"/>
          <w:spacing w:val="1"/>
        </w:rPr>
        <w:t>别用于实时修改与安全备份</w:t>
      </w:r>
    </w:p>
    <w:p w14:paraId="25F289D8">
      <w:pPr>
        <w:numPr>
          <w:ilvl w:val="0"/>
          <w:numId w:val="4"/>
        </w:numPr>
        <w:spacing w:line="421" w:lineRule="auto"/>
        <w:rPr>
          <w:color w:val="333333"/>
          <w:spacing w:val="-3"/>
          <w:sz w:val="24"/>
          <w:szCs w:val="24"/>
        </w:rPr>
      </w:pPr>
      <w:bookmarkStart w:id="2" w:name="bookmark6"/>
      <w:bookmarkEnd w:id="2"/>
      <w:r>
        <w:rPr>
          <w:color w:val="333333"/>
          <w:spacing w:val="-3"/>
          <w:sz w:val="24"/>
          <w:szCs w:val="24"/>
        </w:rPr>
        <w:t>医院运营情况查询</w:t>
      </w:r>
    </w:p>
    <w:p w14:paraId="078BB7BC">
      <w:pPr>
        <w:spacing w:line="421" w:lineRule="auto"/>
        <w:ind w:firstLine="500" w:firstLineChars="0"/>
      </w:pPr>
      <w:r>
        <w:rPr>
          <w:color w:val="333333"/>
          <w:spacing w:val="-1"/>
        </w:rPr>
        <w:t>支持分级统计查询</w:t>
      </w:r>
      <w:r>
        <w:rPr>
          <w:color w:val="333333"/>
          <w:spacing w:val="-44"/>
        </w:rPr>
        <w:t xml:space="preserve"> </w:t>
      </w:r>
      <w:r>
        <w:rPr>
          <w:color w:val="333333"/>
          <w:spacing w:val="-1"/>
        </w:rPr>
        <w:t>，</w:t>
      </w:r>
      <w:r>
        <w:rPr>
          <w:color w:val="333333"/>
          <w:spacing w:val="-2"/>
        </w:rPr>
        <w:t>覆盖</w:t>
      </w:r>
      <w:r>
        <w:rPr>
          <w:color w:val="333333"/>
          <w:spacing w:val="-4"/>
        </w:rPr>
        <w:t>三类视角：</w:t>
      </w:r>
    </w:p>
    <w:p w14:paraId="2F19F03C">
      <w:pPr>
        <w:numPr>
          <w:ilvl w:val="0"/>
          <w:numId w:val="5"/>
        </w:numPr>
        <w:bidi w:val="0"/>
        <w:ind w:left="420" w:leftChars="0" w:firstLine="714" w:firstLineChars="0"/>
      </w:pPr>
      <w:r>
        <w:rPr>
          <w:color w:val="333333"/>
        </w:rPr>
        <w:t>管理视角：全院床位利用</w:t>
      </w:r>
      <w:r>
        <w:rPr>
          <w:rFonts w:hint="eastAsia" w:eastAsia="宋体"/>
          <w:color w:val="333333"/>
          <w:lang w:val="en-US" w:eastAsia="zh-CN"/>
        </w:rPr>
        <w:t>情况</w:t>
      </w:r>
      <w:r>
        <w:rPr>
          <w:color w:val="333333"/>
        </w:rPr>
        <w:t>、科室接诊量、药品消</w:t>
      </w:r>
      <w:r>
        <w:rPr>
          <w:color w:val="333333"/>
          <w:spacing w:val="-1"/>
        </w:rPr>
        <w:t>耗、</w:t>
      </w:r>
      <w:r>
        <w:rPr>
          <w:rFonts w:hint="eastAsia" w:eastAsia="宋体"/>
          <w:color w:val="333333"/>
          <w:spacing w:val="-1"/>
          <w:lang w:val="en-US" w:eastAsia="zh-CN"/>
        </w:rPr>
        <w:t>人员信息，医疗记录信息</w:t>
      </w:r>
      <w:r>
        <w:rPr>
          <w:color w:val="333333"/>
          <w:spacing w:val="-1"/>
        </w:rPr>
        <w:t>等综合报表</w:t>
      </w:r>
    </w:p>
    <w:p w14:paraId="2477EDFB">
      <w:pPr>
        <w:numPr>
          <w:ilvl w:val="0"/>
          <w:numId w:val="5"/>
        </w:numPr>
        <w:spacing w:line="421" w:lineRule="auto"/>
        <w:ind w:left="420" w:leftChars="0" w:firstLine="714" w:firstLineChars="0"/>
      </w:pPr>
      <w:r>
        <w:rPr>
          <w:color w:val="333333"/>
          <w:spacing w:val="-2"/>
        </w:rPr>
        <w:t>医护视角：个人</w:t>
      </w:r>
      <w:r>
        <w:rPr>
          <w:color w:val="333333"/>
        </w:rPr>
        <w:t>工作量</w:t>
      </w:r>
      <w:r>
        <w:rPr>
          <w:color w:val="333333"/>
          <w:spacing w:val="-2"/>
        </w:rPr>
        <w:t>、待办清单</w:t>
      </w:r>
      <w:r>
        <w:rPr>
          <w:rFonts w:hint="eastAsia" w:eastAsia="宋体"/>
          <w:color w:val="333333"/>
          <w:spacing w:val="-2"/>
          <w:lang w:eastAsia="zh-CN"/>
        </w:rPr>
        <w:t>、</w:t>
      </w:r>
      <w:r>
        <w:rPr>
          <w:rFonts w:hint="eastAsia" w:eastAsia="宋体"/>
          <w:color w:val="333333"/>
          <w:spacing w:val="-2"/>
          <w:lang w:val="en-US" w:eastAsia="zh-CN"/>
        </w:rPr>
        <w:t>自己权限内的医疗记录信息</w:t>
      </w:r>
    </w:p>
    <w:p w14:paraId="3A9BD381">
      <w:pPr>
        <w:numPr>
          <w:ilvl w:val="0"/>
          <w:numId w:val="5"/>
        </w:numPr>
        <w:spacing w:line="421" w:lineRule="auto"/>
        <w:ind w:left="420" w:leftChars="0" w:firstLine="714" w:firstLineChars="0"/>
      </w:pPr>
      <w:r>
        <w:rPr>
          <w:color w:val="333333"/>
          <w:spacing w:val="-4"/>
        </w:rPr>
        <w:t>患者视角：个人</w:t>
      </w:r>
      <w:r>
        <w:rPr>
          <w:color w:val="333333"/>
        </w:rPr>
        <w:t>费用</w:t>
      </w:r>
      <w:r>
        <w:rPr>
          <w:color w:val="333333"/>
          <w:spacing w:val="-35"/>
        </w:rPr>
        <w:t xml:space="preserve"> </w:t>
      </w:r>
      <w:r>
        <w:rPr>
          <w:rFonts w:hint="eastAsia" w:eastAsia="宋体"/>
          <w:color w:val="333333"/>
          <w:spacing w:val="-35"/>
          <w:lang w:eastAsia="zh-CN"/>
        </w:rPr>
        <w:t>，</w:t>
      </w:r>
      <w:r>
        <w:rPr>
          <w:rFonts w:hint="eastAsia" w:eastAsia="宋体"/>
          <w:color w:val="333333"/>
          <w:spacing w:val="-35"/>
          <w:lang w:val="en-US" w:eastAsia="zh-CN"/>
        </w:rPr>
        <w:t>挂号，看诊，检查，住院信息</w:t>
      </w:r>
      <w:bookmarkStart w:id="7" w:name="_GoBack"/>
      <w:bookmarkEnd w:id="7"/>
    </w:p>
    <w:p w14:paraId="07B71E74">
      <w:pPr>
        <w:spacing w:line="317" w:lineRule="auto"/>
        <w:rPr>
          <w:rFonts w:ascii="Arial"/>
          <w:sz w:val="21"/>
        </w:rPr>
      </w:pPr>
    </w:p>
    <w:p w14:paraId="0785DD61">
      <w:pPr>
        <w:spacing w:line="421" w:lineRule="auto"/>
        <w:rPr>
          <w:rFonts w:ascii="Arial"/>
          <w:sz w:val="21"/>
        </w:rPr>
      </w:pPr>
      <w:bookmarkStart w:id="3" w:name="bookmark7"/>
      <w:bookmarkEnd w:id="3"/>
      <w:r>
        <w:rPr>
          <w:color w:val="333333"/>
          <w:spacing w:val="-3"/>
          <w:sz w:val="24"/>
          <w:szCs w:val="24"/>
        </w:rPr>
        <w:t>5. 非法输入检测</w:t>
      </w:r>
    </w:p>
    <w:p w14:paraId="4D609742">
      <w:pPr>
        <w:spacing w:line="421" w:lineRule="auto"/>
        <w:ind w:firstLine="500" w:firstLineChars="0"/>
        <w:rPr>
          <w:color w:val="333333"/>
          <w:spacing w:val="-2"/>
        </w:rPr>
      </w:pPr>
      <w:r>
        <w:rPr>
          <w:color w:val="333333"/>
          <w:spacing w:val="-3"/>
        </w:rPr>
        <w:t>所有输入环节添加</w:t>
      </w:r>
      <w:r>
        <w:rPr>
          <w:color w:val="333333"/>
        </w:rPr>
        <w:t>类型</w:t>
      </w:r>
      <w:r>
        <w:rPr>
          <w:color w:val="333333"/>
          <w:spacing w:val="-3"/>
        </w:rPr>
        <w:t>、范围、长度、格怯校验</w:t>
      </w:r>
      <w:r>
        <w:rPr>
          <w:color w:val="333333"/>
          <w:spacing w:val="-43"/>
        </w:rPr>
        <w:t xml:space="preserve"> </w:t>
      </w:r>
      <w:r>
        <w:rPr>
          <w:color w:val="333333"/>
          <w:spacing w:val="-3"/>
        </w:rPr>
        <w:t>，拦截越界值、非法字符、</w:t>
      </w:r>
      <w:r>
        <w:rPr>
          <w:color w:val="333333"/>
          <w:spacing w:val="-59"/>
        </w:rPr>
        <w:t xml:space="preserve"> </w:t>
      </w:r>
      <w:r>
        <w:rPr>
          <w:color w:val="333333"/>
          <w:spacing w:val="-3"/>
        </w:rPr>
        <w:t>空值提交，</w:t>
      </w:r>
      <w:r>
        <w:rPr>
          <w:color w:val="333333"/>
          <w:spacing w:val="-2"/>
        </w:rPr>
        <w:t>防止程序崩溃</w:t>
      </w:r>
    </w:p>
    <w:p w14:paraId="536DEBE1">
      <w:pPr>
        <w:spacing w:line="421" w:lineRule="auto"/>
        <w:ind w:firstLine="500" w:firstLineChars="0"/>
        <w:rPr>
          <w:color w:val="333333"/>
          <w:spacing w:val="-2"/>
        </w:rPr>
      </w:pPr>
      <w:r>
        <w:rPr>
          <w:color w:val="333333"/>
          <w:spacing w:val="-2"/>
        </w:rPr>
        <w:t>与内存泄漏。</w:t>
      </w:r>
      <w:bookmarkStart w:id="4" w:name="bookmark8"/>
      <w:bookmarkEnd w:id="4"/>
    </w:p>
    <w:p w14:paraId="6B0D4156">
      <w:pPr>
        <w:spacing w:line="421" w:lineRule="auto"/>
        <w:ind w:firstLine="500" w:firstLineChars="0"/>
        <w:rPr>
          <w:color w:val="333333"/>
          <w:spacing w:val="-2"/>
        </w:rPr>
      </w:pPr>
    </w:p>
    <w:p w14:paraId="72EC8599">
      <w:pPr>
        <w:spacing w:line="421" w:lineRule="auto"/>
        <w:rPr>
          <w:rFonts w:ascii="Arial"/>
          <w:sz w:val="21"/>
        </w:rPr>
      </w:pPr>
      <w:bookmarkStart w:id="5" w:name="bookmark9"/>
      <w:bookmarkEnd w:id="5"/>
      <w:r>
        <w:rPr>
          <w:rFonts w:hint="eastAsia"/>
          <w:color w:val="333333"/>
          <w:spacing w:val="-3"/>
          <w:sz w:val="24"/>
          <w:szCs w:val="24"/>
          <w:lang w:val="en-US" w:eastAsia="zh-CN"/>
        </w:rPr>
        <w:t>6</w:t>
      </w:r>
      <w:r>
        <w:rPr>
          <w:color w:val="333333"/>
          <w:spacing w:val="-3"/>
          <w:sz w:val="24"/>
          <w:szCs w:val="24"/>
        </w:rPr>
        <w:t>. 小组工作流</w:t>
      </w:r>
    </w:p>
    <w:p w14:paraId="3F8D365C">
      <w:pPr>
        <w:spacing w:line="421" w:lineRule="auto"/>
        <w:ind w:firstLine="500" w:firstLineChars="0"/>
        <w:rPr>
          <w:rFonts w:ascii="Arial" w:hAnsi="Arial" w:eastAsia="Arial" w:cs="Arial"/>
          <w:color w:val="333333"/>
          <w:spacing w:val="-2"/>
        </w:rPr>
      </w:pPr>
      <w:r>
        <w:rPr>
          <w:rFonts w:ascii="Arial" w:hAnsi="Arial" w:eastAsia="Arial" w:cs="Arial"/>
          <w:color w:val="333333"/>
          <w:spacing w:val="2"/>
        </w:rPr>
        <w:t>a)</w:t>
      </w:r>
      <w:r>
        <w:rPr>
          <w:color w:val="333333"/>
          <w:spacing w:val="2"/>
        </w:rPr>
        <w:t>版本控制：使用</w:t>
      </w:r>
      <w:r>
        <w:rPr>
          <w:rFonts w:ascii="Arial" w:hAnsi="Arial" w:eastAsia="Arial" w:cs="Arial"/>
          <w:color w:val="333333"/>
        </w:rPr>
        <w:t>Git</w:t>
      </w:r>
      <w:r>
        <w:rPr>
          <w:color w:val="333333"/>
        </w:rPr>
        <w:t>管理</w:t>
      </w:r>
      <w:r>
        <w:rPr>
          <w:color w:val="333333"/>
          <w:spacing w:val="2"/>
        </w:rPr>
        <w:t>代码</w:t>
      </w:r>
      <w:r>
        <w:rPr>
          <w:color w:val="333333"/>
          <w:spacing w:val="-44"/>
        </w:rPr>
        <w:t xml:space="preserve"> </w:t>
      </w:r>
      <w:r>
        <w:rPr>
          <w:color w:val="333333"/>
          <w:spacing w:val="2"/>
        </w:rPr>
        <w:t>，托管至</w:t>
      </w:r>
      <w:r>
        <w:rPr>
          <w:rFonts w:ascii="Arial" w:hAnsi="Arial" w:eastAsia="Arial" w:cs="Arial"/>
          <w:color w:val="333333"/>
        </w:rPr>
        <w:t>Gitee</w:t>
      </w:r>
      <w:r>
        <w:rPr>
          <w:rFonts w:ascii="Arial" w:hAnsi="Arial" w:eastAsia="Arial" w:cs="Arial"/>
          <w:color w:val="333333"/>
          <w:spacing w:val="-38"/>
        </w:rPr>
        <w:t xml:space="preserve"> </w:t>
      </w:r>
      <w:r>
        <w:rPr>
          <w:color w:val="333333"/>
          <w:spacing w:val="2"/>
        </w:rPr>
        <w:t>，答辩前设为公开</w:t>
      </w:r>
      <w:r>
        <w:rPr>
          <w:color w:val="333333"/>
          <w:spacing w:val="1"/>
        </w:rPr>
        <w:t>权限；</w:t>
      </w:r>
      <w:r>
        <w:rPr>
          <w:color w:val="333333"/>
          <w:spacing w:val="1"/>
        </w:rPr>
        <w:br w:type="textWrapping"/>
      </w:r>
      <w:r>
        <w:rPr>
          <w:rFonts w:hint="eastAsia" w:eastAsia="宋体"/>
          <w:color w:val="333333"/>
          <w:spacing w:val="1"/>
          <w:lang w:val="en-US" w:eastAsia="zh-CN"/>
        </w:rPr>
        <w:tab/>
      </w:r>
      <w:r>
        <w:rPr>
          <w:rFonts w:ascii="Arial" w:hAnsi="Arial" w:eastAsia="Arial" w:cs="Arial"/>
          <w:color w:val="333333"/>
          <w:spacing w:val="1"/>
        </w:rPr>
        <w:t>b)</w:t>
      </w:r>
      <w:r>
        <w:rPr>
          <w:color w:val="333333"/>
          <w:spacing w:val="1"/>
        </w:rPr>
        <w:t>代码规范：对</w:t>
      </w:r>
      <w:r>
        <w:rPr>
          <w:color w:val="333333"/>
          <w:spacing w:val="-1"/>
        </w:rPr>
        <w:t>所有人的代码格怯、文件名、变量名和函数名的命名做出严格规定</w:t>
      </w:r>
      <w:r>
        <w:rPr>
          <w:color w:val="333333"/>
          <w:spacing w:val="-44"/>
        </w:rPr>
        <w:t xml:space="preserve"> </w:t>
      </w:r>
      <w:r>
        <w:rPr>
          <w:color w:val="333333"/>
          <w:spacing w:val="-1"/>
        </w:rPr>
        <w:t>，禁止魔</w:t>
      </w:r>
      <w:r>
        <w:rPr>
          <w:color w:val="333333"/>
          <w:spacing w:val="-2"/>
        </w:rPr>
        <w:t>法数字</w:t>
      </w:r>
      <w:r>
        <w:rPr>
          <w:rFonts w:ascii="Arial" w:hAnsi="Arial" w:eastAsia="Arial" w:cs="Arial"/>
          <w:color w:val="333333"/>
          <w:spacing w:val="-2"/>
        </w:rPr>
        <w:t>(</w:t>
      </w:r>
    </w:p>
    <w:p w14:paraId="72C2AA6D">
      <w:pPr>
        <w:spacing w:line="421" w:lineRule="auto"/>
        <w:ind w:firstLine="500" w:firstLineChars="0"/>
        <w:rPr>
          <w:color w:val="333333"/>
          <w:spacing w:val="2"/>
        </w:rPr>
      </w:pPr>
      <w:r>
        <w:rPr>
          <w:color w:val="333333"/>
          <w:spacing w:val="-2"/>
        </w:rPr>
        <w:t>莫名</w:t>
      </w:r>
      <w:r>
        <w:rPr>
          <w:color w:val="333333"/>
          <w:spacing w:val="1"/>
        </w:rPr>
        <w:t>其妙出现的硬编码数字</w:t>
      </w:r>
      <w:r>
        <w:rPr>
          <w:rFonts w:ascii="Arial" w:hAnsi="Arial" w:eastAsia="Arial" w:cs="Arial"/>
          <w:color w:val="333333"/>
          <w:spacing w:val="1"/>
        </w:rPr>
        <w:t>)</w:t>
      </w:r>
      <w:r>
        <w:rPr>
          <w:rFonts w:ascii="Arial" w:hAnsi="Arial" w:eastAsia="Arial" w:cs="Arial"/>
          <w:color w:val="333333"/>
          <w:spacing w:val="-24"/>
        </w:rPr>
        <w:t xml:space="preserve"> </w:t>
      </w:r>
      <w:r>
        <w:rPr>
          <w:color w:val="333333"/>
          <w:spacing w:val="1"/>
        </w:rPr>
        <w:t xml:space="preserve">，复杂函数添加注释； </w:t>
      </w:r>
      <w:r>
        <w:rPr>
          <w:color w:val="333333"/>
          <w:spacing w:val="1"/>
        </w:rPr>
        <w:br w:type="textWrapping"/>
      </w:r>
      <w:r>
        <w:rPr>
          <w:rFonts w:hint="eastAsia" w:eastAsia="宋体"/>
          <w:color w:val="333333"/>
          <w:spacing w:val="1"/>
          <w:lang w:val="en-US" w:eastAsia="zh-CN"/>
        </w:rPr>
        <w:tab/>
      </w:r>
      <w:r>
        <w:rPr>
          <w:rFonts w:ascii="Arial" w:hAnsi="Arial" w:eastAsia="Arial" w:cs="Arial"/>
          <w:color w:val="333333"/>
          <w:spacing w:val="1"/>
        </w:rPr>
        <w:t xml:space="preserve">c) </w:t>
      </w:r>
      <w:r>
        <w:rPr>
          <w:color w:val="333333"/>
          <w:spacing w:val="1"/>
        </w:rPr>
        <w:t>分支管理：保护</w:t>
      </w:r>
      <w:r>
        <w:rPr>
          <w:rFonts w:ascii="Arial" w:hAnsi="Arial" w:eastAsia="Arial" w:cs="Arial"/>
          <w:color w:val="333333"/>
        </w:rPr>
        <w:t>main</w:t>
      </w:r>
      <w:r>
        <w:rPr>
          <w:rFonts w:ascii="Arial" w:hAnsi="Arial" w:eastAsia="Arial" w:cs="Arial"/>
          <w:color w:val="333333"/>
          <w:spacing w:val="1"/>
        </w:rPr>
        <w:t>/</w:t>
      </w:r>
      <w:r>
        <w:rPr>
          <w:rFonts w:ascii="Arial" w:hAnsi="Arial" w:eastAsia="Arial" w:cs="Arial"/>
          <w:color w:val="333333"/>
        </w:rPr>
        <w:t>master</w:t>
      </w:r>
      <w:r>
        <w:rPr>
          <w:color w:val="333333"/>
          <w:spacing w:val="1"/>
        </w:rPr>
        <w:t>分支，</w:t>
      </w:r>
      <w:r>
        <w:rPr>
          <w:color w:val="333333"/>
          <w:spacing w:val="-2"/>
        </w:rPr>
        <w:t>组长负责合并与</w:t>
      </w:r>
      <w:r>
        <w:rPr>
          <w:rFonts w:ascii="Arial" w:hAnsi="Arial" w:eastAsia="Arial" w:cs="Arial"/>
          <w:color w:val="333333"/>
          <w:spacing w:val="-2"/>
        </w:rPr>
        <w:t>Code Review</w:t>
      </w:r>
      <w:r>
        <w:rPr>
          <w:color w:val="333333"/>
          <w:spacing w:val="-2"/>
        </w:rPr>
        <w:t>，成员独立分支开发</w:t>
      </w:r>
      <w:r>
        <w:rPr>
          <w:color w:val="333333"/>
          <w:spacing w:val="-3"/>
        </w:rPr>
        <w:t xml:space="preserve">； </w:t>
      </w:r>
      <w:r>
        <w:rPr>
          <w:color w:val="333333"/>
          <w:spacing w:val="-3"/>
        </w:rPr>
        <w:br w:type="textWrapping"/>
      </w:r>
      <w:r>
        <w:rPr>
          <w:rFonts w:hint="eastAsia" w:eastAsia="宋体"/>
          <w:color w:val="333333"/>
          <w:spacing w:val="-3"/>
          <w:lang w:val="en-US" w:eastAsia="zh-CN"/>
        </w:rPr>
        <w:tab/>
      </w:r>
      <w:r>
        <w:rPr>
          <w:rFonts w:ascii="Arial" w:hAnsi="Arial" w:eastAsia="Arial" w:cs="Arial"/>
          <w:color w:val="333333"/>
          <w:spacing w:val="-3"/>
        </w:rPr>
        <w:t xml:space="preserve">d) </w:t>
      </w:r>
      <w:r>
        <w:rPr>
          <w:color w:val="333333"/>
          <w:spacing w:val="-3"/>
        </w:rPr>
        <w:t>文档维护：编写</w:t>
      </w:r>
      <w:r>
        <w:fldChar w:fldCharType="begin"/>
      </w:r>
      <w:r>
        <w:instrText xml:space="preserve"> HYPERLINK "README.md" </w:instrText>
      </w:r>
      <w:r>
        <w:fldChar w:fldCharType="separate"/>
      </w:r>
      <w:r>
        <w:rPr>
          <w:rFonts w:ascii="Arial" w:hAnsi="Arial" w:eastAsia="Arial" w:cs="Arial"/>
          <w:color w:val="333333"/>
          <w:spacing w:val="-3"/>
        </w:rPr>
        <w:t>README.md</w:t>
      </w:r>
      <w:r>
        <w:rPr>
          <w:rFonts w:ascii="Arial" w:hAnsi="Arial" w:eastAsia="Arial" w:cs="Arial"/>
          <w:color w:val="333333"/>
          <w:spacing w:val="-3"/>
        </w:rPr>
        <w:fldChar w:fldCharType="end"/>
      </w:r>
      <w:r>
        <w:rPr>
          <w:color w:val="333333"/>
          <w:spacing w:val="-3"/>
        </w:rPr>
        <w:t>，</w:t>
      </w:r>
      <w:r>
        <w:rPr>
          <w:color w:val="333333"/>
          <w:spacing w:val="2"/>
        </w:rPr>
        <w:t>包含更新日志、</w:t>
      </w:r>
      <w:r>
        <w:rPr>
          <w:rFonts w:ascii="Arial" w:hAnsi="Arial" w:eastAsia="Arial" w:cs="Arial"/>
          <w:color w:val="333333"/>
        </w:rPr>
        <w:t>Todo</w:t>
      </w:r>
      <w:r>
        <w:rPr>
          <w:rFonts w:ascii="Arial" w:hAnsi="Arial" w:eastAsia="Arial" w:cs="Arial"/>
          <w:color w:val="333333"/>
          <w:spacing w:val="2"/>
        </w:rPr>
        <w:t>-</w:t>
      </w:r>
      <w:r>
        <w:rPr>
          <w:rFonts w:ascii="Arial" w:hAnsi="Arial" w:eastAsia="Arial" w:cs="Arial"/>
          <w:color w:val="333333"/>
        </w:rPr>
        <w:t>List</w:t>
      </w:r>
      <w:r>
        <w:rPr>
          <w:rFonts w:ascii="Arial" w:hAnsi="Arial" w:eastAsia="Arial" w:cs="Arial"/>
          <w:color w:val="333333"/>
          <w:spacing w:val="2"/>
        </w:rPr>
        <w:t>(</w:t>
      </w:r>
      <w:r>
        <w:rPr>
          <w:color w:val="333333"/>
          <w:spacing w:val="2"/>
        </w:rPr>
        <w:t>项目待办清单</w:t>
      </w:r>
      <w:r>
        <w:rPr>
          <w:rFonts w:ascii="Arial" w:hAnsi="Arial" w:eastAsia="Arial" w:cs="Arial"/>
          <w:color w:val="333333"/>
          <w:spacing w:val="2"/>
        </w:rPr>
        <w:t xml:space="preserve">, </w:t>
      </w:r>
      <w:r>
        <w:rPr>
          <w:rFonts w:ascii="Arial" w:hAnsi="Arial" w:eastAsia="Arial" w:cs="Arial"/>
          <w:color w:val="333333"/>
        </w:rPr>
        <w:t>Done</w:t>
      </w:r>
      <w:r>
        <w:rPr>
          <w:rFonts w:ascii="Arial" w:hAnsi="Arial" w:eastAsia="Arial" w:cs="Arial"/>
          <w:color w:val="333333"/>
          <w:spacing w:val="2"/>
        </w:rPr>
        <w:t>-</w:t>
      </w:r>
      <w:r>
        <w:rPr>
          <w:color w:val="333333"/>
          <w:spacing w:val="2"/>
        </w:rPr>
        <w:t>已实现</w:t>
      </w:r>
      <w:r>
        <w:rPr>
          <w:rFonts w:ascii="Arial" w:hAnsi="Arial" w:eastAsia="Arial" w:cs="Arial"/>
          <w:color w:val="333333"/>
          <w:spacing w:val="2"/>
        </w:rPr>
        <w:t xml:space="preserve">, </w:t>
      </w:r>
      <w:r>
        <w:rPr>
          <w:rFonts w:ascii="Arial" w:hAnsi="Arial" w:eastAsia="Arial" w:cs="Arial"/>
          <w:color w:val="333333"/>
        </w:rPr>
        <w:t>Todo</w:t>
      </w:r>
      <w:r>
        <w:rPr>
          <w:rFonts w:ascii="Arial" w:hAnsi="Arial" w:eastAsia="Arial" w:cs="Arial"/>
          <w:color w:val="333333"/>
          <w:spacing w:val="2"/>
        </w:rPr>
        <w:t>-</w:t>
      </w:r>
      <w:r>
        <w:rPr>
          <w:color w:val="333333"/>
          <w:spacing w:val="2"/>
        </w:rPr>
        <w:t>计划</w:t>
      </w:r>
    </w:p>
    <w:p w14:paraId="310C0762">
      <w:pPr>
        <w:spacing w:line="421" w:lineRule="auto"/>
        <w:ind w:firstLine="500" w:firstLineChars="0"/>
      </w:pPr>
      <w:r>
        <w:rPr>
          <w:color w:val="333333"/>
          <w:spacing w:val="2"/>
        </w:rPr>
        <w:t>要做的功</w:t>
      </w:r>
      <w:r>
        <w:rPr>
          <w:color w:val="333333"/>
          <w:spacing w:val="1"/>
        </w:rPr>
        <w:t>能</w:t>
      </w:r>
      <w:r>
        <w:rPr>
          <w:rFonts w:ascii="Arial" w:hAnsi="Arial" w:eastAsia="Arial" w:cs="Arial"/>
          <w:color w:val="333333"/>
          <w:spacing w:val="1"/>
        </w:rPr>
        <w:t>,</w:t>
      </w:r>
      <w:r>
        <w:rPr>
          <w:rFonts w:ascii="Arial" w:hAnsi="Arial" w:eastAsia="Arial" w:cs="Arial"/>
          <w:color w:val="333333"/>
        </w:rPr>
        <w:t>Optimize-</w:t>
      </w:r>
      <w:r>
        <w:rPr>
          <w:color w:val="333333"/>
        </w:rPr>
        <w:t>可以优化改进的地方</w:t>
      </w:r>
      <w:r>
        <w:rPr>
          <w:rFonts w:ascii="Arial" w:hAnsi="Arial" w:eastAsia="Arial" w:cs="Arial"/>
          <w:color w:val="333333"/>
        </w:rPr>
        <w:t>)</w:t>
      </w:r>
      <w:r>
        <w:rPr>
          <w:color w:val="333333"/>
        </w:rPr>
        <w:t>、架构说明、</w:t>
      </w:r>
      <w:r>
        <w:rPr>
          <w:color w:val="333333"/>
          <w:spacing w:val="-44"/>
        </w:rPr>
        <w:t xml:space="preserve"> </w:t>
      </w:r>
      <w:r>
        <w:rPr>
          <w:rFonts w:ascii="Arial" w:hAnsi="Arial" w:eastAsia="Arial" w:cs="Arial"/>
          <w:color w:val="333333"/>
        </w:rPr>
        <w:t>BUG</w:t>
      </w:r>
      <w:r>
        <w:rPr>
          <w:color w:val="333333"/>
        </w:rPr>
        <w:t>记录。</w:t>
      </w:r>
    </w:p>
    <w:p w14:paraId="0BB1A477">
      <w:pPr>
        <w:spacing w:line="315" w:lineRule="auto"/>
        <w:rPr>
          <w:rFonts w:ascii="Arial"/>
          <w:sz w:val="21"/>
        </w:rPr>
      </w:pPr>
    </w:p>
    <w:p w14:paraId="54946CA0">
      <w:pPr>
        <w:spacing w:line="421" w:lineRule="auto"/>
        <w:rPr>
          <w:color w:val="333333"/>
          <w:spacing w:val="-3"/>
          <w:sz w:val="24"/>
          <w:szCs w:val="24"/>
        </w:rPr>
      </w:pPr>
      <w:bookmarkStart w:id="6" w:name="bookmark10"/>
      <w:bookmarkEnd w:id="6"/>
      <w:r>
        <w:rPr>
          <w:rFonts w:hint="eastAsia"/>
          <w:color w:val="333333"/>
          <w:spacing w:val="-3"/>
          <w:sz w:val="24"/>
          <w:szCs w:val="24"/>
          <w:lang w:val="en-US" w:eastAsia="zh-CN"/>
        </w:rPr>
        <w:t>7</w:t>
      </w:r>
      <w:r>
        <w:rPr>
          <w:color w:val="333333"/>
          <w:spacing w:val="-3"/>
          <w:sz w:val="24"/>
          <w:szCs w:val="24"/>
        </w:rPr>
        <w:t>. 程序主要功能简图</w:t>
      </w:r>
    </w:p>
    <w:p w14:paraId="12B34BA3">
      <w:pPr>
        <w:spacing w:line="421" w:lineRule="auto"/>
        <w:rPr>
          <w:rFonts w:hint="eastAsia"/>
          <w:color w:val="333333"/>
          <w:spacing w:val="-3"/>
          <w:sz w:val="24"/>
          <w:szCs w:val="24"/>
          <w:lang w:eastAsia="zh-CN"/>
        </w:rPr>
      </w:pPr>
      <w:r>
        <w:rPr>
          <w:rFonts w:hint="eastAsia" w:eastAsia="宋体"/>
          <w:lang w:eastAsia="zh-CN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-176530</wp:posOffset>
            </wp:positionH>
            <wp:positionV relativeFrom="paragraph">
              <wp:posOffset>160020</wp:posOffset>
            </wp:positionV>
            <wp:extent cx="6595745" cy="4847590"/>
            <wp:effectExtent l="0" t="0" r="8255" b="3810"/>
            <wp:wrapSquare wrapText="bothSides"/>
            <wp:docPr id="2" name="图片 2" descr="HIS-Mind-Ma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HIS-Mind-Map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595745" cy="48475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pgSz w:w="11919" w:h="16858"/>
      <w:pgMar w:top="360" w:right="743" w:bottom="0" w:left="750" w:header="0" w:footer="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213F151"/>
    <w:multiLevelType w:val="singleLevel"/>
    <w:tmpl w:val="8213F151"/>
    <w:lvl w:ilvl="0" w:tentative="0">
      <w:start w:val="4"/>
      <w:numFmt w:val="decimal"/>
      <w:suff w:val="space"/>
      <w:lvlText w:val="%1."/>
      <w:lvlJc w:val="left"/>
    </w:lvl>
  </w:abstractNum>
  <w:abstractNum w:abstractNumId="1">
    <w:nsid w:val="AB26815C"/>
    <w:multiLevelType w:val="singleLevel"/>
    <w:tmpl w:val="AB26815C"/>
    <w:lvl w:ilvl="0" w:tentative="0">
      <w:start w:val="1"/>
      <w:numFmt w:val="bullet"/>
      <w:lvlText w:val=""/>
      <w:lvlJc w:val="left"/>
      <w:pPr>
        <w:ind w:left="420" w:firstLine="714"/>
      </w:pPr>
      <w:rPr>
        <w:rFonts w:hint="default" w:ascii="Wingdings" w:hAnsi="Wingdings"/>
      </w:rPr>
    </w:lvl>
  </w:abstractNum>
  <w:abstractNum w:abstractNumId="2">
    <w:nsid w:val="F72A4418"/>
    <w:multiLevelType w:val="singleLevel"/>
    <w:tmpl w:val="F72A4418"/>
    <w:lvl w:ilvl="0" w:tentative="0">
      <w:start w:val="1"/>
      <w:numFmt w:val="bullet"/>
      <w:lvlText w:val=""/>
      <w:lvlJc w:val="left"/>
      <w:pPr>
        <w:ind w:left="420" w:firstLine="714"/>
      </w:pPr>
      <w:rPr>
        <w:rFonts w:hint="default" w:ascii="Wingdings" w:hAnsi="Wingdings"/>
      </w:rPr>
    </w:lvl>
  </w:abstractNum>
  <w:abstractNum w:abstractNumId="3">
    <w:nsid w:val="01228375"/>
    <w:multiLevelType w:val="singleLevel"/>
    <w:tmpl w:val="01228375"/>
    <w:lvl w:ilvl="0" w:tentative="0">
      <w:start w:val="1"/>
      <w:numFmt w:val="bullet"/>
      <w:lvlText w:val=""/>
      <w:lvlJc w:val="left"/>
      <w:pPr>
        <w:ind w:left="1470" w:hanging="336"/>
      </w:pPr>
      <w:rPr>
        <w:rFonts w:hint="default" w:ascii="Wingdings" w:hAnsi="Wingdings"/>
      </w:rPr>
    </w:lvl>
  </w:abstractNum>
  <w:abstractNum w:abstractNumId="4">
    <w:nsid w:val="6D6C907C"/>
    <w:multiLevelType w:val="multilevel"/>
    <w:tmpl w:val="6D6C907C"/>
    <w:lvl w:ilvl="0" w:tentative="0">
      <w:start w:val="1"/>
      <w:numFmt w:val="bullet"/>
      <w:lvlText w:val=""/>
      <w:lvlJc w:val="left"/>
      <w:pPr>
        <w:ind w:left="420" w:firstLine="714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leftChars="0" w:hanging="420" w:firstLineChars="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leftChars="0" w:hanging="420" w:firstLineChars="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leftChars="0" w:hanging="420" w:firstLineChars="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leftChars="0" w:hanging="420" w:firstLineChars="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leftChars="0" w:hanging="420" w:firstLineChars="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leftChars="0" w:hanging="420" w:firstLineChars="0"/>
      </w:pPr>
      <w:rPr>
        <w:rFonts w:hint="default" w:ascii="Wingdings" w:hAnsi="Wingdings"/>
      </w:rPr>
    </w:lvl>
  </w:abstractNum>
  <w:num w:numId="1">
    <w:abstractNumId w:val="4"/>
  </w:num>
  <w:num w:numId="2">
    <w:abstractNumId w:val="2"/>
  </w:num>
  <w:num w:numId="3">
    <w:abstractNumId w:val="3"/>
  </w:num>
  <w:num w:numId="4">
    <w:abstractNumId w:val="0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isplayBackgroundShape w:val="1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ulTrailSpace/>
    <w:doNotExpandShiftReturn/>
    <w:doNotWrapTextWithPunct/>
    <w:doNotUseEastAsianBreakRules/>
    <w:useFELayout/>
    <w:compatSetting w:name="compatibilityMode" w:uri="http://schemas.microsoft.com/office/word" w:val="14"/>
  </w:compat>
  <w:rsids>
    <w:rsidRoot w:val="00000000"/>
    <w:rsid w:val="035937A7"/>
    <w:rsid w:val="03B629A7"/>
    <w:rsid w:val="0BD460C1"/>
    <w:rsid w:val="0DB367A1"/>
    <w:rsid w:val="12C34799"/>
    <w:rsid w:val="1B754A9E"/>
    <w:rsid w:val="3EBB0897"/>
    <w:rsid w:val="480C3F11"/>
    <w:rsid w:val="520E4D2A"/>
    <w:rsid w:val="539315A4"/>
    <w:rsid w:val="549237A9"/>
    <w:rsid w:val="56A812A9"/>
    <w:rsid w:val="581D1822"/>
    <w:rsid w:val="5EAA5DDA"/>
    <w:rsid w:val="68041736"/>
    <w:rsid w:val="6F832989"/>
    <w:rsid w:val="7025351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semiHidden/>
    <w:qFormat/>
    <w:uiPriority w:val="0"/>
    <w:rPr>
      <w:rFonts w:ascii="微软雅黑" w:hAnsi="微软雅黑" w:eastAsia="微软雅黑" w:cs="微软雅黑"/>
      <w:sz w:val="27"/>
      <w:szCs w:val="27"/>
      <w:lang w:val="en-US" w:eastAsia="en-US" w:bidi="ar-SA"/>
    </w:rPr>
  </w:style>
  <w:style w:type="paragraph" w:styleId="4">
    <w:name w:val="Title"/>
    <w:basedOn w:val="1"/>
    <w:qFormat/>
    <w:uiPriority w:val="0"/>
    <w:pPr>
      <w:keepNext w:val="0"/>
      <w:keepLines w:val="0"/>
      <w:widowControl w:val="0"/>
      <w:suppressLineNumbers w:val="0"/>
      <w:spacing w:before="240" w:beforeAutospacing="0" w:after="60" w:afterAutospacing="0"/>
      <w:jc w:val="center"/>
      <w:outlineLvl w:val="0"/>
    </w:pPr>
    <w:rPr>
      <w:rFonts w:hint="eastAsia" w:ascii="等线 Light" w:hAnsi="等线 Light" w:eastAsia="等线 Light" w:cs="Times New Roman"/>
      <w:b/>
      <w:bCs/>
      <w:kern w:val="2"/>
      <w:sz w:val="32"/>
      <w:szCs w:val="32"/>
      <w:lang w:val="en-US" w:eastAsia="zh-CN" w:bidi="ar"/>
    </w:rPr>
  </w:style>
  <w:style w:type="table" w:customStyle="1" w:styleId="7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3</Pages>
  <Words>1441</Words>
  <Characters>1575</Characters>
  <TotalTime>24</TotalTime>
  <ScaleCrop>false</ScaleCrop>
  <LinksUpToDate>false</LinksUpToDate>
  <CharactersWithSpaces>1752</CharactersWithSpaces>
  <Application>WPS Office_12.1.0.25225_F1E327BC-269C-435d-A152-05C5408002CA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2026-04-05T08:21:00Z</dcterms:created>
  <dc:creator>Lenovo</dc:creator>
  <cp:lastModifiedBy>郭承宇</cp:lastModifiedBy>
  <dcterms:modified xsi:type="dcterms:W3CDTF">2026-04-08T06:09:14Z</dcterms:modified>
  <dc:title>题签.md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wqlLaW5nc29mdCBQREYgdG8gV1BTIDEyMA</vt:lpwstr>
  </property>
  <property fmtid="{D5CDD505-2E9C-101B-9397-08002B2CF9AE}" pid="3" name="Created">
    <vt:filetime>2026-04-05T16:23:31Z</vt:filetime>
  </property>
  <property fmtid="{D5CDD505-2E9C-101B-9397-08002B2CF9AE}" pid="4" name="KSOTemplateDocerSaveRecord">
    <vt:lpwstr>eyJoZGlkIjoiZDdlMDI1NzFlMzJmMjRhNjQyOTdmMjI2ZGEwMDNkMzgiLCJ1c2VySWQiOiIxNjI1MTEyNTI2In0=</vt:lpwstr>
  </property>
  <property fmtid="{D5CDD505-2E9C-101B-9397-08002B2CF9AE}" pid="5" name="KSOProductBuildVer">
    <vt:lpwstr>2052-12.1.0.25225</vt:lpwstr>
  </property>
  <property fmtid="{D5CDD505-2E9C-101B-9397-08002B2CF9AE}" pid="6" name="ICV">
    <vt:lpwstr>F4074BE998DB4F8196068EE5F3854C10_13</vt:lpwstr>
  </property>
</Properties>
</file>