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采用的技术架构</w:t>
      </w:r>
    </w:p>
    <w:p>
      <w:pPr>
        <w:bidi w:val="0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微信的小程序</w:t>
      </w:r>
      <w:r>
        <w:rPr>
          <w:rFonts w:hint="eastAsia"/>
          <w:sz w:val="28"/>
          <w:szCs w:val="28"/>
        </w:rPr>
        <w:t>应用方式提供服务。前端技术主要采用微信小程序和HTML5相关技术，后端技术采用react，nodeJS和数据库相关技术，可免费快速完成开发；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  <w:bookmarkStart w:id="0" w:name="_GoBack"/>
      <w:bookmarkEnd w:id="0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</w:t>
      </w:r>
      <w:r>
        <w:rPr>
          <w:rFonts w:hint="eastAsia"/>
          <w:sz w:val="28"/>
          <w:szCs w:val="28"/>
          <w:lang w:val="en-US" w:eastAsia="zh-CN"/>
        </w:rPr>
        <w:t>价格不贵；</w:t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由于所选支撑平台是</w:t>
      </w:r>
      <w:r>
        <w:rPr>
          <w:rFonts w:hint="eastAsia"/>
          <w:sz w:val="28"/>
          <w:szCs w:val="28"/>
          <w:lang w:val="en-US" w:eastAsia="zh-CN"/>
        </w:rPr>
        <w:t>微信</w:t>
      </w:r>
      <w:r>
        <w:rPr>
          <w:rFonts w:hint="eastAsia"/>
          <w:sz w:val="28"/>
          <w:szCs w:val="28"/>
        </w:rPr>
        <w:t>，能满足早期的需求，无需额外的支持；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无开发技术难点；</w:t>
      </w:r>
      <w:r>
        <w:rPr>
          <w:rFonts w:hint="eastAsia"/>
          <w:sz w:val="28"/>
          <w:szCs w:val="28"/>
          <w:lang w:val="en-US" w:eastAsia="zh-CN"/>
        </w:rPr>
        <w:t>产品设计上重点考虑为不同年龄段、不同体质的人推荐不同的健身计划，同时支持各种灵活的私人搭配、私人训练计划等；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E6786"/>
    <w:rsid w:val="0F5106B5"/>
    <w:rsid w:val="132153C0"/>
    <w:rsid w:val="26196EE8"/>
    <w:rsid w:val="2F8E6786"/>
    <w:rsid w:val="319C30F1"/>
    <w:rsid w:val="4CD94553"/>
    <w:rsid w:val="65D43BF5"/>
    <w:rsid w:val="6E2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2020-11-15T00:44:00Z</dcterms:created>
  <dc:creator>正在输入</dc:creator>
  <cp:lastModifiedBy>正在输入</cp:lastModifiedBy>
  <dcterms:modified xsi:type="dcterms:W3CDTF">2020-11-15T01:07:18Z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