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ACPI休眠唤醒：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待机操作设置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待机到内存：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mem &gt; /sys/power/state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待机到硬盘：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disk &gt; /sys/power/state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（待机到硬盘会将内存数据保存到硬盘的swap分区）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唤醒操作设置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Powerbutton唤醒，直接按开机键。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网络唤醒，首先设置网口ip：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ifconfig eth0 ipaddr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之后使能wol：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ethtool -s eth0 wol 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之后按照命令待机到内存中，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最后在主机端输入唤醒命令，wakeonlan -i ipaddr macaddr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（ipaddr为开发板的网口ip，macaddr为mac地址）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（开发板ip与主机ip需设置在同一个网段内）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usb唤醒，待机前需要使能usb唤醒：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enable &gt; /sys/devices/pci0000:00/0000:00:04.0/usb3/power/wakeup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路径为usb键盘所对应的设备号，使能之后，按下usb键盘的按键，产生中断后，就会唤醒。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问题1：2K上若执行待机到内存命令时，未打印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System Enter S3!!!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原因1：pmon设置0x1fc00000对应的窗口属性关闭了预取，程序无法执行pmon待机的代码。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解决：修改对应的窗口属性，为0xd2，则将打开预取。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tgt_machdep.c文件中，initmips函数里：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*(volatile int *)0xbfe10080 = 0x1fc000d2;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原因2：pmon下未配置LS2K_STR。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解决：pmon配置文件中打开LS2K_STR。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原因3：内核下spi0的SFC_PARAM寄存器，memory_en位未打开。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解决：往寄存器中写值，打开配置。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问题2：进入S3模式，即打印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System Enter S3!!!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了，但唤醒无效。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原因1：start.S中关于ACPI电源唤醒的使能位没有打开（或者寄存器基址出错）。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378     li  t0,0xbfe07000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379     /* set key,usb,gmac wakeup of reg GPE0_EN */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380     lw  t1, 0x2c(t0)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381     li  t3, (0x1 &lt;&lt; 8)|(0x3f&lt;&lt;10)|(0x1&lt;&lt;6)|(0x1&lt;&lt;5)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382     or  t1, t1, t3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383     sw  t1, 0x2c(t0)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内核打开CONFIG_SUSPEND。1A500内核关闭EMMC。1A500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内核休眠唤醒需要3.10内核。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F1DFB"/>
    <w:multiLevelType w:val="singleLevel"/>
    <w:tmpl w:val="D73F1DF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DF38B67"/>
    <w:multiLevelType w:val="singleLevel"/>
    <w:tmpl w:val="FDF38B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4D10FD"/>
    <w:rsid w:val="12FE004B"/>
    <w:rsid w:val="1BFB6DCF"/>
    <w:rsid w:val="22EB6F95"/>
    <w:rsid w:val="357FA374"/>
    <w:rsid w:val="375FC24F"/>
    <w:rsid w:val="37FA5E71"/>
    <w:rsid w:val="3A7D9EB4"/>
    <w:rsid w:val="3F9FC7DE"/>
    <w:rsid w:val="4FFBF751"/>
    <w:rsid w:val="5F7F71C4"/>
    <w:rsid w:val="5FD169E2"/>
    <w:rsid w:val="6DC571C5"/>
    <w:rsid w:val="6F2B64BA"/>
    <w:rsid w:val="757D2606"/>
    <w:rsid w:val="77EAA13A"/>
    <w:rsid w:val="77F586CE"/>
    <w:rsid w:val="77FC9232"/>
    <w:rsid w:val="79AF8EE9"/>
    <w:rsid w:val="7FB4DFB0"/>
    <w:rsid w:val="7FCD2ACF"/>
    <w:rsid w:val="7FDF6481"/>
    <w:rsid w:val="7FFD6E05"/>
    <w:rsid w:val="9D77859C"/>
    <w:rsid w:val="9D7D9EB1"/>
    <w:rsid w:val="B74D10FD"/>
    <w:rsid w:val="DEEFD45C"/>
    <w:rsid w:val="FB8B922A"/>
    <w:rsid w:val="FF7B590C"/>
    <w:rsid w:val="FFCD4D76"/>
    <w:rsid w:val="FF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2021-01-28T08:54:00Z</dcterms:created>
  <dc:creator>蒲德镖</dc:creator>
  <cp:lastModifiedBy>pdb</cp:lastModifiedBy>
  <dcterms:modified xsi:type="dcterms:W3CDTF">2021-02-19T10:26:37Z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