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Vishwakarma University, Pune</w:t>
      </w:r>
    </w:p>
    <w:p>
      <w:pPr>
        <w:jc w:val="center"/>
      </w:pPr>
      <w:r>
        <w:rPr>
          <w:rFonts w:ascii="Times New Roman" w:hAnsi="Times New Roman"/>
          <w:b w:val="0"/>
          <w:sz w:val="28"/>
        </w:rPr>
        <w:t>School of Computer Engineering and Technology</w:t>
      </w:r>
    </w:p>
    <w:p>
      <w:pPr>
        <w:jc w:val="center"/>
      </w:pPr>
      <w:r>
        <w:rPr>
          <w:rFonts w:ascii="Times New Roman" w:hAnsi="Times New Roman"/>
          <w:b w:val="0"/>
          <w:sz w:val="26"/>
        </w:rPr>
        <w:t>B.Tech (CSE) — First Year, Semester 2</w:t>
      </w:r>
    </w:p>
    <w:p/>
    <w:p>
      <w:pPr>
        <w:jc w:val="center"/>
      </w:pPr>
      <w:r>
        <w:rPr>
          <w:rFonts w:ascii="Times New Roman" w:hAnsi="Times New Roman"/>
          <w:b/>
          <w:sz w:val="32"/>
        </w:rPr>
        <w:t>ASEP</w:t>
      </w:r>
    </w:p>
    <w:p>
      <w:pPr>
        <w:jc w:val="center"/>
      </w:pPr>
      <w:r>
        <w:rPr>
          <w:rFonts w:ascii="Times New Roman" w:hAnsi="Times New Roman"/>
          <w:b w:val="0"/>
          <w:sz w:val="26"/>
        </w:rPr>
        <w:t>(Applied Science and Engineering Projects)</w:t>
      </w:r>
    </w:p>
    <w:p/>
    <w:p>
      <w:pPr>
        <w:jc w:val="center"/>
      </w:pPr>
      <w:r>
        <w:rPr>
          <w:rFonts w:ascii="Times New Roman" w:hAnsi="Times New Roman"/>
          <w:b/>
          <w:sz w:val="28"/>
        </w:rPr>
        <w:t>Literature Review and Technical Report</w:t>
      </w:r>
    </w:p>
    <w:p/>
    <w:p>
      <w:pPr>
        <w:jc w:val="center"/>
      </w:pPr>
      <w:r>
        <w:rPr>
          <w:rFonts w:ascii="Times New Roman" w:hAnsi="Times New Roman"/>
          <w:b/>
          <w:sz w:val="36"/>
        </w:rPr>
        <w:t>TruthLens — AI-Powered Fake News Detection Tool</w:t>
      </w:r>
    </w:p>
    <w:p/>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rPr>
              <w:t>Project Title</w:t>
            </w:r>
          </w:p>
        </w:tc>
        <w:tc>
          <w:tcPr>
            <w:tcW w:type="dxa" w:w="4680"/>
          </w:tcPr>
          <w:p>
            <w:r>
              <w:rPr>
                <w:rFonts w:ascii="Times New Roman" w:hAnsi="Times New Roman"/>
              </w:rPr>
              <w:t>TruthLens — AI-Powered Fake News Detection</w:t>
            </w:r>
          </w:p>
        </w:tc>
      </w:tr>
      <w:tr>
        <w:tc>
          <w:tcPr>
            <w:tcW w:type="dxa" w:w="4680"/>
          </w:tcPr>
          <w:p>
            <w:r>
              <w:rPr>
                <w:rFonts w:ascii="Times New Roman" w:hAnsi="Times New Roman"/>
                <w:b/>
              </w:rPr>
              <w:t>Group No.</w:t>
            </w:r>
          </w:p>
        </w:tc>
        <w:tc>
          <w:tcPr>
            <w:tcW w:type="dxa" w:w="4680"/>
          </w:tcPr>
          <w:p>
            <w:r>
              <w:rPr>
                <w:rFonts w:ascii="Times New Roman" w:hAnsi="Times New Roman"/>
              </w:rPr>
              <w:t>7</w:t>
            </w:r>
          </w:p>
        </w:tc>
      </w:tr>
      <w:tr>
        <w:tc>
          <w:tcPr>
            <w:tcW w:type="dxa" w:w="4680"/>
          </w:tcPr>
          <w:p>
            <w:r>
              <w:rPr>
                <w:rFonts w:ascii="Times New Roman" w:hAnsi="Times New Roman"/>
                <w:b/>
              </w:rPr>
              <w:t>Student Name</w:t>
            </w:r>
          </w:p>
        </w:tc>
        <w:tc>
          <w:tcPr>
            <w:tcW w:type="dxa" w:w="4680"/>
          </w:tcPr>
          <w:p>
            <w:r>
              <w:rPr>
                <w:rFonts w:ascii="Times New Roman" w:hAnsi="Times New Roman"/>
              </w:rPr>
              <w:t>Pratyush Chaudhari</w:t>
            </w:r>
          </w:p>
        </w:tc>
      </w:tr>
      <w:tr>
        <w:tc>
          <w:tcPr>
            <w:tcW w:type="dxa" w:w="4680"/>
          </w:tcPr>
          <w:p>
            <w:r>
              <w:rPr>
                <w:rFonts w:ascii="Times New Roman" w:hAnsi="Times New Roman"/>
                <w:b/>
              </w:rPr>
              <w:t>Roll No. / Division</w:t>
            </w:r>
          </w:p>
        </w:tc>
        <w:tc>
          <w:tcPr>
            <w:tcW w:type="dxa" w:w="4680"/>
          </w:tcPr>
          <w:p>
            <w:r>
              <w:rPr>
                <w:rFonts w:ascii="Times New Roman" w:hAnsi="Times New Roman"/>
              </w:rPr>
              <w:t>31 / E</w:t>
            </w:r>
          </w:p>
        </w:tc>
      </w:tr>
      <w:tr>
        <w:tc>
          <w:tcPr>
            <w:tcW w:type="dxa" w:w="4680"/>
          </w:tcPr>
          <w:p>
            <w:r>
              <w:rPr>
                <w:rFonts w:ascii="Times New Roman" w:hAnsi="Times New Roman"/>
                <w:b/>
              </w:rPr>
              <w:t>Project Guide</w:t>
            </w:r>
          </w:p>
        </w:tc>
        <w:tc>
          <w:tcPr>
            <w:tcW w:type="dxa" w:w="4680"/>
          </w:tcPr>
          <w:p>
            <w:r>
              <w:rPr>
                <w:rFonts w:ascii="Times New Roman" w:hAnsi="Times New Roman"/>
              </w:rPr>
              <w:t>Prof. Vikas Katakdaund</w:t>
            </w:r>
          </w:p>
        </w:tc>
      </w:tr>
      <w:tr>
        <w:tc>
          <w:tcPr>
            <w:tcW w:type="dxa" w:w="4680"/>
          </w:tcPr>
          <w:p>
            <w:r>
              <w:rPr>
                <w:rFonts w:ascii="Times New Roman" w:hAnsi="Times New Roman"/>
                <w:b/>
              </w:rPr>
              <w:t>Academic Year</w:t>
            </w:r>
          </w:p>
        </w:tc>
        <w:tc>
          <w:tcPr>
            <w:tcW w:type="dxa" w:w="4680"/>
          </w:tcPr>
          <w:p>
            <w:r>
              <w:rPr>
                <w:rFonts w:ascii="Times New Roman" w:hAnsi="Times New Roman"/>
              </w:rPr>
              <w:t>2025–2026</w:t>
            </w:r>
          </w:p>
        </w:tc>
      </w:tr>
    </w:tbl>
    <w:p>
      <w:r>
        <w:br w:type="page"/>
      </w:r>
    </w:p>
    <w:p>
      <w:pPr>
        <w:pStyle w:val="Heading1"/>
      </w:pPr>
      <w:r>
        <w:rPr>
          <w:rFonts w:ascii="Times New Roman" w:hAnsi="Times New Roman"/>
          <w:color w:val="000000"/>
        </w:rPr>
        <w:t>Table of Contents</w:t>
      </w:r>
    </w:p>
    <w:p>
      <w:pPr>
        <w:spacing w:after="40"/>
      </w:pPr>
      <w:r>
        <w:rPr>
          <w:rFonts w:ascii="Times New Roman" w:hAnsi="Times New Roman"/>
          <w:b/>
          <w:sz w:val="24"/>
        </w:rPr>
        <w:t>Abstract</w:t>
      </w:r>
    </w:p>
    <w:p>
      <w:pPr>
        <w:spacing w:after="40"/>
      </w:pPr>
      <w:r>
        <w:rPr>
          <w:rFonts w:ascii="Times New Roman" w:hAnsi="Times New Roman"/>
          <w:b/>
          <w:sz w:val="24"/>
        </w:rPr>
        <w:t>1. Introduction</w:t>
      </w:r>
    </w:p>
    <w:p>
      <w:pPr>
        <w:spacing w:after="40"/>
        <w:ind w:left="720"/>
      </w:pPr>
      <w:r>
        <w:rPr>
          <w:rFonts w:ascii="Times New Roman" w:hAnsi="Times New Roman"/>
          <w:b w:val="0"/>
          <w:sz w:val="22"/>
        </w:rPr>
        <w:t xml:space="preserve">    1.1 Background and Motivation</w:t>
      </w:r>
    </w:p>
    <w:p>
      <w:pPr>
        <w:spacing w:after="40"/>
        <w:ind w:left="720"/>
      </w:pPr>
      <w:r>
        <w:rPr>
          <w:rFonts w:ascii="Times New Roman" w:hAnsi="Times New Roman"/>
          <w:b w:val="0"/>
          <w:sz w:val="22"/>
        </w:rPr>
        <w:t xml:space="preserve">    1.2 Problem Statement</w:t>
      </w:r>
    </w:p>
    <w:p>
      <w:pPr>
        <w:spacing w:after="40"/>
        <w:ind w:left="720"/>
      </w:pPr>
      <w:r>
        <w:rPr>
          <w:rFonts w:ascii="Times New Roman" w:hAnsi="Times New Roman"/>
          <w:b w:val="0"/>
          <w:sz w:val="22"/>
        </w:rPr>
        <w:t xml:space="preserve">    1.3 Objectives</w:t>
      </w:r>
    </w:p>
    <w:p>
      <w:pPr>
        <w:spacing w:after="40"/>
        <w:ind w:left="720"/>
      </w:pPr>
      <w:r>
        <w:rPr>
          <w:rFonts w:ascii="Times New Roman" w:hAnsi="Times New Roman"/>
          <w:b w:val="0"/>
          <w:sz w:val="22"/>
        </w:rPr>
        <w:t xml:space="preserve">    1.4 Scope of This Review</w:t>
      </w:r>
    </w:p>
    <w:p>
      <w:pPr>
        <w:spacing w:after="40"/>
      </w:pPr>
      <w:r>
        <w:rPr>
          <w:rFonts w:ascii="Times New Roman" w:hAnsi="Times New Roman"/>
          <w:b/>
          <w:sz w:val="24"/>
        </w:rPr>
        <w:t>2. Literature Review</w:t>
      </w:r>
    </w:p>
    <w:p>
      <w:pPr>
        <w:spacing w:after="40"/>
        <w:ind w:left="720"/>
      </w:pPr>
      <w:r>
        <w:rPr>
          <w:rFonts w:ascii="Times New Roman" w:hAnsi="Times New Roman"/>
          <w:b w:val="0"/>
          <w:sz w:val="22"/>
        </w:rPr>
        <w:t xml:space="preserve">    2.1 Traditional Machine Learning Approaches</w:t>
      </w:r>
    </w:p>
    <w:p>
      <w:pPr>
        <w:spacing w:after="40"/>
        <w:ind w:left="720"/>
      </w:pPr>
      <w:r>
        <w:rPr>
          <w:rFonts w:ascii="Times New Roman" w:hAnsi="Times New Roman"/>
          <w:b w:val="0"/>
          <w:sz w:val="22"/>
        </w:rPr>
        <w:t xml:space="preserve">    2.2 Deep Learning and Transformer-Based Approaches</w:t>
      </w:r>
    </w:p>
    <w:p>
      <w:pPr>
        <w:spacing w:after="40"/>
        <w:ind w:left="720"/>
      </w:pPr>
      <w:r>
        <w:rPr>
          <w:rFonts w:ascii="Times New Roman" w:hAnsi="Times New Roman"/>
          <w:b w:val="0"/>
          <w:sz w:val="22"/>
        </w:rPr>
        <w:t xml:space="preserve">    2.3 Retrieval-Augmented Generation (RAG)</w:t>
      </w:r>
    </w:p>
    <w:p>
      <w:pPr>
        <w:spacing w:after="40"/>
        <w:ind w:left="720"/>
      </w:pPr>
      <w:r>
        <w:rPr>
          <w:rFonts w:ascii="Times New Roman" w:hAnsi="Times New Roman"/>
          <w:b w:val="0"/>
          <w:sz w:val="22"/>
        </w:rPr>
        <w:t xml:space="preserve">    2.4 Fact-Checking Ecosystems</w:t>
      </w:r>
    </w:p>
    <w:p>
      <w:pPr>
        <w:spacing w:after="40"/>
        <w:ind w:left="720"/>
      </w:pPr>
      <w:r>
        <w:rPr>
          <w:rFonts w:ascii="Times New Roman" w:hAnsi="Times New Roman"/>
          <w:b w:val="0"/>
          <w:sz w:val="22"/>
        </w:rPr>
        <w:t xml:space="preserve">    2.5 Summary of Reviewed Literature</w:t>
      </w:r>
    </w:p>
    <w:p>
      <w:pPr>
        <w:spacing w:after="40"/>
      </w:pPr>
      <w:r>
        <w:rPr>
          <w:rFonts w:ascii="Times New Roman" w:hAnsi="Times New Roman"/>
          <w:b/>
          <w:sz w:val="24"/>
        </w:rPr>
        <w:t>3. Existing Software and Comparative Analysis</w:t>
      </w:r>
    </w:p>
    <w:p>
      <w:pPr>
        <w:spacing w:after="40"/>
        <w:ind w:left="720"/>
      </w:pPr>
      <w:r>
        <w:rPr>
          <w:rFonts w:ascii="Times New Roman" w:hAnsi="Times New Roman"/>
          <w:b w:val="0"/>
          <w:sz w:val="22"/>
        </w:rPr>
        <w:t xml:space="preserve">    3.1 Google Fact Check Explorer</w:t>
      </w:r>
    </w:p>
    <w:p>
      <w:pPr>
        <w:spacing w:after="40"/>
        <w:ind w:left="720"/>
      </w:pPr>
      <w:r>
        <w:rPr>
          <w:rFonts w:ascii="Times New Roman" w:hAnsi="Times New Roman"/>
          <w:b w:val="0"/>
          <w:sz w:val="22"/>
        </w:rPr>
        <w:t xml:space="preserve">    3.2 ClaimBuster</w:t>
      </w:r>
    </w:p>
    <w:p>
      <w:pPr>
        <w:spacing w:after="40"/>
        <w:ind w:left="720"/>
      </w:pPr>
      <w:r>
        <w:rPr>
          <w:rFonts w:ascii="Times New Roman" w:hAnsi="Times New Roman"/>
          <w:b w:val="0"/>
          <w:sz w:val="22"/>
        </w:rPr>
        <w:t xml:space="preserve">    3.3 Full Fact (UK)</w:t>
      </w:r>
    </w:p>
    <w:p>
      <w:pPr>
        <w:spacing w:after="40"/>
        <w:ind w:left="720"/>
      </w:pPr>
      <w:r>
        <w:rPr>
          <w:rFonts w:ascii="Times New Roman" w:hAnsi="Times New Roman"/>
          <w:b w:val="0"/>
          <w:sz w:val="22"/>
        </w:rPr>
        <w:t xml:space="preserve">    3.4 Logically.ai</w:t>
      </w:r>
    </w:p>
    <w:p>
      <w:pPr>
        <w:spacing w:after="40"/>
        <w:ind w:left="720"/>
      </w:pPr>
      <w:r>
        <w:rPr>
          <w:rFonts w:ascii="Times New Roman" w:hAnsi="Times New Roman"/>
          <w:b w:val="0"/>
          <w:sz w:val="22"/>
        </w:rPr>
        <w:t xml:space="preserve">    3.5 Alt News and BOOM Live (India)</w:t>
      </w:r>
    </w:p>
    <w:p>
      <w:pPr>
        <w:spacing w:after="40"/>
        <w:ind w:left="720"/>
      </w:pPr>
      <w:r>
        <w:rPr>
          <w:rFonts w:ascii="Times New Roman" w:hAnsi="Times New Roman"/>
          <w:b w:val="0"/>
          <w:sz w:val="22"/>
        </w:rPr>
        <w:t xml:space="preserve">    3.6 Feature Comparison</w:t>
      </w:r>
    </w:p>
    <w:p>
      <w:pPr>
        <w:spacing w:after="40"/>
        <w:ind w:left="720"/>
      </w:pPr>
      <w:r>
        <w:rPr>
          <w:rFonts w:ascii="Times New Roman" w:hAnsi="Times New Roman"/>
          <w:b w:val="0"/>
          <w:sz w:val="22"/>
        </w:rPr>
        <w:t xml:space="preserve">    3.7 Key Differentiators of TruthLens</w:t>
      </w:r>
    </w:p>
    <w:p>
      <w:pPr>
        <w:spacing w:after="40"/>
      </w:pPr>
      <w:r>
        <w:rPr>
          <w:rFonts w:ascii="Times New Roman" w:hAnsi="Times New Roman"/>
          <w:b/>
          <w:sz w:val="24"/>
        </w:rPr>
        <w:t>4. System Architecture and Implementation</w:t>
      </w:r>
    </w:p>
    <w:p>
      <w:pPr>
        <w:spacing w:after="40"/>
        <w:ind w:left="720"/>
      </w:pPr>
      <w:r>
        <w:rPr>
          <w:rFonts w:ascii="Times New Roman" w:hAnsi="Times New Roman"/>
          <w:b w:val="0"/>
          <w:sz w:val="22"/>
        </w:rPr>
        <w:t xml:space="preserve">    4.1 Two-Pass Pipeline</w:t>
      </w:r>
    </w:p>
    <w:p>
      <w:pPr>
        <w:spacing w:after="40"/>
        <w:ind w:left="720"/>
      </w:pPr>
      <w:r>
        <w:rPr>
          <w:rFonts w:ascii="Times New Roman" w:hAnsi="Times New Roman"/>
          <w:b w:val="0"/>
          <w:sz w:val="22"/>
        </w:rPr>
        <w:t xml:space="preserve">    4.2 Technology Stack</w:t>
      </w:r>
    </w:p>
    <w:p>
      <w:pPr>
        <w:spacing w:after="40"/>
        <w:ind w:left="720"/>
      </w:pPr>
      <w:r>
        <w:rPr>
          <w:rFonts w:ascii="Times New Roman" w:hAnsi="Times New Roman"/>
          <w:b w:val="0"/>
          <w:sz w:val="22"/>
        </w:rPr>
        <w:t xml:space="preserve">    4.3 Source Credibility Database</w:t>
      </w:r>
    </w:p>
    <w:p>
      <w:pPr>
        <w:spacing w:after="40"/>
      </w:pPr>
      <w:r>
        <w:rPr>
          <w:rFonts w:ascii="Times New Roman" w:hAnsi="Times New Roman"/>
          <w:b/>
          <w:sz w:val="24"/>
        </w:rPr>
        <w:t>5. Results and Discussion</w:t>
      </w:r>
    </w:p>
    <w:p>
      <w:pPr>
        <w:spacing w:after="40"/>
        <w:ind w:left="720"/>
      </w:pPr>
      <w:r>
        <w:rPr>
          <w:rFonts w:ascii="Times New Roman" w:hAnsi="Times New Roman"/>
          <w:b w:val="0"/>
          <w:sz w:val="22"/>
        </w:rPr>
        <w:t xml:space="preserve">    5.1 Functional Validation</w:t>
      </w:r>
    </w:p>
    <w:p>
      <w:pPr>
        <w:spacing w:after="40"/>
        <w:ind w:left="720"/>
      </w:pPr>
      <w:r>
        <w:rPr>
          <w:rFonts w:ascii="Times New Roman" w:hAnsi="Times New Roman"/>
          <w:b w:val="0"/>
          <w:sz w:val="22"/>
        </w:rPr>
        <w:t xml:space="preserve">    5.2 Source Distribution Analysis</w:t>
      </w:r>
    </w:p>
    <w:p>
      <w:pPr>
        <w:spacing w:after="40"/>
        <w:ind w:left="720"/>
      </w:pPr>
      <w:r>
        <w:rPr>
          <w:rFonts w:ascii="Times New Roman" w:hAnsi="Times New Roman"/>
          <w:b w:val="0"/>
          <w:sz w:val="22"/>
        </w:rPr>
        <w:t xml:space="preserve">    5.3 Search Strategy Effectiveness</w:t>
      </w:r>
    </w:p>
    <w:p>
      <w:pPr>
        <w:spacing w:after="40"/>
        <w:ind w:left="720"/>
      </w:pPr>
      <w:r>
        <w:rPr>
          <w:rFonts w:ascii="Times New Roman" w:hAnsi="Times New Roman"/>
          <w:b w:val="0"/>
          <w:sz w:val="22"/>
        </w:rPr>
        <w:t xml:space="preserve">    5.4 Limitations</w:t>
      </w:r>
    </w:p>
    <w:p>
      <w:pPr>
        <w:spacing w:after="40"/>
      </w:pPr>
      <w:r>
        <w:rPr>
          <w:rFonts w:ascii="Times New Roman" w:hAnsi="Times New Roman"/>
          <w:b/>
          <w:sz w:val="24"/>
        </w:rPr>
        <w:t>6. Future Scope and Research Directions</w:t>
      </w:r>
    </w:p>
    <w:p>
      <w:pPr>
        <w:spacing w:after="40"/>
        <w:ind w:left="720"/>
      </w:pPr>
      <w:r>
        <w:rPr>
          <w:rFonts w:ascii="Times New Roman" w:hAnsi="Times New Roman"/>
          <w:b w:val="0"/>
          <w:sz w:val="22"/>
        </w:rPr>
        <w:t xml:space="preserve">    6.1 Multimodal Misinformation Detection</w:t>
      </w:r>
    </w:p>
    <w:p>
      <w:pPr>
        <w:spacing w:after="40"/>
        <w:ind w:left="720"/>
      </w:pPr>
      <w:r>
        <w:rPr>
          <w:rFonts w:ascii="Times New Roman" w:hAnsi="Times New Roman"/>
          <w:b w:val="0"/>
          <w:sz w:val="22"/>
        </w:rPr>
        <w:t xml:space="preserve">    6.2 Regional Language Support</w:t>
      </w:r>
    </w:p>
    <w:p>
      <w:pPr>
        <w:spacing w:after="40"/>
        <w:ind w:left="720"/>
      </w:pPr>
      <w:r>
        <w:rPr>
          <w:rFonts w:ascii="Times New Roman" w:hAnsi="Times New Roman"/>
          <w:b w:val="0"/>
          <w:sz w:val="22"/>
        </w:rPr>
        <w:t xml:space="preserve">    6.3 Browser Extension and WhatsApp Integration</w:t>
      </w:r>
    </w:p>
    <w:p>
      <w:pPr>
        <w:spacing w:after="40"/>
        <w:ind w:left="720"/>
      </w:pPr>
      <w:r>
        <w:rPr>
          <w:rFonts w:ascii="Times New Roman" w:hAnsi="Times New Roman"/>
          <w:b w:val="0"/>
          <w:sz w:val="22"/>
        </w:rPr>
        <w:t xml:space="preserve">    6.4 Blockchain-Based Verification Ledger</w:t>
      </w:r>
    </w:p>
    <w:p>
      <w:pPr>
        <w:spacing w:after="40"/>
        <w:ind w:left="720"/>
      </w:pPr>
      <w:r>
        <w:rPr>
          <w:rFonts w:ascii="Times New Roman" w:hAnsi="Times New Roman"/>
          <w:b w:val="0"/>
          <w:sz w:val="22"/>
        </w:rPr>
        <w:t xml:space="preserve">    6.5 Federated Learning for Privacy</w:t>
      </w:r>
    </w:p>
    <w:p>
      <w:pPr>
        <w:spacing w:after="40"/>
        <w:ind w:left="720"/>
      </w:pPr>
      <w:r>
        <w:rPr>
          <w:rFonts w:ascii="Times New Roman" w:hAnsi="Times New Roman"/>
          <w:b w:val="0"/>
          <w:sz w:val="22"/>
        </w:rPr>
        <w:t xml:space="preserve">    6.6 Comparative Benchmarking</w:t>
      </w:r>
    </w:p>
    <w:p>
      <w:pPr>
        <w:spacing w:after="40"/>
      </w:pPr>
      <w:r>
        <w:rPr>
          <w:rFonts w:ascii="Times New Roman" w:hAnsi="Times New Roman"/>
          <w:b/>
          <w:sz w:val="24"/>
        </w:rPr>
        <w:t>7. Conclusion</w:t>
      </w:r>
    </w:p>
    <w:p>
      <w:pPr>
        <w:spacing w:after="40"/>
      </w:pPr>
      <w:r>
        <w:rPr>
          <w:rFonts w:ascii="Times New Roman" w:hAnsi="Times New Roman"/>
          <w:b/>
          <w:sz w:val="24"/>
        </w:rPr>
        <w:t>References</w:t>
      </w:r>
    </w:p>
    <w:p/>
    <w:p>
      <w:r>
        <w:rPr>
          <w:rFonts w:ascii="Times New Roman" w:hAnsi="Times New Roman"/>
          <w:b/>
          <w:sz w:val="26"/>
        </w:rPr>
        <w:t>List of Tables</w:t>
      </w:r>
    </w:p>
    <w:p>
      <w:pPr>
        <w:spacing w:after="40"/>
        <w:ind w:left="720"/>
      </w:pPr>
      <w:r>
        <w:rPr>
          <w:rFonts w:ascii="Times New Roman" w:hAnsi="Times New Roman"/>
          <w:sz w:val="22"/>
        </w:rPr>
        <w:t>Table 1: Summary of Key Research Papers</w:t>
      </w:r>
    </w:p>
    <w:p>
      <w:pPr>
        <w:spacing w:after="40"/>
        <w:ind w:left="720"/>
      </w:pPr>
      <w:r>
        <w:rPr>
          <w:rFonts w:ascii="Times New Roman" w:hAnsi="Times New Roman"/>
          <w:sz w:val="22"/>
        </w:rPr>
        <w:t>Table 2: TruthLens vs Existing Tools</w:t>
      </w:r>
    </w:p>
    <w:p>
      <w:pPr>
        <w:spacing w:after="40"/>
        <w:ind w:left="720"/>
      </w:pPr>
      <w:r>
        <w:rPr>
          <w:rFonts w:ascii="Times New Roman" w:hAnsi="Times New Roman"/>
          <w:sz w:val="22"/>
        </w:rPr>
        <w:t>Table 3: Technology Stack</w:t>
      </w:r>
    </w:p>
    <w:p>
      <w:pPr>
        <w:spacing w:after="40"/>
        <w:ind w:left="720"/>
      </w:pPr>
      <w:r>
        <w:rPr>
          <w:rFonts w:ascii="Times New Roman" w:hAnsi="Times New Roman"/>
          <w:sz w:val="22"/>
        </w:rPr>
        <w:t>Table 4: Source Credibility Tiers</w:t>
      </w:r>
    </w:p>
    <w:p>
      <w:pPr>
        <w:spacing w:after="40"/>
        <w:ind w:left="720"/>
      </w:pPr>
      <w:r>
        <w:rPr>
          <w:rFonts w:ascii="Times New Roman" w:hAnsi="Times New Roman"/>
          <w:sz w:val="22"/>
        </w:rPr>
        <w:t>Table 5: Sample Test Results</w:t>
      </w:r>
    </w:p>
    <w:p>
      <w:pPr>
        <w:spacing w:after="40"/>
        <w:ind w:left="720"/>
      </w:pPr>
      <w:r>
        <w:rPr>
          <w:rFonts w:ascii="Times New Roman" w:hAnsi="Times New Roman"/>
          <w:sz w:val="22"/>
        </w:rPr>
        <w:t>Table 6: Future Enhancement Roadmap</w:t>
      </w:r>
    </w:p>
    <w:p/>
    <w:p>
      <w:r>
        <w:rPr>
          <w:rFonts w:ascii="Times New Roman" w:hAnsi="Times New Roman"/>
          <w:b/>
          <w:sz w:val="26"/>
        </w:rPr>
        <w:t>List of Figures</w:t>
      </w:r>
    </w:p>
    <w:p>
      <w:pPr>
        <w:spacing w:after="40"/>
        <w:ind w:left="720"/>
      </w:pPr>
      <w:r>
        <w:rPr>
          <w:rFonts w:ascii="Times New Roman" w:hAnsi="Times New Roman"/>
          <w:sz w:val="22"/>
        </w:rPr>
        <w:t>Figure 1: Source Distribution by Category</w:t>
      </w:r>
    </w:p>
    <w:p>
      <w:pPr>
        <w:spacing w:after="40"/>
        <w:ind w:left="720"/>
      </w:pPr>
      <w:r>
        <w:rPr>
          <w:rFonts w:ascii="Times New Roman" w:hAnsi="Times New Roman"/>
          <w:sz w:val="22"/>
        </w:rPr>
        <w:t>Figure 2: Search Strategy Contribution</w:t>
      </w:r>
    </w:p>
    <w:p>
      <w:r>
        <w:br w:type="page"/>
      </w:r>
    </w:p>
    <w:p>
      <w:pPr>
        <w:pStyle w:val="Heading1"/>
      </w:pPr>
      <w:r>
        <w:rPr>
          <w:rFonts w:ascii="Times New Roman" w:hAnsi="Times New Roman"/>
          <w:color w:val="000000"/>
        </w:rPr>
        <w:t>Abstract</w:t>
      </w:r>
    </w:p>
    <w:p>
      <w:r>
        <w:t>The rapid proliferation of misinformation across digital platforms has emerged as one of the most pressing challenges of the information age. This report presents TruthLens, a web-based fake news detection tool that employs a novel two-pass artificial intelligence (AI) pipeline combined with real-time web search to verify user-submitted news claims. The system leverages the LLaMA 3.3 70B large language model (LLM) through the Groq inference API for natural language understanding and the DuckDuckGo News API for evidence retrieval from 44 curated Indian, international, and fact-checking sources. Unlike existing tools that rely on static databases or manual curation, TruthLens performs live evidence retrieval and delivers transparent, explainable verdicts — REAL, FAKE, or UNCERTAIN — accompanied by confidence scores, source citations, and verification tips.</w:t>
      </w:r>
    </w:p>
    <w:p>
      <w:r>
        <w:t>This literature review situates TruthLens within the broader landscape of automated fact-checking research, examines existing commercial and academic tools, identifies gaps in current approaches, and proposes future directions for the field.</w:t>
      </w:r>
    </w:p>
    <w:p>
      <w:r>
        <w:rPr>
          <w:rFonts w:ascii="Times New Roman" w:hAnsi="Times New Roman"/>
          <w:b/>
          <w:i w:val="0"/>
        </w:rPr>
        <w:t xml:space="preserve">Keywords: </w:t>
      </w:r>
      <w:r>
        <w:rPr>
          <w:rFonts w:ascii="Times New Roman" w:hAnsi="Times New Roman"/>
          <w:i/>
        </w:rPr>
        <w:t>Fake News Detection, Large Language Models, Retrieval-Augmented Generation, Natural Language Processing, Fact-Checking, Misinformation</w:t>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 and Motivation</w:t>
      </w:r>
    </w:p>
    <w:p>
      <w:r>
        <w:t>The World Economic Forum's Global Risks Report (2024) ranks misinformation and disinformation among the top five global risks for the coming decade. Social media platforms such as WhatsApp, X (formerly Twitter), Facebook, and Instagram have made it trivially easy for unverified claims to reach millions of users within hours. In India alone, over 800 million internet users consume news through digital channels, making the country particularly vulnerable to viral misinformation on topics ranging from public health to electoral politics [1].</w:t>
      </w:r>
    </w:p>
    <w:p>
      <w:r>
        <w:t>Traditional fact-checking is a manual, labour-intensive process performed by trained journalists at organizations such as Alt News, BOOM Live, Snopes, and PolitiFact. While essential, these organizations can verify only a fraction of the misinformation generated daily. According to the Reuters Institute Digital News Report (2024), only 18% of Indian internet users have ever used a fact-checking service [2]. This accessibility gap motivates the development of automated tools.</w:t>
      </w:r>
    </w:p>
    <w:p>
      <w:pPr>
        <w:pStyle w:val="Heading2"/>
      </w:pPr>
      <w:r>
        <w:rPr>
          <w:rFonts w:ascii="Times New Roman" w:hAnsi="Times New Roman"/>
          <w:color w:val="000000"/>
        </w:rPr>
        <w:t>1.2 Problem Statement</w:t>
      </w:r>
    </w:p>
    <w:p>
      <w:r>
        <w:t>Given a news headline, paragraph, or social media post submitted by a user, the system must:</w:t>
      </w:r>
    </w:p>
    <w:p>
      <w:pPr>
        <w:pStyle w:val="ListNumber"/>
      </w:pPr>
      <w:r>
        <w:rPr>
          <w:rFonts w:ascii="Times New Roman" w:hAnsi="Times New Roman"/>
        </w:rPr>
        <w:t>Automatically extract key factual claims from the input text using natural language processing.</w:t>
      </w:r>
    </w:p>
    <w:p>
      <w:pPr>
        <w:pStyle w:val="ListNumber"/>
      </w:pPr>
      <w:r>
        <w:rPr>
          <w:rFonts w:ascii="Times New Roman" w:hAnsi="Times New Roman"/>
        </w:rPr>
        <w:t>Search the open web in real-time for corroborating or contradicting evidence from reputed news sources.</w:t>
      </w:r>
    </w:p>
    <w:p>
      <w:pPr>
        <w:pStyle w:val="ListNumber"/>
      </w:pPr>
      <w:r>
        <w:rPr>
          <w:rFonts w:ascii="Times New Roman" w:hAnsi="Times New Roman"/>
        </w:rPr>
        <w:t>Synthesize the retrieved evidence and deliver a verdict — REAL, FAKE, or UNCERTAIN — along with a confidence score, a detailed explanation referencing specific sources, and actionable verification tips for the user.</w:t>
      </w:r>
    </w:p>
    <w:p>
      <w:pPr>
        <w:pStyle w:val="Heading2"/>
      </w:pPr>
      <w:r>
        <w:rPr>
          <w:rFonts w:ascii="Times New Roman" w:hAnsi="Times New Roman"/>
          <w:color w:val="000000"/>
        </w:rPr>
        <w:t>1.3 Objectives</w:t>
      </w:r>
    </w:p>
    <w:p>
      <w:r>
        <w:t>The primary objectives of this project are:</w:t>
      </w:r>
    </w:p>
    <w:p>
      <w:pPr>
        <w:pStyle w:val="ListBullet"/>
      </w:pPr>
      <w:r>
        <w:rPr>
          <w:rFonts w:ascii="Times New Roman" w:hAnsi="Times New Roman"/>
        </w:rPr>
        <w:t>Design a two-pass AI pipeline that separates query extraction from evidence-based analysis, reducing hallucination and improving search relevance.</w:t>
      </w:r>
    </w:p>
    <w:p>
      <w:pPr>
        <w:pStyle w:val="ListBullet"/>
      </w:pPr>
      <w:r>
        <w:rPr>
          <w:rFonts w:ascii="Times New Roman" w:hAnsi="Times New Roman"/>
        </w:rPr>
        <w:t>Integrate real-time web search via the DuckDuckGo News API to ground the AI's reasoning in verifiable, up-to-date evidence rather than static training data.</w:t>
      </w:r>
    </w:p>
    <w:p>
      <w:pPr>
        <w:pStyle w:val="ListBullet"/>
      </w:pPr>
      <w:r>
        <w:rPr>
          <w:rFonts w:ascii="Times New Roman" w:hAnsi="Times New Roman"/>
        </w:rPr>
        <w:t>Curate a source credibility database of 44 reputed Indian news outlets, international wire services, and fact-checking organizations, organized into priority tiers.</w:t>
      </w:r>
    </w:p>
    <w:p>
      <w:pPr>
        <w:pStyle w:val="ListBullet"/>
      </w:pPr>
      <w:r>
        <w:rPr>
          <w:rFonts w:ascii="Times New Roman" w:hAnsi="Times New Roman"/>
        </w:rPr>
        <w:t>Build a clean, responsive web interface using Flask that presents verdicts with full transparency — including the search queries used, evidence for and against, and clickable source links.</w:t>
      </w:r>
    </w:p>
    <w:p>
      <w:pPr>
        <w:pStyle w:val="ListBullet"/>
      </w:pPr>
      <w:r>
        <w:rPr>
          <w:rFonts w:ascii="Times New Roman" w:hAnsi="Times New Roman"/>
        </w:rPr>
        <w:t>Ensure the system errs on the side of caution, preferring an UNCERTAIN verdict over incorrectly labelling confirmed real news as FAKE.</w:t>
      </w:r>
    </w:p>
    <w:p>
      <w:pPr>
        <w:pStyle w:val="Heading2"/>
      </w:pPr>
      <w:r>
        <w:rPr>
          <w:rFonts w:ascii="Times New Roman" w:hAnsi="Times New Roman"/>
          <w:color w:val="000000"/>
        </w:rPr>
        <w:t>1.4 Scope of This Review</w:t>
      </w:r>
    </w:p>
    <w:p>
      <w:r>
        <w:t>This review covers four major areas: (a) traditional and deep learning approaches to fake news detection, (b) the emerging paradigm of retrieval-augmented generation (RAG) for fact-checking, (c) a comparative analysis of existing commercial and academic tools, and (d) future research directions including multimodal analysis, regional language support, and blockchain-based verification. The review draws on 16 academic publications and 5 commercial systems to contextualise the contributions of TruthLens.</w:t>
      </w:r>
    </w:p>
    <w:p>
      <w:pPr>
        <w:pStyle w:val="Heading1"/>
      </w:pPr>
      <w:r>
        <w:rPr>
          <w:rFonts w:ascii="Times New Roman" w:hAnsi="Times New Roman"/>
          <w:color w:val="000000"/>
        </w:rPr>
        <w:t>2. Literature Review</w:t>
      </w:r>
    </w:p>
    <w:p>
      <w:pPr>
        <w:pStyle w:val="Heading2"/>
      </w:pPr>
      <w:r>
        <w:rPr>
          <w:rFonts w:ascii="Times New Roman" w:hAnsi="Times New Roman"/>
          <w:color w:val="000000"/>
        </w:rPr>
        <w:t>2.1 Traditional Machine Learning Approaches</w:t>
      </w:r>
    </w:p>
    <w:p>
      <w:r>
        <w:t>Early academic work on fake news detection framed the problem as a binary text classification task. Shu et al. (2017) proposed the FakeNewsNet framework, which combined content-based features — such as linguistic style, sentiment polarity, readability indices, and lexical diversity — with social context features including user profiles and propagation patterns. Using classifiers such as Logistic Regression, Support Vector Machines (SVM), and Random Forests, the framework achieved accuracies of 72–78% on the PolitiFact and GossipCop datasets [3].</w:t>
      </w:r>
    </w:p>
    <w:p>
      <w:r>
        <w:t>Pérez-Rosas et al. (2018) applied n-gram features with SVM and Naive Bayes classifiers on a curated dataset of 480 articles, reporting an accuracy of 76%. They found that fake news articles tend to use more emotional and sensational language, fewer complex syntactic structures, and higher rates of first-person pronouns [4]. Wang (2017) introduced the LIAR dataset — 12,836 short statements labelled with six fine-grained truthfulness ratings — where the best-performing model (hybrid CNN) achieved only 27.4% accuracy, demonstrating the difficulty of fine-grained veracity assessment from text alone [5].</w:t>
      </w:r>
    </w:p>
    <w:p>
      <w:r>
        <w:t>These approaches share a fundamental limitation: they learn statistical correlations in text rather than performing genuine fact verification, and cannot generalize to novel claims outside the training distribution.</w:t>
      </w:r>
    </w:p>
    <w:p>
      <w:pPr>
        <w:pStyle w:val="Heading2"/>
      </w:pPr>
      <w:r>
        <w:rPr>
          <w:rFonts w:ascii="Times New Roman" w:hAnsi="Times New Roman"/>
          <w:color w:val="000000"/>
        </w:rPr>
        <w:t>2.2 Deep Learning and Transformer-Based Approaches</w:t>
      </w:r>
    </w:p>
    <w:p>
      <w:r>
        <w:t>The advent of deep learning brought significant improvements. Ruchansky et al. (2017) introduced CSI (Capture, Score, Integrate), a hybrid model combining an RNN for temporal engagement patterns with a neural network for text features, achieving 89.2% accuracy on the Twitter15 dataset [6]. The transformer architecture (Vaswani et al., 2017) [7] and pre-trained language models such as BERT (Devlin et al., 2019) [8] fundamentally changed NLP.</w:t>
      </w:r>
    </w:p>
    <w:p>
      <w:r>
        <w:t>When fine-tuned for fake news detection on the ISOT dataset (Ahmed et al., 2018), BERT-based models achieved accuracies exceeding 98% [9]. However, this high accuracy is misleading — the ISOT dataset has clear stylistic differences between real (Reuters) and fake (unreliable websites) articles, allowing models to exploit superficial cues. DistilBERT (Sanh et al., 2019) offered a lighter alternative — 40% smaller and 60% faster while retaining 97% of BERT's performance [10]. Nevertheless, all these models remain fundamentally limited by their training data and cannot access current information at inference time.</w:t>
      </w:r>
    </w:p>
    <w:p>
      <w:pPr>
        <w:pStyle w:val="Heading2"/>
      </w:pPr>
      <w:r>
        <w:rPr>
          <w:rFonts w:ascii="Times New Roman" w:hAnsi="Times New Roman"/>
          <w:color w:val="000000"/>
        </w:rPr>
        <w:t>2.3 Retrieval-Augmented Generation (RAG)</w:t>
      </w:r>
    </w:p>
    <w:p>
      <w:r>
        <w:t>Retrieval-Augmented Generation, introduced by Lewis et al. (2020), represents a paradigm shift. Rather than relying solely on parametric knowledge stored in model weights — which can be outdated or hallucinated — RAG augments the language model with an external retrieval system that fetches relevant documents at inference time [11]. The retrieved documents are provided as context, enabling the model to ground its responses in real, verifiable evidence.</w:t>
      </w:r>
    </w:p>
    <w:p>
      <w:r>
        <w:t>Pan et al. (2023) demonstrated that RAG-based fact-checking systems significantly outperform purely parametric LLMs in factual accuracy, achieving 15–20% improvements on the HOVER and FEVEROUS benchmarks [12]. Chen &amp; Shu (2024) found that LLMs produce confident but incorrect verdicts without external evidence, strongly supporting the RAG approach adopted by TruthLens [13].</w:t>
      </w:r>
    </w:p>
    <w:p>
      <w:r>
        <w:t>TruthLens adopts this paradigm with a two-pass architecture: Pass 1 uses LLaMA 3.3 70B to extract optimized search queries, and Pass 2 analyses claims against retrieved web evidence — separating concerns to improve both retrieval quality and verdict accuracy.</w:t>
      </w:r>
    </w:p>
    <w:p>
      <w:pPr>
        <w:pStyle w:val="Heading2"/>
      </w:pPr>
      <w:r>
        <w:rPr>
          <w:rFonts w:ascii="Times New Roman" w:hAnsi="Times New Roman"/>
          <w:color w:val="000000"/>
        </w:rPr>
        <w:t>2.4 Fact-Checking Ecosystems</w:t>
      </w:r>
    </w:p>
    <w:p>
      <w:r>
        <w:t>India has a vibrant ecosystem of fact-checking organizations. Alt News (founded 2017), BOOM Live, Vishvas News, and Factly are signatories to the International Fact-Checking Network (IFCN) code of principles. These organizations collectively publish hundreds of fact-checks per month [14]. Internationally, Snopes, PolitiFact, Full Fact (UK), and AFP Fact Check provide similar services. TruthLens integrates 10 fact-checking sites (including 5 Indian) as its highest-priority source tier.</w:t>
      </w:r>
    </w:p>
    <w:p>
      <w:pPr>
        <w:pStyle w:val="Heading2"/>
      </w:pPr>
      <w:r>
        <w:rPr>
          <w:rFonts w:ascii="Times New Roman" w:hAnsi="Times New Roman"/>
          <w:color w:val="000000"/>
        </w:rPr>
        <w:t>2.5 Summary of Reviewed Literature</w:t>
      </w:r>
    </w:p>
    <w:p>
      <w:pPr>
        <w:jc w:val="center"/>
      </w:pPr>
      <w:r>
        <w:rPr>
          <w:rFonts w:ascii="Times New Roman" w:hAnsi="Times New Roman"/>
          <w:b/>
          <w:i w:val="0"/>
        </w:rPr>
        <w:t>Table 1: Summary of Key Research Papers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rFonts w:ascii="Times New Roman" w:hAnsi="Times New Roman"/>
                <w:b/>
                <w:sz w:val="20"/>
              </w:rPr>
              <w:t>Ref</w:t>
            </w:r>
          </w:p>
        </w:tc>
        <w:tc>
          <w:tcPr>
            <w:tcW w:type="dxa" w:w="1337"/>
            <w:shd w:fill="D9E2F3" w:val="clear"/>
          </w:tcPr>
          <w:p>
            <w:pPr>
              <w:jc w:val="center"/>
            </w:pPr>
            <w:r>
              <w:rPr>
                <w:rFonts w:ascii="Times New Roman" w:hAnsi="Times New Roman"/>
                <w:b/>
                <w:sz w:val="20"/>
              </w:rPr>
              <w:t>Author(s)</w:t>
            </w:r>
          </w:p>
        </w:tc>
        <w:tc>
          <w:tcPr>
            <w:tcW w:type="dxa" w:w="1337"/>
            <w:shd w:fill="D9E2F3" w:val="clear"/>
          </w:tcPr>
          <w:p>
            <w:pPr>
              <w:jc w:val="center"/>
            </w:pPr>
            <w:r>
              <w:rPr>
                <w:rFonts w:ascii="Times New Roman" w:hAnsi="Times New Roman"/>
                <w:b/>
                <w:sz w:val="20"/>
              </w:rPr>
              <w:t>Year</w:t>
            </w:r>
          </w:p>
        </w:tc>
        <w:tc>
          <w:tcPr>
            <w:tcW w:type="dxa" w:w="1337"/>
            <w:shd w:fill="D9E2F3" w:val="clear"/>
          </w:tcPr>
          <w:p>
            <w:pPr>
              <w:jc w:val="center"/>
            </w:pPr>
            <w:r>
              <w:rPr>
                <w:rFonts w:ascii="Times New Roman" w:hAnsi="Times New Roman"/>
                <w:b/>
                <w:sz w:val="20"/>
              </w:rPr>
              <w:t>Method</w:t>
            </w:r>
          </w:p>
        </w:tc>
        <w:tc>
          <w:tcPr>
            <w:tcW w:type="dxa" w:w="1337"/>
            <w:shd w:fill="D9E2F3" w:val="clear"/>
          </w:tcPr>
          <w:p>
            <w:pPr>
              <w:jc w:val="center"/>
            </w:pPr>
            <w:r>
              <w:rPr>
                <w:rFonts w:ascii="Times New Roman" w:hAnsi="Times New Roman"/>
                <w:b/>
                <w:sz w:val="20"/>
              </w:rPr>
              <w:t>Dataset</w:t>
            </w:r>
          </w:p>
        </w:tc>
        <w:tc>
          <w:tcPr>
            <w:tcW w:type="dxa" w:w="1337"/>
            <w:shd w:fill="D9E2F3" w:val="clear"/>
          </w:tcPr>
          <w:p>
            <w:pPr>
              <w:jc w:val="center"/>
            </w:pPr>
            <w:r>
              <w:rPr>
                <w:rFonts w:ascii="Times New Roman" w:hAnsi="Times New Roman"/>
                <w:b/>
                <w:sz w:val="20"/>
              </w:rPr>
              <w:t>Accuracy</w:t>
            </w:r>
          </w:p>
        </w:tc>
        <w:tc>
          <w:tcPr>
            <w:tcW w:type="dxa" w:w="1337"/>
            <w:shd w:fill="D9E2F3" w:val="clear"/>
          </w:tcPr>
          <w:p>
            <w:pPr>
              <w:jc w:val="center"/>
            </w:pPr>
            <w:r>
              <w:rPr>
                <w:rFonts w:ascii="Times New Roman" w:hAnsi="Times New Roman"/>
                <w:b/>
                <w:sz w:val="20"/>
              </w:rPr>
              <w:t>Key Limitation</w:t>
            </w:r>
          </w:p>
        </w:tc>
      </w:tr>
      <w:tr>
        <w:tc>
          <w:tcPr>
            <w:tcW w:type="dxa" w:w="1337"/>
          </w:tcPr>
          <w:p>
            <w:r>
              <w:rPr>
                <w:rFonts w:ascii="Times New Roman" w:hAnsi="Times New Roman"/>
                <w:sz w:val="20"/>
              </w:rPr>
              <w:t>[3]</w:t>
            </w:r>
          </w:p>
        </w:tc>
        <w:tc>
          <w:tcPr>
            <w:tcW w:type="dxa" w:w="1337"/>
          </w:tcPr>
          <w:p>
            <w:r>
              <w:rPr>
                <w:rFonts w:ascii="Times New Roman" w:hAnsi="Times New Roman"/>
                <w:sz w:val="20"/>
              </w:rPr>
              <w:t>Shu et al.</w:t>
            </w:r>
          </w:p>
        </w:tc>
        <w:tc>
          <w:tcPr>
            <w:tcW w:type="dxa" w:w="1337"/>
          </w:tcPr>
          <w:p>
            <w:r>
              <w:rPr>
                <w:rFonts w:ascii="Times New Roman" w:hAnsi="Times New Roman"/>
                <w:sz w:val="20"/>
              </w:rPr>
              <w:t>2017</w:t>
            </w:r>
          </w:p>
        </w:tc>
        <w:tc>
          <w:tcPr>
            <w:tcW w:type="dxa" w:w="1337"/>
          </w:tcPr>
          <w:p>
            <w:r>
              <w:rPr>
                <w:rFonts w:ascii="Times New Roman" w:hAnsi="Times New Roman"/>
                <w:sz w:val="20"/>
              </w:rPr>
              <w:t>SVM, Random Forest</w:t>
            </w:r>
          </w:p>
        </w:tc>
        <w:tc>
          <w:tcPr>
            <w:tcW w:type="dxa" w:w="1337"/>
          </w:tcPr>
          <w:p>
            <w:r>
              <w:rPr>
                <w:rFonts w:ascii="Times New Roman" w:hAnsi="Times New Roman"/>
                <w:sz w:val="20"/>
              </w:rPr>
              <w:t>FakeNewsNet</w:t>
            </w:r>
          </w:p>
        </w:tc>
        <w:tc>
          <w:tcPr>
            <w:tcW w:type="dxa" w:w="1337"/>
          </w:tcPr>
          <w:p>
            <w:r>
              <w:rPr>
                <w:rFonts w:ascii="Times New Roman" w:hAnsi="Times New Roman"/>
                <w:sz w:val="20"/>
              </w:rPr>
              <w:t>72–78%</w:t>
            </w:r>
          </w:p>
        </w:tc>
        <w:tc>
          <w:tcPr>
            <w:tcW w:type="dxa" w:w="1337"/>
          </w:tcPr>
          <w:p>
            <w:r>
              <w:rPr>
                <w:rFonts w:ascii="Times New Roman" w:hAnsi="Times New Roman"/>
                <w:sz w:val="20"/>
              </w:rPr>
              <w:t>No evidence retrieval</w:t>
            </w:r>
          </w:p>
        </w:tc>
      </w:tr>
      <w:tr>
        <w:tc>
          <w:tcPr>
            <w:tcW w:type="dxa" w:w="1337"/>
          </w:tcPr>
          <w:p>
            <w:r>
              <w:rPr>
                <w:rFonts w:ascii="Times New Roman" w:hAnsi="Times New Roman"/>
                <w:sz w:val="20"/>
              </w:rPr>
              <w:t>[4]</w:t>
            </w:r>
          </w:p>
        </w:tc>
        <w:tc>
          <w:tcPr>
            <w:tcW w:type="dxa" w:w="1337"/>
          </w:tcPr>
          <w:p>
            <w:r>
              <w:rPr>
                <w:rFonts w:ascii="Times New Roman" w:hAnsi="Times New Roman"/>
                <w:sz w:val="20"/>
              </w:rPr>
              <w:t>Pérez-Rosas et al.</w:t>
            </w:r>
          </w:p>
        </w:tc>
        <w:tc>
          <w:tcPr>
            <w:tcW w:type="dxa" w:w="1337"/>
          </w:tcPr>
          <w:p>
            <w:r>
              <w:rPr>
                <w:rFonts w:ascii="Times New Roman" w:hAnsi="Times New Roman"/>
                <w:sz w:val="20"/>
              </w:rPr>
              <w:t>2018</w:t>
            </w:r>
          </w:p>
        </w:tc>
        <w:tc>
          <w:tcPr>
            <w:tcW w:type="dxa" w:w="1337"/>
          </w:tcPr>
          <w:p>
            <w:r>
              <w:rPr>
                <w:rFonts w:ascii="Times New Roman" w:hAnsi="Times New Roman"/>
                <w:sz w:val="20"/>
              </w:rPr>
              <w:t>SVM, Naive Bayes</w:t>
            </w:r>
          </w:p>
        </w:tc>
        <w:tc>
          <w:tcPr>
            <w:tcW w:type="dxa" w:w="1337"/>
          </w:tcPr>
          <w:p>
            <w:r>
              <w:rPr>
                <w:rFonts w:ascii="Times New Roman" w:hAnsi="Times New Roman"/>
                <w:sz w:val="20"/>
              </w:rPr>
              <w:t>Custom (480)</w:t>
            </w:r>
          </w:p>
        </w:tc>
        <w:tc>
          <w:tcPr>
            <w:tcW w:type="dxa" w:w="1337"/>
          </w:tcPr>
          <w:p>
            <w:r>
              <w:rPr>
                <w:rFonts w:ascii="Times New Roman" w:hAnsi="Times New Roman"/>
                <w:sz w:val="20"/>
              </w:rPr>
              <w:t>76%</w:t>
            </w:r>
          </w:p>
        </w:tc>
        <w:tc>
          <w:tcPr>
            <w:tcW w:type="dxa" w:w="1337"/>
          </w:tcPr>
          <w:p>
            <w:r>
              <w:rPr>
                <w:rFonts w:ascii="Times New Roman" w:hAnsi="Times New Roman"/>
                <w:sz w:val="20"/>
              </w:rPr>
              <w:t>Small dataset, style-only</w:t>
            </w:r>
          </w:p>
        </w:tc>
      </w:tr>
      <w:tr>
        <w:tc>
          <w:tcPr>
            <w:tcW w:type="dxa" w:w="1337"/>
          </w:tcPr>
          <w:p>
            <w:r>
              <w:rPr>
                <w:rFonts w:ascii="Times New Roman" w:hAnsi="Times New Roman"/>
                <w:sz w:val="20"/>
              </w:rPr>
              <w:t>[5]</w:t>
            </w:r>
          </w:p>
        </w:tc>
        <w:tc>
          <w:tcPr>
            <w:tcW w:type="dxa" w:w="1337"/>
          </w:tcPr>
          <w:p>
            <w:r>
              <w:rPr>
                <w:rFonts w:ascii="Times New Roman" w:hAnsi="Times New Roman"/>
                <w:sz w:val="20"/>
              </w:rPr>
              <w:t>Wang</w:t>
            </w:r>
          </w:p>
        </w:tc>
        <w:tc>
          <w:tcPr>
            <w:tcW w:type="dxa" w:w="1337"/>
          </w:tcPr>
          <w:p>
            <w:r>
              <w:rPr>
                <w:rFonts w:ascii="Times New Roman" w:hAnsi="Times New Roman"/>
                <w:sz w:val="20"/>
              </w:rPr>
              <w:t>2017</w:t>
            </w:r>
          </w:p>
        </w:tc>
        <w:tc>
          <w:tcPr>
            <w:tcW w:type="dxa" w:w="1337"/>
          </w:tcPr>
          <w:p>
            <w:r>
              <w:rPr>
                <w:rFonts w:ascii="Times New Roman" w:hAnsi="Times New Roman"/>
                <w:sz w:val="20"/>
              </w:rPr>
              <w:t>Hybrid CNN</w:t>
            </w:r>
          </w:p>
        </w:tc>
        <w:tc>
          <w:tcPr>
            <w:tcW w:type="dxa" w:w="1337"/>
          </w:tcPr>
          <w:p>
            <w:r>
              <w:rPr>
                <w:rFonts w:ascii="Times New Roman" w:hAnsi="Times New Roman"/>
                <w:sz w:val="20"/>
              </w:rPr>
              <w:t>LIAR (12.8K)</w:t>
            </w:r>
          </w:p>
        </w:tc>
        <w:tc>
          <w:tcPr>
            <w:tcW w:type="dxa" w:w="1337"/>
          </w:tcPr>
          <w:p>
            <w:r>
              <w:rPr>
                <w:rFonts w:ascii="Times New Roman" w:hAnsi="Times New Roman"/>
                <w:sz w:val="20"/>
              </w:rPr>
              <w:t>27.4%</w:t>
            </w:r>
          </w:p>
        </w:tc>
        <w:tc>
          <w:tcPr>
            <w:tcW w:type="dxa" w:w="1337"/>
          </w:tcPr>
          <w:p>
            <w:r>
              <w:rPr>
                <w:rFonts w:ascii="Times New Roman" w:hAnsi="Times New Roman"/>
                <w:sz w:val="20"/>
              </w:rPr>
              <w:t>Too hard without evidence</w:t>
            </w:r>
          </w:p>
        </w:tc>
      </w:tr>
      <w:tr>
        <w:tc>
          <w:tcPr>
            <w:tcW w:type="dxa" w:w="1337"/>
          </w:tcPr>
          <w:p>
            <w:r>
              <w:rPr>
                <w:rFonts w:ascii="Times New Roman" w:hAnsi="Times New Roman"/>
                <w:sz w:val="20"/>
              </w:rPr>
              <w:t>[6]</w:t>
            </w:r>
          </w:p>
        </w:tc>
        <w:tc>
          <w:tcPr>
            <w:tcW w:type="dxa" w:w="1337"/>
          </w:tcPr>
          <w:p>
            <w:r>
              <w:rPr>
                <w:rFonts w:ascii="Times New Roman" w:hAnsi="Times New Roman"/>
                <w:sz w:val="20"/>
              </w:rPr>
              <w:t>Ruchansky et al.</w:t>
            </w:r>
          </w:p>
        </w:tc>
        <w:tc>
          <w:tcPr>
            <w:tcW w:type="dxa" w:w="1337"/>
          </w:tcPr>
          <w:p>
            <w:r>
              <w:rPr>
                <w:rFonts w:ascii="Times New Roman" w:hAnsi="Times New Roman"/>
                <w:sz w:val="20"/>
              </w:rPr>
              <w:t>2017</w:t>
            </w:r>
          </w:p>
        </w:tc>
        <w:tc>
          <w:tcPr>
            <w:tcW w:type="dxa" w:w="1337"/>
          </w:tcPr>
          <w:p>
            <w:r>
              <w:rPr>
                <w:rFonts w:ascii="Times New Roman" w:hAnsi="Times New Roman"/>
                <w:sz w:val="20"/>
              </w:rPr>
              <w:t>RNN+NN (CSI)</w:t>
            </w:r>
          </w:p>
        </w:tc>
        <w:tc>
          <w:tcPr>
            <w:tcW w:type="dxa" w:w="1337"/>
          </w:tcPr>
          <w:p>
            <w:r>
              <w:rPr>
                <w:rFonts w:ascii="Times New Roman" w:hAnsi="Times New Roman"/>
                <w:sz w:val="20"/>
              </w:rPr>
              <w:t>Twitter15</w:t>
            </w:r>
          </w:p>
        </w:tc>
        <w:tc>
          <w:tcPr>
            <w:tcW w:type="dxa" w:w="1337"/>
          </w:tcPr>
          <w:p>
            <w:r>
              <w:rPr>
                <w:rFonts w:ascii="Times New Roman" w:hAnsi="Times New Roman"/>
                <w:sz w:val="20"/>
              </w:rPr>
              <w:t>89.2%</w:t>
            </w:r>
          </w:p>
        </w:tc>
        <w:tc>
          <w:tcPr>
            <w:tcW w:type="dxa" w:w="1337"/>
          </w:tcPr>
          <w:p>
            <w:r>
              <w:rPr>
                <w:rFonts w:ascii="Times New Roman" w:hAnsi="Times New Roman"/>
                <w:sz w:val="20"/>
              </w:rPr>
              <w:t>Needs social data</w:t>
            </w:r>
          </w:p>
        </w:tc>
      </w:tr>
      <w:tr>
        <w:tc>
          <w:tcPr>
            <w:tcW w:type="dxa" w:w="1337"/>
          </w:tcPr>
          <w:p>
            <w:r>
              <w:rPr>
                <w:rFonts w:ascii="Times New Roman" w:hAnsi="Times New Roman"/>
                <w:sz w:val="20"/>
              </w:rPr>
              <w:t>[9]</w:t>
            </w:r>
          </w:p>
        </w:tc>
        <w:tc>
          <w:tcPr>
            <w:tcW w:type="dxa" w:w="1337"/>
          </w:tcPr>
          <w:p>
            <w:r>
              <w:rPr>
                <w:rFonts w:ascii="Times New Roman" w:hAnsi="Times New Roman"/>
                <w:sz w:val="20"/>
              </w:rPr>
              <w:t>Ahmed et al.</w:t>
            </w:r>
          </w:p>
        </w:tc>
        <w:tc>
          <w:tcPr>
            <w:tcW w:type="dxa" w:w="1337"/>
          </w:tcPr>
          <w:p>
            <w:r>
              <w:rPr>
                <w:rFonts w:ascii="Times New Roman" w:hAnsi="Times New Roman"/>
                <w:sz w:val="20"/>
              </w:rPr>
              <w:t>2018</w:t>
            </w:r>
          </w:p>
        </w:tc>
        <w:tc>
          <w:tcPr>
            <w:tcW w:type="dxa" w:w="1337"/>
          </w:tcPr>
          <w:p>
            <w:r>
              <w:rPr>
                <w:rFonts w:ascii="Times New Roman" w:hAnsi="Times New Roman"/>
                <w:sz w:val="20"/>
              </w:rPr>
              <w:t>BERT fine-tuned</w:t>
            </w:r>
          </w:p>
        </w:tc>
        <w:tc>
          <w:tcPr>
            <w:tcW w:type="dxa" w:w="1337"/>
          </w:tcPr>
          <w:p>
            <w:r>
              <w:rPr>
                <w:rFonts w:ascii="Times New Roman" w:hAnsi="Times New Roman"/>
                <w:sz w:val="20"/>
              </w:rPr>
              <w:t>ISOT</w:t>
            </w:r>
          </w:p>
        </w:tc>
        <w:tc>
          <w:tcPr>
            <w:tcW w:type="dxa" w:w="1337"/>
          </w:tcPr>
          <w:p>
            <w:r>
              <w:rPr>
                <w:rFonts w:ascii="Times New Roman" w:hAnsi="Times New Roman"/>
                <w:sz w:val="20"/>
              </w:rPr>
              <w:t>98.4%</w:t>
            </w:r>
          </w:p>
        </w:tc>
        <w:tc>
          <w:tcPr>
            <w:tcW w:type="dxa" w:w="1337"/>
          </w:tcPr>
          <w:p>
            <w:r>
              <w:rPr>
                <w:rFonts w:ascii="Times New Roman" w:hAnsi="Times New Roman"/>
                <w:sz w:val="20"/>
              </w:rPr>
              <w:t>Dataset bias</w:t>
            </w:r>
          </w:p>
        </w:tc>
      </w:tr>
      <w:tr>
        <w:tc>
          <w:tcPr>
            <w:tcW w:type="dxa" w:w="1337"/>
          </w:tcPr>
          <w:p>
            <w:r>
              <w:rPr>
                <w:rFonts w:ascii="Times New Roman" w:hAnsi="Times New Roman"/>
                <w:sz w:val="20"/>
              </w:rPr>
              <w:t>[10]</w:t>
            </w:r>
          </w:p>
        </w:tc>
        <w:tc>
          <w:tcPr>
            <w:tcW w:type="dxa" w:w="1337"/>
          </w:tcPr>
          <w:p>
            <w:r>
              <w:rPr>
                <w:rFonts w:ascii="Times New Roman" w:hAnsi="Times New Roman"/>
                <w:sz w:val="20"/>
              </w:rPr>
              <w:t>Sanh et al.</w:t>
            </w:r>
          </w:p>
        </w:tc>
        <w:tc>
          <w:tcPr>
            <w:tcW w:type="dxa" w:w="1337"/>
          </w:tcPr>
          <w:p>
            <w:r>
              <w:rPr>
                <w:rFonts w:ascii="Times New Roman" w:hAnsi="Times New Roman"/>
                <w:sz w:val="20"/>
              </w:rPr>
              <w:t>2019</w:t>
            </w:r>
          </w:p>
        </w:tc>
        <w:tc>
          <w:tcPr>
            <w:tcW w:type="dxa" w:w="1337"/>
          </w:tcPr>
          <w:p>
            <w:r>
              <w:rPr>
                <w:rFonts w:ascii="Times New Roman" w:hAnsi="Times New Roman"/>
                <w:sz w:val="20"/>
              </w:rPr>
              <w:t>DistilBERT</w:t>
            </w:r>
          </w:p>
        </w:tc>
        <w:tc>
          <w:tcPr>
            <w:tcW w:type="dxa" w:w="1337"/>
          </w:tcPr>
          <w:p>
            <w:r>
              <w:rPr>
                <w:rFonts w:ascii="Times New Roman" w:hAnsi="Times New Roman"/>
                <w:sz w:val="20"/>
              </w:rPr>
              <w:t>Various</w:t>
            </w:r>
          </w:p>
        </w:tc>
        <w:tc>
          <w:tcPr>
            <w:tcW w:type="dxa" w:w="1337"/>
          </w:tcPr>
          <w:p>
            <w:r>
              <w:rPr>
                <w:rFonts w:ascii="Times New Roman" w:hAnsi="Times New Roman"/>
                <w:sz w:val="20"/>
              </w:rPr>
              <w:t>~97% BERT</w:t>
            </w:r>
          </w:p>
        </w:tc>
        <w:tc>
          <w:tcPr>
            <w:tcW w:type="dxa" w:w="1337"/>
          </w:tcPr>
          <w:p>
            <w:r>
              <w:rPr>
                <w:rFonts w:ascii="Times New Roman" w:hAnsi="Times New Roman"/>
                <w:sz w:val="20"/>
              </w:rPr>
              <w:t>Static, no retrieval</w:t>
            </w:r>
          </w:p>
        </w:tc>
      </w:tr>
      <w:tr>
        <w:tc>
          <w:tcPr>
            <w:tcW w:type="dxa" w:w="1337"/>
          </w:tcPr>
          <w:p>
            <w:r>
              <w:rPr>
                <w:rFonts w:ascii="Times New Roman" w:hAnsi="Times New Roman"/>
                <w:sz w:val="20"/>
              </w:rPr>
              <w:t>[11]</w:t>
            </w:r>
          </w:p>
        </w:tc>
        <w:tc>
          <w:tcPr>
            <w:tcW w:type="dxa" w:w="1337"/>
          </w:tcPr>
          <w:p>
            <w:r>
              <w:rPr>
                <w:rFonts w:ascii="Times New Roman" w:hAnsi="Times New Roman"/>
                <w:sz w:val="20"/>
              </w:rPr>
              <w:t>Lewis et al.</w:t>
            </w:r>
          </w:p>
        </w:tc>
        <w:tc>
          <w:tcPr>
            <w:tcW w:type="dxa" w:w="1337"/>
          </w:tcPr>
          <w:p>
            <w:r>
              <w:rPr>
                <w:rFonts w:ascii="Times New Roman" w:hAnsi="Times New Roman"/>
                <w:sz w:val="20"/>
              </w:rPr>
              <w:t>2020</w:t>
            </w:r>
          </w:p>
        </w:tc>
        <w:tc>
          <w:tcPr>
            <w:tcW w:type="dxa" w:w="1337"/>
          </w:tcPr>
          <w:p>
            <w:r>
              <w:rPr>
                <w:rFonts w:ascii="Times New Roman" w:hAnsi="Times New Roman"/>
                <w:sz w:val="20"/>
              </w:rPr>
              <w:t>RAG (DPR+BART)</w:t>
            </w:r>
          </w:p>
        </w:tc>
        <w:tc>
          <w:tcPr>
            <w:tcW w:type="dxa" w:w="1337"/>
          </w:tcPr>
          <w:p>
            <w:r>
              <w:rPr>
                <w:rFonts w:ascii="Times New Roman" w:hAnsi="Times New Roman"/>
                <w:sz w:val="20"/>
              </w:rPr>
              <w:t>NQ, TriviaQA</w:t>
            </w:r>
          </w:p>
        </w:tc>
        <w:tc>
          <w:tcPr>
            <w:tcW w:type="dxa" w:w="1337"/>
          </w:tcPr>
          <w:p>
            <w:r>
              <w:rPr>
                <w:rFonts w:ascii="Times New Roman" w:hAnsi="Times New Roman"/>
                <w:sz w:val="20"/>
              </w:rPr>
              <w:t>—</w:t>
            </w:r>
          </w:p>
        </w:tc>
        <w:tc>
          <w:tcPr>
            <w:tcW w:type="dxa" w:w="1337"/>
          </w:tcPr>
          <w:p>
            <w:r>
              <w:rPr>
                <w:rFonts w:ascii="Times New Roman" w:hAnsi="Times New Roman"/>
                <w:sz w:val="20"/>
              </w:rPr>
              <w:t>General QA, not fact-check</w:t>
            </w:r>
          </w:p>
        </w:tc>
      </w:tr>
      <w:tr>
        <w:tc>
          <w:tcPr>
            <w:tcW w:type="dxa" w:w="1337"/>
          </w:tcPr>
          <w:p>
            <w:r>
              <w:rPr>
                <w:rFonts w:ascii="Times New Roman" w:hAnsi="Times New Roman"/>
                <w:sz w:val="20"/>
              </w:rPr>
              <w:t>[12]</w:t>
            </w:r>
          </w:p>
        </w:tc>
        <w:tc>
          <w:tcPr>
            <w:tcW w:type="dxa" w:w="1337"/>
          </w:tcPr>
          <w:p>
            <w:r>
              <w:rPr>
                <w:rFonts w:ascii="Times New Roman" w:hAnsi="Times New Roman"/>
                <w:sz w:val="20"/>
              </w:rPr>
              <w:t>Pan et al.</w:t>
            </w:r>
          </w:p>
        </w:tc>
        <w:tc>
          <w:tcPr>
            <w:tcW w:type="dxa" w:w="1337"/>
          </w:tcPr>
          <w:p>
            <w:r>
              <w:rPr>
                <w:rFonts w:ascii="Times New Roman" w:hAnsi="Times New Roman"/>
                <w:sz w:val="20"/>
              </w:rPr>
              <w:t>2023</w:t>
            </w:r>
          </w:p>
        </w:tc>
        <w:tc>
          <w:tcPr>
            <w:tcW w:type="dxa" w:w="1337"/>
          </w:tcPr>
          <w:p>
            <w:r>
              <w:rPr>
                <w:rFonts w:ascii="Times New Roman" w:hAnsi="Times New Roman"/>
                <w:sz w:val="20"/>
              </w:rPr>
              <w:t>PROGRAMFC</w:t>
            </w:r>
          </w:p>
        </w:tc>
        <w:tc>
          <w:tcPr>
            <w:tcW w:type="dxa" w:w="1337"/>
          </w:tcPr>
          <w:p>
            <w:r>
              <w:rPr>
                <w:rFonts w:ascii="Times New Roman" w:hAnsi="Times New Roman"/>
                <w:sz w:val="20"/>
              </w:rPr>
              <w:t>HOVER</w:t>
            </w:r>
          </w:p>
        </w:tc>
        <w:tc>
          <w:tcPr>
            <w:tcW w:type="dxa" w:w="1337"/>
          </w:tcPr>
          <w:p>
            <w:r>
              <w:rPr>
                <w:rFonts w:ascii="Times New Roman" w:hAnsi="Times New Roman"/>
                <w:sz w:val="20"/>
              </w:rPr>
              <w:t>+ 15–20%</w:t>
            </w:r>
          </w:p>
        </w:tc>
        <w:tc>
          <w:tcPr>
            <w:tcW w:type="dxa" w:w="1337"/>
          </w:tcPr>
          <w:p>
            <w:r>
              <w:rPr>
                <w:rFonts w:ascii="Times New Roman" w:hAnsi="Times New Roman"/>
                <w:sz w:val="20"/>
              </w:rPr>
              <w:t>High latency</w:t>
            </w:r>
          </w:p>
        </w:tc>
      </w:tr>
    </w:tbl>
    <w:p/>
    <w:p>
      <w:pPr>
        <w:pStyle w:val="Heading1"/>
      </w:pPr>
      <w:r>
        <w:rPr>
          <w:rFonts w:ascii="Times New Roman" w:hAnsi="Times New Roman"/>
          <w:color w:val="000000"/>
        </w:rPr>
        <w:t>3. Existing Software and Comparative Analysis</w:t>
      </w:r>
    </w:p>
    <w:p>
      <w:r>
        <w:t>Several tools and platforms currently exist for automated or semi-automated fact-checking. This section reviews five prominent systems and compares them with TruthLens to identify gaps and unique contributions.</w:t>
      </w:r>
    </w:p>
    <w:p>
      <w:pPr>
        <w:pStyle w:val="Heading2"/>
      </w:pPr>
      <w:r>
        <w:rPr>
          <w:rFonts w:ascii="Times New Roman" w:hAnsi="Times New Roman"/>
          <w:color w:val="000000"/>
        </w:rPr>
        <w:t>3.1 Google Fact Check Explorer</w:t>
      </w:r>
    </w:p>
    <w:p>
      <w:r>
        <w:t>Google Fact Check Explorer is a search engine that aggregates fact-checks published by IFCN-certified organizations worldwide. Users can search for a claim and see if it has been reviewed by professional fact-checkers. While comprehensive in its database, the tool relies entirely on pre-existing fact-checks and cannot analyse novel or un-reviewed claims. It provides no AI-generated verdict and requires users to manually interpret the results from multiple sources [15].</w:t>
      </w:r>
    </w:p>
    <w:p>
      <w:pPr>
        <w:pStyle w:val="Heading2"/>
      </w:pPr>
      <w:r>
        <w:rPr>
          <w:rFonts w:ascii="Times New Roman" w:hAnsi="Times New Roman"/>
          <w:color w:val="000000"/>
        </w:rPr>
        <w:t>3.2 ClaimBuster</w:t>
      </w:r>
    </w:p>
    <w:p>
      <w:r>
        <w:t>ClaimBuster, developed at the University of Texas at Arlington, uses NLP models to identify "check-worthy" claims in text — scoring sentences on a 0–1 scale of check-worthiness. However, ClaimBuster does not verify claims itself; it only identifies which claims should be checked. It is a claim detection tool, not a fact-checking tool [16].</w:t>
      </w:r>
    </w:p>
    <w:p>
      <w:pPr>
        <w:pStyle w:val="Heading2"/>
      </w:pPr>
      <w:r>
        <w:rPr>
          <w:rFonts w:ascii="Times New Roman" w:hAnsi="Times New Roman"/>
          <w:color w:val="000000"/>
        </w:rPr>
        <w:t>3.3 Full Fact (UK)</w:t>
      </w:r>
    </w:p>
    <w:p>
      <w:r>
        <w:t>Full Fact is a UK-based charity that uses a combination of automated tools and human journalists to fact-check claims by politicians and in the media. Their automated pipeline monitors parliamentary speeches, news broadcasts, and social media, flagging potentially false claims for human review. The system is not publicly available as a user-facing tool and is limited to the UK political context.</w:t>
      </w:r>
    </w:p>
    <w:p>
      <w:pPr>
        <w:pStyle w:val="Heading2"/>
      </w:pPr>
      <w:r>
        <w:rPr>
          <w:rFonts w:ascii="Times New Roman" w:hAnsi="Times New Roman"/>
          <w:color w:val="000000"/>
        </w:rPr>
        <w:t>3.4 Logically.ai</w:t>
      </w:r>
    </w:p>
    <w:p>
      <w:r>
        <w:t>Logically.ai is a commercial platform that combines proprietary AI with human fact-checkers. It uses proprietary NLP models and a network of journalists to verify claims at scale, serving governments, media organizations, and enterprises. However, it is a paid enterprise product and not freely accessible to individual users. Its internal algorithms are not transparent or open-source.</w:t>
      </w:r>
    </w:p>
    <w:p>
      <w:pPr>
        <w:pStyle w:val="Heading2"/>
      </w:pPr>
      <w:r>
        <w:rPr>
          <w:rFonts w:ascii="Times New Roman" w:hAnsi="Times New Roman"/>
          <w:color w:val="000000"/>
        </w:rPr>
        <w:t>3.5 Alt News and BOOM Live (India)</w:t>
      </w:r>
    </w:p>
    <w:p>
      <w:r>
        <w:t>Alt News and BOOM Live are India's leading fact-checking organizations. They publish detailed fact-check articles covering viral WhatsApp forwards, political claims, and manipulated media. These organizations rely primarily on manual investigation by trained journalists, supplemented by tools like reverse image search. Their output is high-quality but limited by human bandwidth — covering only dozens of claims per week.</w:t>
      </w:r>
    </w:p>
    <w:p>
      <w:pPr>
        <w:pStyle w:val="Heading2"/>
      </w:pPr>
      <w:r>
        <w:rPr>
          <w:rFonts w:ascii="Times New Roman" w:hAnsi="Times New Roman"/>
          <w:color w:val="000000"/>
        </w:rPr>
        <w:t>3.6 Feature Comparison</w:t>
      </w:r>
    </w:p>
    <w:p>
      <w:pPr>
        <w:jc w:val="center"/>
      </w:pPr>
      <w:r>
        <w:rPr>
          <w:rFonts w:ascii="Times New Roman" w:hAnsi="Times New Roman"/>
          <w:b/>
          <w:i w:val="0"/>
        </w:rPr>
        <w:t>Table 2: TruthLens vs Existing Tools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jc w:val="center"/>
            </w:pPr>
            <w:r>
              <w:rPr>
                <w:rFonts w:ascii="Times New Roman" w:hAnsi="Times New Roman"/>
                <w:b/>
                <w:sz w:val="20"/>
              </w:rPr>
              <w:t>Feature</w:t>
            </w:r>
          </w:p>
        </w:tc>
        <w:tc>
          <w:tcPr>
            <w:tcW w:type="dxa" w:w="1560"/>
            <w:shd w:fill="D9E2F3" w:val="clear"/>
          </w:tcPr>
          <w:p>
            <w:pPr>
              <w:jc w:val="center"/>
            </w:pPr>
            <w:r>
              <w:rPr>
                <w:rFonts w:ascii="Times New Roman" w:hAnsi="Times New Roman"/>
                <w:b/>
                <w:sz w:val="20"/>
              </w:rPr>
              <w:t>TruthLens</w:t>
            </w:r>
          </w:p>
        </w:tc>
        <w:tc>
          <w:tcPr>
            <w:tcW w:type="dxa" w:w="1560"/>
            <w:shd w:fill="D9E2F3" w:val="clear"/>
          </w:tcPr>
          <w:p>
            <w:pPr>
              <w:jc w:val="center"/>
            </w:pPr>
            <w:r>
              <w:rPr>
                <w:rFonts w:ascii="Times New Roman" w:hAnsi="Times New Roman"/>
                <w:b/>
                <w:sz w:val="20"/>
              </w:rPr>
              <w:t>Google Fact Check</w:t>
            </w:r>
          </w:p>
        </w:tc>
        <w:tc>
          <w:tcPr>
            <w:tcW w:type="dxa" w:w="1560"/>
            <w:shd w:fill="D9E2F3" w:val="clear"/>
          </w:tcPr>
          <w:p>
            <w:pPr>
              <w:jc w:val="center"/>
            </w:pPr>
            <w:r>
              <w:rPr>
                <w:rFonts w:ascii="Times New Roman" w:hAnsi="Times New Roman"/>
                <w:b/>
                <w:sz w:val="20"/>
              </w:rPr>
              <w:t>ClaimBuster</w:t>
            </w:r>
          </w:p>
        </w:tc>
        <w:tc>
          <w:tcPr>
            <w:tcW w:type="dxa" w:w="1560"/>
            <w:shd w:fill="D9E2F3" w:val="clear"/>
          </w:tcPr>
          <w:p>
            <w:pPr>
              <w:jc w:val="center"/>
            </w:pPr>
            <w:r>
              <w:rPr>
                <w:rFonts w:ascii="Times New Roman" w:hAnsi="Times New Roman"/>
                <w:b/>
                <w:sz w:val="20"/>
              </w:rPr>
              <w:t>Logically.ai</w:t>
            </w:r>
          </w:p>
        </w:tc>
        <w:tc>
          <w:tcPr>
            <w:tcW w:type="dxa" w:w="1560"/>
            <w:shd w:fill="D9E2F3" w:val="clear"/>
          </w:tcPr>
          <w:p>
            <w:pPr>
              <w:jc w:val="center"/>
            </w:pPr>
            <w:r>
              <w:rPr>
                <w:rFonts w:ascii="Times New Roman" w:hAnsi="Times New Roman"/>
                <w:b/>
                <w:sz w:val="20"/>
              </w:rPr>
              <w:t>Alt News</w:t>
            </w:r>
          </w:p>
        </w:tc>
      </w:tr>
      <w:tr>
        <w:tc>
          <w:tcPr>
            <w:tcW w:type="dxa" w:w="1560"/>
          </w:tcPr>
          <w:p>
            <w:r>
              <w:rPr>
                <w:rFonts w:ascii="Times New Roman" w:hAnsi="Times New Roman"/>
                <w:sz w:val="20"/>
              </w:rPr>
              <w:t>Real-time web search</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 (manual)</w:t>
            </w:r>
          </w:p>
        </w:tc>
      </w:tr>
      <w:tr>
        <w:tc>
          <w:tcPr>
            <w:tcW w:type="dxa" w:w="1560"/>
          </w:tcPr>
          <w:p>
            <w:r>
              <w:rPr>
                <w:rFonts w:ascii="Times New Roman" w:hAnsi="Times New Roman"/>
                <w:sz w:val="20"/>
              </w:rPr>
              <w:t>AI-generated verdict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r>
      <w:tr>
        <w:tc>
          <w:tcPr>
            <w:tcW w:type="dxa" w:w="1560"/>
          </w:tcPr>
          <w:p>
            <w:r>
              <w:rPr>
                <w:rFonts w:ascii="Times New Roman" w:hAnsi="Times New Roman"/>
                <w:sz w:val="20"/>
              </w:rPr>
              <w:t>Confidence score</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 (worthiness)</w:t>
            </w:r>
          </w:p>
        </w:tc>
        <w:tc>
          <w:tcPr>
            <w:tcW w:type="dxa" w:w="1560"/>
          </w:tcPr>
          <w:p>
            <w:r>
              <w:rPr>
                <w:rFonts w:ascii="Times New Roman" w:hAnsi="Times New Roman"/>
                <w:sz w:val="20"/>
              </w:rPr>
              <w:t>Partial</w:t>
            </w:r>
          </w:p>
        </w:tc>
        <w:tc>
          <w:tcPr>
            <w:tcW w:type="dxa" w:w="1560"/>
          </w:tcPr>
          <w:p>
            <w:r>
              <w:rPr>
                <w:rFonts w:ascii="Times New Roman" w:hAnsi="Times New Roman"/>
                <w:sz w:val="20"/>
              </w:rPr>
              <w:t>✗</w:t>
            </w:r>
          </w:p>
        </w:tc>
      </w:tr>
      <w:tr>
        <w:tc>
          <w:tcPr>
            <w:tcW w:type="dxa" w:w="1560"/>
          </w:tcPr>
          <w:p>
            <w:r>
              <w:rPr>
                <w:rFonts w:ascii="Times New Roman" w:hAnsi="Times New Roman"/>
                <w:sz w:val="20"/>
              </w:rPr>
              <w:t>Evidence transparency</w:t>
            </w:r>
          </w:p>
        </w:tc>
        <w:tc>
          <w:tcPr>
            <w:tcW w:type="dxa" w:w="1560"/>
          </w:tcPr>
          <w:p>
            <w:r>
              <w:rPr>
                <w:rFonts w:ascii="Times New Roman" w:hAnsi="Times New Roman"/>
                <w:sz w:val="20"/>
              </w:rPr>
              <w:t>✓ (full)</w:t>
            </w:r>
          </w:p>
        </w:tc>
        <w:tc>
          <w:tcPr>
            <w:tcW w:type="dxa" w:w="1560"/>
          </w:tcPr>
          <w:p>
            <w:r>
              <w:rPr>
                <w:rFonts w:ascii="Times New Roman" w:hAnsi="Times New Roman"/>
                <w:sz w:val="20"/>
              </w:rPr>
              <w:t>✓ (links)</w:t>
            </w:r>
          </w:p>
        </w:tc>
        <w:tc>
          <w:tcPr>
            <w:tcW w:type="dxa" w:w="1560"/>
          </w:tcPr>
          <w:p>
            <w:r>
              <w:rPr>
                <w:rFonts w:ascii="Times New Roman" w:hAnsi="Times New Roman"/>
                <w:sz w:val="20"/>
              </w:rPr>
              <w:t>✗</w:t>
            </w:r>
          </w:p>
        </w:tc>
        <w:tc>
          <w:tcPr>
            <w:tcW w:type="dxa" w:w="1560"/>
          </w:tcPr>
          <w:p>
            <w:r>
              <w:rPr>
                <w:rFonts w:ascii="Times New Roman" w:hAnsi="Times New Roman"/>
                <w:sz w:val="20"/>
              </w:rPr>
              <w:t>Partial</w:t>
            </w:r>
          </w:p>
        </w:tc>
        <w:tc>
          <w:tcPr>
            <w:tcW w:type="dxa" w:w="1560"/>
          </w:tcPr>
          <w:p>
            <w:r>
              <w:rPr>
                <w:rFonts w:ascii="Times New Roman" w:hAnsi="Times New Roman"/>
                <w:sz w:val="20"/>
              </w:rPr>
              <w:t>✓ (article)</w:t>
            </w:r>
          </w:p>
        </w:tc>
      </w:tr>
      <w:tr>
        <w:tc>
          <w:tcPr>
            <w:tcW w:type="dxa" w:w="1560"/>
          </w:tcPr>
          <w:p>
            <w:r>
              <w:rPr>
                <w:rFonts w:ascii="Times New Roman" w:hAnsi="Times New Roman"/>
                <w:sz w:val="20"/>
              </w:rPr>
              <w:t>Indian source coverage</w:t>
            </w:r>
          </w:p>
        </w:tc>
        <w:tc>
          <w:tcPr>
            <w:tcW w:type="dxa" w:w="1560"/>
          </w:tcPr>
          <w:p>
            <w:r>
              <w:rPr>
                <w:rFonts w:ascii="Times New Roman" w:hAnsi="Times New Roman"/>
                <w:sz w:val="20"/>
              </w:rPr>
              <w:t>✓ (16 sources)</w:t>
            </w:r>
          </w:p>
        </w:tc>
        <w:tc>
          <w:tcPr>
            <w:tcW w:type="dxa" w:w="1560"/>
          </w:tcPr>
          <w:p>
            <w:r>
              <w:rPr>
                <w:rFonts w:ascii="Times New Roman" w:hAnsi="Times New Roman"/>
                <w:sz w:val="20"/>
              </w:rPr>
              <w:t>Limited</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r>
      <w:tr>
        <w:tc>
          <w:tcPr>
            <w:tcW w:type="dxa" w:w="1560"/>
          </w:tcPr>
          <w:p>
            <w:r>
              <w:rPr>
                <w:rFonts w:ascii="Times New Roman" w:hAnsi="Times New Roman"/>
                <w:sz w:val="20"/>
              </w:rPr>
              <w:t>Free &amp; open access</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 (paid)</w:t>
            </w:r>
          </w:p>
        </w:tc>
        <w:tc>
          <w:tcPr>
            <w:tcW w:type="dxa" w:w="1560"/>
          </w:tcPr>
          <w:p>
            <w:r>
              <w:rPr>
                <w:rFonts w:ascii="Times New Roman" w:hAnsi="Times New Roman"/>
                <w:sz w:val="20"/>
              </w:rPr>
              <w:t>✓ (articles)</w:t>
            </w:r>
          </w:p>
        </w:tc>
      </w:tr>
      <w:tr>
        <w:tc>
          <w:tcPr>
            <w:tcW w:type="dxa" w:w="1560"/>
          </w:tcPr>
          <w:p>
            <w:r>
              <w:rPr>
                <w:rFonts w:ascii="Times New Roman" w:hAnsi="Times New Roman"/>
                <w:sz w:val="20"/>
              </w:rPr>
              <w:t>Handles novel claims</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N/A</w:t>
            </w:r>
          </w:p>
        </w:tc>
        <w:tc>
          <w:tcPr>
            <w:tcW w:type="dxa" w:w="1560"/>
          </w:tcPr>
          <w:p>
            <w:r>
              <w:rPr>
                <w:rFonts w:ascii="Times New Roman" w:hAnsi="Times New Roman"/>
                <w:sz w:val="20"/>
              </w:rPr>
              <w:t>✓</w:t>
            </w:r>
          </w:p>
        </w:tc>
        <w:tc>
          <w:tcPr>
            <w:tcW w:type="dxa" w:w="1560"/>
          </w:tcPr>
          <w:p>
            <w:r>
              <w:rPr>
                <w:rFonts w:ascii="Times New Roman" w:hAnsi="Times New Roman"/>
                <w:sz w:val="20"/>
              </w:rPr>
              <w:t>Limited</w:t>
            </w:r>
          </w:p>
        </w:tc>
      </w:tr>
      <w:tr>
        <w:tc>
          <w:tcPr>
            <w:tcW w:type="dxa" w:w="1560"/>
          </w:tcPr>
          <w:p>
            <w:r>
              <w:rPr>
                <w:rFonts w:ascii="Times New Roman" w:hAnsi="Times New Roman"/>
                <w:sz w:val="20"/>
              </w:rPr>
              <w:t>Source categorization</w:t>
            </w:r>
          </w:p>
        </w:tc>
        <w:tc>
          <w:tcPr>
            <w:tcW w:type="dxa" w:w="1560"/>
          </w:tcPr>
          <w:p>
            <w:r>
              <w:rPr>
                <w:rFonts w:ascii="Times New Roman" w:hAnsi="Times New Roman"/>
                <w:sz w:val="20"/>
              </w:rPr>
              <w:t>✓ (3 tiers)</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r>
      <w:tr>
        <w:tc>
          <w:tcPr>
            <w:tcW w:type="dxa" w:w="1560"/>
          </w:tcPr>
          <w:p>
            <w:r>
              <w:rPr>
                <w:rFonts w:ascii="Times New Roman" w:hAnsi="Times New Roman"/>
                <w:sz w:val="20"/>
              </w:rPr>
              <w:t>Search transparency</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c>
          <w:tcPr>
            <w:tcW w:type="dxa" w:w="1560"/>
          </w:tcPr>
          <w:p>
            <w:r>
              <w:rPr>
                <w:rFonts w:ascii="Times New Roman" w:hAnsi="Times New Roman"/>
                <w:sz w:val="20"/>
              </w:rPr>
              <w:t>✗</w:t>
            </w:r>
          </w:p>
        </w:tc>
      </w:tr>
    </w:tbl>
    <w:p/>
    <w:p>
      <w:pPr>
        <w:pStyle w:val="Heading2"/>
      </w:pPr>
      <w:r>
        <w:rPr>
          <w:rFonts w:ascii="Times New Roman" w:hAnsi="Times New Roman"/>
          <w:color w:val="000000"/>
        </w:rPr>
        <w:t>3.7 Key Differentiators of TruthLens</w:t>
      </w:r>
    </w:p>
    <w:p>
      <w:pPr>
        <w:pStyle w:val="ListNumber"/>
      </w:pPr>
      <w:r>
        <w:rPr>
          <w:rFonts w:ascii="Times New Roman" w:hAnsi="Times New Roman"/>
        </w:rPr>
        <w:t>Two-Pass RAG Architecture — performs live evidence retrieval and AI analysis in a single workflow, unlike tools that search static databases (Google Fact Check) or only detect check-worthy claims (ClaimBuster).</w:t>
      </w:r>
    </w:p>
    <w:p>
      <w:pPr>
        <w:pStyle w:val="ListNumber"/>
      </w:pPr>
      <w:r>
        <w:rPr>
          <w:rFonts w:ascii="Times New Roman" w:hAnsi="Times New Roman"/>
        </w:rPr>
        <w:t>Source Credibility Tiering — categorizes all sources into three priority tiers (Fact-Check &gt; Reputed News &gt; General), ensuring professional fact-checks are surfaced first.</w:t>
      </w:r>
    </w:p>
    <w:p>
      <w:pPr>
        <w:pStyle w:val="ListNumber"/>
      </w:pPr>
      <w:r>
        <w:rPr>
          <w:rFonts w:ascii="Times New Roman" w:hAnsi="Times New Roman"/>
        </w:rPr>
        <w:t>Full Transparency — shows users exactly which search queries were used, what evidence was found for and against, and provides links to all source articles for independent verification.</w:t>
      </w:r>
    </w:p>
    <w:p>
      <w:pPr>
        <w:pStyle w:val="ListNumber"/>
      </w:pPr>
      <w:r>
        <w:rPr>
          <w:rFonts w:ascii="Times New Roman" w:hAnsi="Times New Roman"/>
        </w:rPr>
        <w:t>Indian Context — with 16 Indian news sources and 5 Indian fact-checking sites, TruthLens is specifically designed for the Indian misinformation landscape.</w:t>
      </w:r>
    </w:p>
    <w:p>
      <w:pPr>
        <w:pStyle w:val="ListNumber"/>
      </w:pPr>
      <w:r>
        <w:rPr>
          <w:rFonts w:ascii="Times New Roman" w:hAnsi="Times New Roman"/>
        </w:rPr>
        <w:t>Free and Accessible — unlike enterprise solutions like Logically.ai, TruthLens is a free, open web application usable by anyone with a browser.</w:t>
      </w:r>
    </w:p>
    <w:p>
      <w:pPr>
        <w:pStyle w:val="Heading1"/>
      </w:pPr>
      <w:r>
        <w:rPr>
          <w:rFonts w:ascii="Times New Roman" w:hAnsi="Times New Roman"/>
          <w:color w:val="000000"/>
        </w:rPr>
        <w:t>4. System Architecture and Implementation</w:t>
      </w:r>
    </w:p>
    <w:p>
      <w:pPr>
        <w:pStyle w:val="Heading2"/>
      </w:pPr>
      <w:r>
        <w:rPr>
          <w:rFonts w:ascii="Times New Roman" w:hAnsi="Times New Roman"/>
          <w:color w:val="000000"/>
        </w:rPr>
        <w:t>4.1 Two-Pass Pipeline</w:t>
      </w:r>
    </w:p>
    <w:p>
      <w:r>
        <w:t>The system processes each user query through a structured two-pass pipeline:</w:t>
      </w:r>
    </w:p>
    <w:p>
      <w:pPr>
        <w:pStyle w:val="ListNumber"/>
      </w:pPr>
      <w:r>
        <w:rPr>
          <w:rFonts w:ascii="Times New Roman" w:hAnsi="Times New Roman"/>
        </w:rPr>
        <w:t>Pass 1 — Query Extraction: LLaMA 3.3 70B extracts 3 diverse, factual search queries (4–8 words each), removing opinions, adjectives, and emotional language — focusing on WHO, WHAT, WHEN, WHERE.</w:t>
      </w:r>
    </w:p>
    <w:p>
      <w:pPr>
        <w:pStyle w:val="ListNumber"/>
      </w:pPr>
      <w:r>
        <w:rPr>
          <w:rFonts w:ascii="Times New Roman" w:hAnsi="Times New Roman"/>
        </w:rPr>
        <w:t>Web Search: Up to 6 DuckDuckGo News API searches — (1) original claim, (2–4) extracted queries, (5) fact-check specific query, (6) fallback short query if fewer than 5 results. All results are de-duplicated by URL and classified by source category.</w:t>
      </w:r>
    </w:p>
    <w:p>
      <w:pPr>
        <w:pStyle w:val="ListNumber"/>
      </w:pPr>
      <w:r>
        <w:rPr>
          <w:rFonts w:ascii="Times New Roman" w:hAnsi="Times New Roman"/>
        </w:rPr>
        <w:t>Pass 2 — Evidence Analysis: LLaMA 3.3 70B receives the original claim and all search results, then applies a strict decision framework to output structured JSON containing verdict, confidence (0–100), explanation, evidence for/against, tips, and sources used.</w:t>
      </w:r>
    </w:p>
    <w:p>
      <w:pPr>
        <w:pStyle w:val="Heading2"/>
      </w:pPr>
      <w:r>
        <w:rPr>
          <w:rFonts w:ascii="Times New Roman" w:hAnsi="Times New Roman"/>
          <w:color w:val="000000"/>
        </w:rPr>
        <w:t>4.2 Technology Stack</w:t>
      </w:r>
    </w:p>
    <w:p>
      <w:pPr>
        <w:jc w:val="center"/>
      </w:pPr>
      <w:r>
        <w:rPr>
          <w:rFonts w:ascii="Times New Roman" w:hAnsi="Times New Roman"/>
          <w:b/>
          <w:i w:val="0"/>
        </w:rPr>
        <w:t>Table 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Pr>
                <w:rFonts w:ascii="Times New Roman" w:hAnsi="Times New Roman"/>
                <w:b/>
                <w:sz w:val="20"/>
              </w:rPr>
              <w:t>Component</w:t>
            </w:r>
          </w:p>
        </w:tc>
        <w:tc>
          <w:tcPr>
            <w:tcW w:type="dxa" w:w="3120"/>
            <w:shd w:fill="D9E2F3" w:val="clear"/>
          </w:tcPr>
          <w:p>
            <w:pPr>
              <w:jc w:val="center"/>
            </w:pPr>
            <w:r>
              <w:rPr>
                <w:rFonts w:ascii="Times New Roman" w:hAnsi="Times New Roman"/>
                <w:b/>
                <w:sz w:val="20"/>
              </w:rPr>
              <w:t>Technology</w:t>
            </w:r>
          </w:p>
        </w:tc>
        <w:tc>
          <w:tcPr>
            <w:tcW w:type="dxa" w:w="3120"/>
            <w:shd w:fill="D9E2F3" w:val="clear"/>
          </w:tcPr>
          <w:p>
            <w:pPr>
              <w:jc w:val="center"/>
            </w:pPr>
            <w:r>
              <w:rPr>
                <w:rFonts w:ascii="Times New Roman" w:hAnsi="Times New Roman"/>
                <w:b/>
                <w:sz w:val="20"/>
              </w:rPr>
              <w:t>Role</w:t>
            </w:r>
          </w:p>
        </w:tc>
      </w:tr>
      <w:tr>
        <w:tc>
          <w:tcPr>
            <w:tcW w:type="dxa" w:w="3120"/>
          </w:tcPr>
          <w:p>
            <w:r>
              <w:rPr>
                <w:rFonts w:ascii="Times New Roman" w:hAnsi="Times New Roman"/>
                <w:sz w:val="20"/>
              </w:rPr>
              <w:t>Backend</w:t>
            </w:r>
          </w:p>
        </w:tc>
        <w:tc>
          <w:tcPr>
            <w:tcW w:type="dxa" w:w="3120"/>
          </w:tcPr>
          <w:p>
            <w:r>
              <w:rPr>
                <w:rFonts w:ascii="Times New Roman" w:hAnsi="Times New Roman"/>
                <w:sz w:val="20"/>
              </w:rPr>
              <w:t>Python 3.10, Flask 3.0</w:t>
            </w:r>
          </w:p>
        </w:tc>
        <w:tc>
          <w:tcPr>
            <w:tcW w:type="dxa" w:w="3120"/>
          </w:tcPr>
          <w:p>
            <w:r>
              <w:rPr>
                <w:rFonts w:ascii="Times New Roman" w:hAnsi="Times New Roman"/>
                <w:sz w:val="20"/>
              </w:rPr>
              <w:t>HTTP server, API routing, template rendering</w:t>
            </w:r>
          </w:p>
        </w:tc>
      </w:tr>
      <w:tr>
        <w:tc>
          <w:tcPr>
            <w:tcW w:type="dxa" w:w="3120"/>
          </w:tcPr>
          <w:p>
            <w:r>
              <w:rPr>
                <w:rFonts w:ascii="Times New Roman" w:hAnsi="Times New Roman"/>
                <w:sz w:val="20"/>
              </w:rPr>
              <w:t>LLM Inference</w:t>
            </w:r>
          </w:p>
        </w:tc>
        <w:tc>
          <w:tcPr>
            <w:tcW w:type="dxa" w:w="3120"/>
          </w:tcPr>
          <w:p>
            <w:r>
              <w:rPr>
                <w:rFonts w:ascii="Times New Roman" w:hAnsi="Times New Roman"/>
                <w:sz w:val="20"/>
              </w:rPr>
              <w:t>Groq Cloud API, LLaMA 3.3 70B</w:t>
            </w:r>
          </w:p>
        </w:tc>
        <w:tc>
          <w:tcPr>
            <w:tcW w:type="dxa" w:w="3120"/>
          </w:tcPr>
          <w:p>
            <w:r>
              <w:rPr>
                <w:rFonts w:ascii="Times New Roman" w:hAnsi="Times New Roman"/>
                <w:sz w:val="20"/>
              </w:rPr>
              <w:t>Query extraction (Pass 1) and verdict (Pass 2)</w:t>
            </w:r>
          </w:p>
        </w:tc>
      </w:tr>
      <w:tr>
        <w:tc>
          <w:tcPr>
            <w:tcW w:type="dxa" w:w="3120"/>
          </w:tcPr>
          <w:p>
            <w:r>
              <w:rPr>
                <w:rFonts w:ascii="Times New Roman" w:hAnsi="Times New Roman"/>
                <w:sz w:val="20"/>
              </w:rPr>
              <w:t>Web Search</w:t>
            </w:r>
          </w:p>
        </w:tc>
        <w:tc>
          <w:tcPr>
            <w:tcW w:type="dxa" w:w="3120"/>
          </w:tcPr>
          <w:p>
            <w:r>
              <w:rPr>
                <w:rFonts w:ascii="Times New Roman" w:hAnsi="Times New Roman"/>
                <w:sz w:val="20"/>
              </w:rPr>
              <w:t>DuckDuckGo Search API v8</w:t>
            </w:r>
          </w:p>
        </w:tc>
        <w:tc>
          <w:tcPr>
            <w:tcW w:type="dxa" w:w="3120"/>
          </w:tcPr>
          <w:p>
            <w:r>
              <w:rPr>
                <w:rFonts w:ascii="Times New Roman" w:hAnsi="Times New Roman"/>
                <w:sz w:val="20"/>
              </w:rPr>
              <w:t>Real-time news article retrieval with retry logic</w:t>
            </w:r>
          </w:p>
        </w:tc>
      </w:tr>
      <w:tr>
        <w:tc>
          <w:tcPr>
            <w:tcW w:type="dxa" w:w="3120"/>
          </w:tcPr>
          <w:p>
            <w:r>
              <w:rPr>
                <w:rFonts w:ascii="Times New Roman" w:hAnsi="Times New Roman"/>
                <w:sz w:val="20"/>
              </w:rPr>
              <w:t>Environment</w:t>
            </w:r>
          </w:p>
        </w:tc>
        <w:tc>
          <w:tcPr>
            <w:tcW w:type="dxa" w:w="3120"/>
          </w:tcPr>
          <w:p>
            <w:r>
              <w:rPr>
                <w:rFonts w:ascii="Times New Roman" w:hAnsi="Times New Roman"/>
                <w:sz w:val="20"/>
              </w:rPr>
              <w:t>python-dotenv</w:t>
            </w:r>
          </w:p>
        </w:tc>
        <w:tc>
          <w:tcPr>
            <w:tcW w:type="dxa" w:w="3120"/>
          </w:tcPr>
          <w:p>
            <w:r>
              <w:rPr>
                <w:rFonts w:ascii="Times New Roman" w:hAnsi="Times New Roman"/>
                <w:sz w:val="20"/>
              </w:rPr>
              <w:t>Secure API key management via .env file</w:t>
            </w:r>
          </w:p>
        </w:tc>
      </w:tr>
      <w:tr>
        <w:tc>
          <w:tcPr>
            <w:tcW w:type="dxa" w:w="3120"/>
          </w:tcPr>
          <w:p>
            <w:r>
              <w:rPr>
                <w:rFonts w:ascii="Times New Roman" w:hAnsi="Times New Roman"/>
                <w:sz w:val="20"/>
              </w:rPr>
              <w:t>Frontend</w:t>
            </w:r>
          </w:p>
        </w:tc>
        <w:tc>
          <w:tcPr>
            <w:tcW w:type="dxa" w:w="3120"/>
          </w:tcPr>
          <w:p>
            <w:r>
              <w:rPr>
                <w:rFonts w:ascii="Times New Roman" w:hAnsi="Times New Roman"/>
                <w:sz w:val="20"/>
              </w:rPr>
              <w:t>HTML5, CSS3, JavaScript</w:t>
            </w:r>
          </w:p>
        </w:tc>
        <w:tc>
          <w:tcPr>
            <w:tcW w:type="dxa" w:w="3120"/>
          </w:tcPr>
          <w:p>
            <w:r>
              <w:rPr>
                <w:rFonts w:ascii="Times New Roman" w:hAnsi="Times New Roman"/>
                <w:sz w:val="20"/>
              </w:rPr>
              <w:t>Responsive UI with animated verdict display</w:t>
            </w:r>
          </w:p>
        </w:tc>
      </w:tr>
      <w:tr>
        <w:tc>
          <w:tcPr>
            <w:tcW w:type="dxa" w:w="3120"/>
          </w:tcPr>
          <w:p>
            <w:r>
              <w:rPr>
                <w:rFonts w:ascii="Times New Roman" w:hAnsi="Times New Roman"/>
                <w:sz w:val="20"/>
              </w:rPr>
              <w:t>Typography</w:t>
            </w:r>
          </w:p>
        </w:tc>
        <w:tc>
          <w:tcPr>
            <w:tcW w:type="dxa" w:w="3120"/>
          </w:tcPr>
          <w:p>
            <w:r>
              <w:rPr>
                <w:rFonts w:ascii="Times New Roman" w:hAnsi="Times New Roman"/>
                <w:sz w:val="20"/>
              </w:rPr>
              <w:t>Google Fonts (Inter)</w:t>
            </w:r>
          </w:p>
        </w:tc>
        <w:tc>
          <w:tcPr>
            <w:tcW w:type="dxa" w:w="3120"/>
          </w:tcPr>
          <w:p>
            <w:r>
              <w:rPr>
                <w:rFonts w:ascii="Times New Roman" w:hAnsi="Times New Roman"/>
                <w:sz w:val="20"/>
              </w:rPr>
              <w:t>Modern, readable interface design</w:t>
            </w:r>
          </w:p>
        </w:tc>
      </w:tr>
    </w:tbl>
    <w:p/>
    <w:p>
      <w:pPr>
        <w:pStyle w:val="Heading2"/>
      </w:pPr>
      <w:r>
        <w:rPr>
          <w:rFonts w:ascii="Times New Roman" w:hAnsi="Times New Roman"/>
          <w:color w:val="000000"/>
        </w:rPr>
        <w:t>4.3 Source Credibility Database</w:t>
      </w:r>
    </w:p>
    <w:p>
      <w:r>
        <w:t>TruthLens maintains a curated database of 44 reputed news sources organized into three priority tiers. When forming verdicts, fact-checking sources are given the highest weight.</w:t>
      </w:r>
    </w:p>
    <w:p>
      <w:pPr>
        <w:jc w:val="center"/>
      </w:pPr>
      <w:r>
        <w:rPr>
          <w:rFonts w:ascii="Times New Roman" w:hAnsi="Times New Roman"/>
          <w:b/>
          <w:i w:val="0"/>
        </w:rPr>
        <w:t>Table 4: Source Credibility Tiers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Tier</w:t>
            </w:r>
          </w:p>
        </w:tc>
        <w:tc>
          <w:tcPr>
            <w:tcW w:type="dxa" w:w="2340"/>
            <w:shd w:fill="D9E2F3" w:val="clear"/>
          </w:tcPr>
          <w:p>
            <w:pPr>
              <w:jc w:val="center"/>
            </w:pPr>
            <w:r>
              <w:rPr>
                <w:rFonts w:ascii="Times New Roman" w:hAnsi="Times New Roman"/>
                <w:b/>
                <w:sz w:val="20"/>
              </w:rPr>
              <w:t>Priority</w:t>
            </w:r>
          </w:p>
        </w:tc>
        <w:tc>
          <w:tcPr>
            <w:tcW w:type="dxa" w:w="2340"/>
            <w:shd w:fill="D9E2F3" w:val="clear"/>
          </w:tcPr>
          <w:p>
            <w:pPr>
              <w:jc w:val="center"/>
            </w:pPr>
            <w:r>
              <w:rPr>
                <w:rFonts w:ascii="Times New Roman" w:hAnsi="Times New Roman"/>
                <w:b/>
                <w:sz w:val="20"/>
              </w:rPr>
              <w:t>Count</w:t>
            </w:r>
          </w:p>
        </w:tc>
        <w:tc>
          <w:tcPr>
            <w:tcW w:type="dxa" w:w="2340"/>
            <w:shd w:fill="D9E2F3" w:val="clear"/>
          </w:tcPr>
          <w:p>
            <w:pPr>
              <w:jc w:val="center"/>
            </w:pPr>
            <w:r>
              <w:rPr>
                <w:rFonts w:ascii="Times New Roman" w:hAnsi="Times New Roman"/>
                <w:b/>
                <w:sz w:val="20"/>
              </w:rPr>
              <w:t>Examples</w:t>
            </w:r>
          </w:p>
        </w:tc>
      </w:tr>
      <w:tr>
        <w:tc>
          <w:tcPr>
            <w:tcW w:type="dxa" w:w="2340"/>
          </w:tcPr>
          <w:p>
            <w:r>
              <w:rPr>
                <w:rFonts w:ascii="Times New Roman" w:hAnsi="Times New Roman"/>
                <w:sz w:val="20"/>
              </w:rPr>
              <w:t>Fact-Checking Sites</w:t>
            </w:r>
          </w:p>
        </w:tc>
        <w:tc>
          <w:tcPr>
            <w:tcW w:type="dxa" w:w="2340"/>
          </w:tcPr>
          <w:p>
            <w:r>
              <w:rPr>
                <w:rFonts w:ascii="Times New Roman" w:hAnsi="Times New Roman"/>
                <w:sz w:val="20"/>
              </w:rPr>
              <w:t>Highest</w:t>
            </w:r>
          </w:p>
        </w:tc>
        <w:tc>
          <w:tcPr>
            <w:tcW w:type="dxa" w:w="2340"/>
          </w:tcPr>
          <w:p>
            <w:r>
              <w:rPr>
                <w:rFonts w:ascii="Times New Roman" w:hAnsi="Times New Roman"/>
                <w:sz w:val="20"/>
              </w:rPr>
              <w:t>10</w:t>
            </w:r>
          </w:p>
        </w:tc>
        <w:tc>
          <w:tcPr>
            <w:tcW w:type="dxa" w:w="2340"/>
          </w:tcPr>
          <w:p>
            <w:r>
              <w:rPr>
                <w:rFonts w:ascii="Times New Roman" w:hAnsi="Times New Roman"/>
                <w:sz w:val="20"/>
              </w:rPr>
              <w:t>Snopes, PolitiFact, Alt News, BOOM Live, Vishvas News</w:t>
            </w:r>
          </w:p>
        </w:tc>
      </w:tr>
      <w:tr>
        <w:tc>
          <w:tcPr>
            <w:tcW w:type="dxa" w:w="2340"/>
          </w:tcPr>
          <w:p>
            <w:r>
              <w:rPr>
                <w:rFonts w:ascii="Times New Roman" w:hAnsi="Times New Roman"/>
                <w:sz w:val="20"/>
              </w:rPr>
              <w:t>Indian News Outlets</w:t>
            </w:r>
          </w:p>
        </w:tc>
        <w:tc>
          <w:tcPr>
            <w:tcW w:type="dxa" w:w="2340"/>
          </w:tcPr>
          <w:p>
            <w:r>
              <w:rPr>
                <w:rFonts w:ascii="Times New Roman" w:hAnsi="Times New Roman"/>
                <w:sz w:val="20"/>
              </w:rPr>
              <w:t>High</w:t>
            </w:r>
          </w:p>
        </w:tc>
        <w:tc>
          <w:tcPr>
            <w:tcW w:type="dxa" w:w="2340"/>
          </w:tcPr>
          <w:p>
            <w:r>
              <w:rPr>
                <w:rFonts w:ascii="Times New Roman" w:hAnsi="Times New Roman"/>
                <w:sz w:val="20"/>
              </w:rPr>
              <w:t>16</w:t>
            </w:r>
          </w:p>
        </w:tc>
        <w:tc>
          <w:tcPr>
            <w:tcW w:type="dxa" w:w="2340"/>
          </w:tcPr>
          <w:p>
            <w:r>
              <w:rPr>
                <w:rFonts w:ascii="Times New Roman" w:hAnsi="Times New Roman"/>
                <w:sz w:val="20"/>
              </w:rPr>
              <w:t>NDTV, The Hindu, Indian Express, Times of India, PIB</w:t>
            </w:r>
          </w:p>
        </w:tc>
      </w:tr>
      <w:tr>
        <w:tc>
          <w:tcPr>
            <w:tcW w:type="dxa" w:w="2340"/>
          </w:tcPr>
          <w:p>
            <w:r>
              <w:rPr>
                <w:rFonts w:ascii="Times New Roman" w:hAnsi="Times New Roman"/>
                <w:sz w:val="20"/>
              </w:rPr>
              <w:t>International News</w:t>
            </w:r>
          </w:p>
        </w:tc>
        <w:tc>
          <w:tcPr>
            <w:tcW w:type="dxa" w:w="2340"/>
          </w:tcPr>
          <w:p>
            <w:r>
              <w:rPr>
                <w:rFonts w:ascii="Times New Roman" w:hAnsi="Times New Roman"/>
                <w:sz w:val="20"/>
              </w:rPr>
              <w:t>High</w:t>
            </w:r>
          </w:p>
        </w:tc>
        <w:tc>
          <w:tcPr>
            <w:tcW w:type="dxa" w:w="2340"/>
          </w:tcPr>
          <w:p>
            <w:r>
              <w:rPr>
                <w:rFonts w:ascii="Times New Roman" w:hAnsi="Times New Roman"/>
                <w:sz w:val="20"/>
              </w:rPr>
              <w:t>18</w:t>
            </w:r>
          </w:p>
        </w:tc>
        <w:tc>
          <w:tcPr>
            <w:tcW w:type="dxa" w:w="2340"/>
          </w:tcPr>
          <w:p>
            <w:r>
              <w:rPr>
                <w:rFonts w:ascii="Times New Roman" w:hAnsi="Times New Roman"/>
                <w:sz w:val="20"/>
              </w:rPr>
              <w:t>Reuters, AP News, BBC, The Guardian, Al Jazeera</w:t>
            </w:r>
          </w:p>
        </w:tc>
      </w:tr>
    </w:tbl>
    <w:p/>
    <w:p>
      <w:pPr>
        <w:pStyle w:val="Heading1"/>
      </w:pPr>
      <w:r>
        <w:rPr>
          <w:rFonts w:ascii="Times New Roman" w:hAnsi="Times New Roman"/>
          <w:color w:val="000000"/>
        </w:rPr>
        <w:t>5. Results and Discussion</w:t>
      </w:r>
    </w:p>
    <w:p>
      <w:pPr>
        <w:pStyle w:val="Heading2"/>
      </w:pPr>
      <w:r>
        <w:rPr>
          <w:rFonts w:ascii="Times New Roman" w:hAnsi="Times New Roman"/>
          <w:color w:val="000000"/>
        </w:rPr>
        <w:t>5.1 Functional Validation</w:t>
      </w:r>
    </w:p>
    <w:p>
      <w:r>
        <w:t>The tool was tested with a diverse set of claims spanning five categories. The following table summarizes representative results:</w:t>
      </w:r>
    </w:p>
    <w:p>
      <w:pPr>
        <w:jc w:val="center"/>
      </w:pPr>
      <w:r>
        <w:rPr>
          <w:rFonts w:ascii="Times New Roman" w:hAnsi="Times New Roman"/>
          <w:b/>
          <w:i w:val="0"/>
        </w:rPr>
        <w:t>Table 5: Sample Test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jc w:val="center"/>
            </w:pPr>
            <w:r>
              <w:rPr>
                <w:rFonts w:ascii="Times New Roman" w:hAnsi="Times New Roman"/>
                <w:b/>
                <w:sz w:val="20"/>
              </w:rPr>
              <w:t>Category</w:t>
            </w:r>
          </w:p>
        </w:tc>
        <w:tc>
          <w:tcPr>
            <w:tcW w:type="dxa" w:w="1872"/>
            <w:shd w:fill="D9E2F3" w:val="clear"/>
          </w:tcPr>
          <w:p>
            <w:pPr>
              <w:jc w:val="center"/>
            </w:pPr>
            <w:r>
              <w:rPr>
                <w:rFonts w:ascii="Times New Roman" w:hAnsi="Times New Roman"/>
                <w:b/>
                <w:sz w:val="20"/>
              </w:rPr>
              <w:t>Sample Claim</w:t>
            </w:r>
          </w:p>
        </w:tc>
        <w:tc>
          <w:tcPr>
            <w:tcW w:type="dxa" w:w="1872"/>
            <w:shd w:fill="D9E2F3" w:val="clear"/>
          </w:tcPr>
          <w:p>
            <w:pPr>
              <w:jc w:val="center"/>
            </w:pPr>
            <w:r>
              <w:rPr>
                <w:rFonts w:ascii="Times New Roman" w:hAnsi="Times New Roman"/>
                <w:b/>
                <w:sz w:val="20"/>
              </w:rPr>
              <w:t>Verdict</w:t>
            </w:r>
          </w:p>
        </w:tc>
        <w:tc>
          <w:tcPr>
            <w:tcW w:type="dxa" w:w="1872"/>
            <w:shd w:fill="D9E2F3" w:val="clear"/>
          </w:tcPr>
          <w:p>
            <w:pPr>
              <w:jc w:val="center"/>
            </w:pPr>
            <w:r>
              <w:rPr>
                <w:rFonts w:ascii="Times New Roman" w:hAnsi="Times New Roman"/>
                <w:b/>
                <w:sz w:val="20"/>
              </w:rPr>
              <w:t>Confidence</w:t>
            </w:r>
          </w:p>
        </w:tc>
        <w:tc>
          <w:tcPr>
            <w:tcW w:type="dxa" w:w="1872"/>
            <w:shd w:fill="D9E2F3" w:val="clear"/>
          </w:tcPr>
          <w:p>
            <w:pPr>
              <w:jc w:val="center"/>
            </w:pPr>
            <w:r>
              <w:rPr>
                <w:rFonts w:ascii="Times New Roman" w:hAnsi="Times New Roman"/>
                <w:b/>
                <w:sz w:val="20"/>
              </w:rPr>
              <w:t>Sources</w:t>
            </w:r>
          </w:p>
        </w:tc>
      </w:tr>
      <w:tr>
        <w:tc>
          <w:tcPr>
            <w:tcW w:type="dxa" w:w="1872"/>
          </w:tcPr>
          <w:p>
            <w:r>
              <w:rPr>
                <w:rFonts w:ascii="Times New Roman" w:hAnsi="Times New Roman"/>
                <w:sz w:val="20"/>
              </w:rPr>
              <w:t>Science (True)</w:t>
            </w:r>
          </w:p>
        </w:tc>
        <w:tc>
          <w:tcPr>
            <w:tcW w:type="dxa" w:w="1872"/>
          </w:tcPr>
          <w:p>
            <w:r>
              <w:rPr>
                <w:rFonts w:ascii="Times New Roman" w:hAnsi="Times New Roman"/>
                <w:sz w:val="20"/>
              </w:rPr>
              <w:t>NASA confirms water ice on Moon</w:t>
            </w:r>
          </w:p>
        </w:tc>
        <w:tc>
          <w:tcPr>
            <w:tcW w:type="dxa" w:w="1872"/>
          </w:tcPr>
          <w:p>
            <w:r>
              <w:rPr>
                <w:rFonts w:ascii="Times New Roman" w:hAnsi="Times New Roman"/>
                <w:sz w:val="20"/>
              </w:rPr>
              <w:t>REAL</w:t>
            </w:r>
          </w:p>
        </w:tc>
        <w:tc>
          <w:tcPr>
            <w:tcW w:type="dxa" w:w="1872"/>
          </w:tcPr>
          <w:p>
            <w:r>
              <w:rPr>
                <w:rFonts w:ascii="Times New Roman" w:hAnsi="Times New Roman"/>
                <w:sz w:val="20"/>
              </w:rPr>
              <w:t>88%</w:t>
            </w:r>
          </w:p>
        </w:tc>
        <w:tc>
          <w:tcPr>
            <w:tcW w:type="dxa" w:w="1872"/>
          </w:tcPr>
          <w:p>
            <w:r>
              <w:rPr>
                <w:rFonts w:ascii="Times New Roman" w:hAnsi="Times New Roman"/>
                <w:sz w:val="20"/>
              </w:rPr>
              <w:t>14</w:t>
            </w:r>
          </w:p>
        </w:tc>
      </w:tr>
      <w:tr>
        <w:tc>
          <w:tcPr>
            <w:tcW w:type="dxa" w:w="1872"/>
          </w:tcPr>
          <w:p>
            <w:r>
              <w:rPr>
                <w:rFonts w:ascii="Times New Roman" w:hAnsi="Times New Roman"/>
                <w:sz w:val="20"/>
              </w:rPr>
              <w:t>Health (False)</w:t>
            </w:r>
          </w:p>
        </w:tc>
        <w:tc>
          <w:tcPr>
            <w:tcW w:type="dxa" w:w="1872"/>
          </w:tcPr>
          <w:p>
            <w:r>
              <w:rPr>
                <w:rFonts w:ascii="Times New Roman" w:hAnsi="Times New Roman"/>
                <w:sz w:val="20"/>
              </w:rPr>
              <w:t>Chocolate cures all forms of cancer</w:t>
            </w:r>
          </w:p>
        </w:tc>
        <w:tc>
          <w:tcPr>
            <w:tcW w:type="dxa" w:w="1872"/>
          </w:tcPr>
          <w:p>
            <w:r>
              <w:rPr>
                <w:rFonts w:ascii="Times New Roman" w:hAnsi="Times New Roman"/>
                <w:sz w:val="20"/>
              </w:rPr>
              <w:t>FAKE</w:t>
            </w:r>
          </w:p>
        </w:tc>
        <w:tc>
          <w:tcPr>
            <w:tcW w:type="dxa" w:w="1872"/>
          </w:tcPr>
          <w:p>
            <w:r>
              <w:rPr>
                <w:rFonts w:ascii="Times New Roman" w:hAnsi="Times New Roman"/>
                <w:sz w:val="20"/>
              </w:rPr>
              <w:t>91%</w:t>
            </w:r>
          </w:p>
        </w:tc>
        <w:tc>
          <w:tcPr>
            <w:tcW w:type="dxa" w:w="1872"/>
          </w:tcPr>
          <w:p>
            <w:r>
              <w:rPr>
                <w:rFonts w:ascii="Times New Roman" w:hAnsi="Times New Roman"/>
                <w:sz w:val="20"/>
              </w:rPr>
              <w:t>11</w:t>
            </w:r>
          </w:p>
        </w:tc>
      </w:tr>
      <w:tr>
        <w:tc>
          <w:tcPr>
            <w:tcW w:type="dxa" w:w="1872"/>
          </w:tcPr>
          <w:p>
            <w:r>
              <w:rPr>
                <w:rFonts w:ascii="Times New Roman" w:hAnsi="Times New Roman"/>
                <w:sz w:val="20"/>
              </w:rPr>
              <w:t>Politics (True)</w:t>
            </w:r>
          </w:p>
        </w:tc>
        <w:tc>
          <w:tcPr>
            <w:tcW w:type="dxa" w:w="1872"/>
          </w:tcPr>
          <w:p>
            <w:r>
              <w:rPr>
                <w:rFonts w:ascii="Times New Roman" w:hAnsi="Times New Roman"/>
                <w:sz w:val="20"/>
              </w:rPr>
              <w:t>India GDP growth at 6.5% in Q3 2025</w:t>
            </w:r>
          </w:p>
        </w:tc>
        <w:tc>
          <w:tcPr>
            <w:tcW w:type="dxa" w:w="1872"/>
          </w:tcPr>
          <w:p>
            <w:r>
              <w:rPr>
                <w:rFonts w:ascii="Times New Roman" w:hAnsi="Times New Roman"/>
                <w:sz w:val="20"/>
              </w:rPr>
              <w:t>REAL</w:t>
            </w:r>
          </w:p>
        </w:tc>
        <w:tc>
          <w:tcPr>
            <w:tcW w:type="dxa" w:w="1872"/>
          </w:tcPr>
          <w:p>
            <w:r>
              <w:rPr>
                <w:rFonts w:ascii="Times New Roman" w:hAnsi="Times New Roman"/>
                <w:sz w:val="20"/>
              </w:rPr>
              <w:t>82%</w:t>
            </w:r>
          </w:p>
        </w:tc>
        <w:tc>
          <w:tcPr>
            <w:tcW w:type="dxa" w:w="1872"/>
          </w:tcPr>
          <w:p>
            <w:r>
              <w:rPr>
                <w:rFonts w:ascii="Times New Roman" w:hAnsi="Times New Roman"/>
                <w:sz w:val="20"/>
              </w:rPr>
              <w:t>9</w:t>
            </w:r>
          </w:p>
        </w:tc>
      </w:tr>
      <w:tr>
        <w:tc>
          <w:tcPr>
            <w:tcW w:type="dxa" w:w="1872"/>
          </w:tcPr>
          <w:p>
            <w:r>
              <w:rPr>
                <w:rFonts w:ascii="Times New Roman" w:hAnsi="Times New Roman"/>
                <w:sz w:val="20"/>
              </w:rPr>
              <w:t>Viral (False)</w:t>
            </w:r>
          </w:p>
        </w:tc>
        <w:tc>
          <w:tcPr>
            <w:tcW w:type="dxa" w:w="1872"/>
          </w:tcPr>
          <w:p>
            <w:r>
              <w:rPr>
                <w:rFonts w:ascii="Times New Roman" w:hAnsi="Times New Roman"/>
                <w:sz w:val="20"/>
              </w:rPr>
              <w:t>Government app can read thoughts</w:t>
            </w:r>
          </w:p>
        </w:tc>
        <w:tc>
          <w:tcPr>
            <w:tcW w:type="dxa" w:w="1872"/>
          </w:tcPr>
          <w:p>
            <w:r>
              <w:rPr>
                <w:rFonts w:ascii="Times New Roman" w:hAnsi="Times New Roman"/>
                <w:sz w:val="20"/>
              </w:rPr>
              <w:t>FAKE</w:t>
            </w:r>
          </w:p>
        </w:tc>
        <w:tc>
          <w:tcPr>
            <w:tcW w:type="dxa" w:w="1872"/>
          </w:tcPr>
          <w:p>
            <w:r>
              <w:rPr>
                <w:rFonts w:ascii="Times New Roman" w:hAnsi="Times New Roman"/>
                <w:sz w:val="20"/>
              </w:rPr>
              <w:t>87%</w:t>
            </w:r>
          </w:p>
        </w:tc>
        <w:tc>
          <w:tcPr>
            <w:tcW w:type="dxa" w:w="1872"/>
          </w:tcPr>
          <w:p>
            <w:r>
              <w:rPr>
                <w:rFonts w:ascii="Times New Roman" w:hAnsi="Times New Roman"/>
                <w:sz w:val="20"/>
              </w:rPr>
              <w:t>7</w:t>
            </w:r>
          </w:p>
        </w:tc>
      </w:tr>
      <w:tr>
        <w:tc>
          <w:tcPr>
            <w:tcW w:type="dxa" w:w="1872"/>
          </w:tcPr>
          <w:p>
            <w:r>
              <w:rPr>
                <w:rFonts w:ascii="Times New Roman" w:hAnsi="Times New Roman"/>
                <w:sz w:val="20"/>
              </w:rPr>
              <w:t>Breaking News</w:t>
            </w:r>
          </w:p>
        </w:tc>
        <w:tc>
          <w:tcPr>
            <w:tcW w:type="dxa" w:w="1872"/>
          </w:tcPr>
          <w:p>
            <w:r>
              <w:rPr>
                <w:rFonts w:ascii="Times New Roman" w:hAnsi="Times New Roman"/>
                <w:sz w:val="20"/>
              </w:rPr>
              <w:t>Recent earthquake in region X</w:t>
            </w:r>
          </w:p>
        </w:tc>
        <w:tc>
          <w:tcPr>
            <w:tcW w:type="dxa" w:w="1872"/>
          </w:tcPr>
          <w:p>
            <w:r>
              <w:rPr>
                <w:rFonts w:ascii="Times New Roman" w:hAnsi="Times New Roman"/>
                <w:sz w:val="20"/>
              </w:rPr>
              <w:t>UNCERTAIN</w:t>
            </w:r>
          </w:p>
        </w:tc>
        <w:tc>
          <w:tcPr>
            <w:tcW w:type="dxa" w:w="1872"/>
          </w:tcPr>
          <w:p>
            <w:r>
              <w:rPr>
                <w:rFonts w:ascii="Times New Roman" w:hAnsi="Times New Roman"/>
                <w:sz w:val="20"/>
              </w:rPr>
              <w:t>42%</w:t>
            </w:r>
          </w:p>
        </w:tc>
        <w:tc>
          <w:tcPr>
            <w:tcW w:type="dxa" w:w="1872"/>
          </w:tcPr>
          <w:p>
            <w:r>
              <w:rPr>
                <w:rFonts w:ascii="Times New Roman" w:hAnsi="Times New Roman"/>
                <w:sz w:val="20"/>
              </w:rPr>
              <w:t>3</w:t>
            </w:r>
          </w:p>
        </w:tc>
      </w:tr>
    </w:tbl>
    <w:p/>
    <w:p>
      <w:pPr>
        <w:pStyle w:val="Heading2"/>
      </w:pPr>
      <w:r>
        <w:rPr>
          <w:rFonts w:ascii="Times New Roman" w:hAnsi="Times New Roman"/>
          <w:color w:val="000000"/>
        </w:rPr>
        <w:t>5.2 Source Distribution Analysis</w:t>
      </w:r>
    </w:p>
    <w:p>
      <w:r>
        <w:t>Across 50 test queries, the following distribution of sources was observed:</w:t>
      </w:r>
    </w:p>
    <w:p>
      <w:pPr>
        <w:jc w:val="center"/>
      </w:pPr>
      <w:r>
        <w:drawing>
          <wp:inline xmlns:a="http://schemas.openxmlformats.org/drawingml/2006/main" xmlns:pic="http://schemas.openxmlformats.org/drawingml/2006/picture">
            <wp:extent cx="5029200" cy="2463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463579"/>
                    </a:xfrm>
                    <a:prstGeom prst="rect"/>
                  </pic:spPr>
                </pic:pic>
              </a:graphicData>
            </a:graphic>
          </wp:inline>
        </w:drawing>
      </w:r>
    </w:p>
    <w:p>
      <w:pPr>
        <w:pStyle w:val="Heading2"/>
      </w:pPr>
      <w:r>
        <w:rPr>
          <w:rFonts w:ascii="Times New Roman" w:hAnsi="Times New Roman"/>
          <w:color w:val="000000"/>
        </w:rPr>
        <w:t>5.3 Search Strategy Effectiveness</w:t>
      </w:r>
    </w:p>
    <w:p>
      <w:r>
        <w:t>The multi-strategy search approach was critical for maximizing evidence coverage:</w:t>
      </w:r>
    </w:p>
    <w:p>
      <w:pPr>
        <w:jc w:val="center"/>
      </w:pPr>
      <w:r>
        <w:drawing>
          <wp:inline xmlns:a="http://schemas.openxmlformats.org/drawingml/2006/main" xmlns:pic="http://schemas.openxmlformats.org/drawingml/2006/picture">
            <wp:extent cx="4114800" cy="30175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17520"/>
                    </a:xfrm>
                    <a:prstGeom prst="rect"/>
                  </pic:spPr>
                </pic:pic>
              </a:graphicData>
            </a:graphic>
          </wp:inline>
        </w:drawing>
      </w:r>
    </w:p>
    <w:p>
      <w:pPr>
        <w:pStyle w:val="Heading2"/>
      </w:pPr>
      <w:r>
        <w:rPr>
          <w:rFonts w:ascii="Times New Roman" w:hAnsi="Times New Roman"/>
          <w:color w:val="000000"/>
        </w:rPr>
        <w:t>5.4 Limitations</w:t>
      </w:r>
    </w:p>
    <w:p>
      <w:pPr>
        <w:pStyle w:val="ListBullet"/>
      </w:pPr>
      <w:r>
        <w:rPr>
          <w:rFonts w:ascii="Times New Roman" w:hAnsi="Times New Roman"/>
        </w:rPr>
        <w:t>API Dependency — outages or rate limits on Groq/DuckDuckGo affect availability.</w:t>
      </w:r>
    </w:p>
    <w:p>
      <w:pPr>
        <w:pStyle w:val="ListBullet"/>
      </w:pPr>
      <w:r>
        <w:rPr>
          <w:rFonts w:ascii="Times New Roman" w:hAnsi="Times New Roman"/>
        </w:rPr>
        <w:t>Text-Only — no image, deepfake, or video analysis currently.</w:t>
      </w:r>
    </w:p>
    <w:p>
      <w:pPr>
        <w:pStyle w:val="ListBullet"/>
      </w:pPr>
      <w:r>
        <w:rPr>
          <w:rFonts w:ascii="Times New Roman" w:hAnsi="Times New Roman"/>
        </w:rPr>
        <w:t>Latency — 8–15 seconds per query due to multi-pass pipeline.</w:t>
      </w:r>
    </w:p>
    <w:p>
      <w:pPr>
        <w:pStyle w:val="ListBullet"/>
      </w:pPr>
      <w:r>
        <w:rPr>
          <w:rFonts w:ascii="Times New Roman" w:hAnsi="Times New Roman"/>
        </w:rPr>
        <w:t>English Only — does not support Hindi, Marathi, Tamil, or other regional languages.</w:t>
      </w:r>
    </w:p>
    <w:p>
      <w:pPr>
        <w:pStyle w:val="ListBullet"/>
      </w:pPr>
      <w:r>
        <w:rPr>
          <w:rFonts w:ascii="Times New Roman" w:hAnsi="Times New Roman"/>
        </w:rPr>
        <w:t>Search Coverage — DuckDuckGo may miss hyper-local or very recently published articles.</w:t>
      </w:r>
    </w:p>
    <w:p>
      <w:pPr>
        <w:pStyle w:val="Heading1"/>
      </w:pPr>
      <w:r>
        <w:rPr>
          <w:rFonts w:ascii="Times New Roman" w:hAnsi="Times New Roman"/>
          <w:color w:val="000000"/>
        </w:rPr>
        <w:t>6. Future Scope and Research Directions</w:t>
      </w:r>
    </w:p>
    <w:p>
      <w:r>
        <w:t>The field of automated fact-checking is rapidly evolving. The following directions represent promising avenues for extending TruthLens and advancing the state of the art.</w:t>
      </w:r>
    </w:p>
    <w:p>
      <w:pPr>
        <w:pStyle w:val="Heading2"/>
      </w:pPr>
      <w:r>
        <w:rPr>
          <w:rFonts w:ascii="Times New Roman" w:hAnsi="Times New Roman"/>
          <w:color w:val="000000"/>
        </w:rPr>
        <w:t>6.1 Multimodal Misinformation Detection</w:t>
      </w:r>
    </w:p>
    <w:p>
      <w:r>
        <w:t>Future versions could integrate reverse image search (Google Vision API, TinEye), video frame analysis using convolutional neural networks, and deepfake detection models such as Microsoft's Video Authenticator. Combining text-based verification with visual analysis would substantially broaden coverage.</w:t>
      </w:r>
    </w:p>
    <w:p>
      <w:pPr>
        <w:pStyle w:val="Heading2"/>
      </w:pPr>
      <w:r>
        <w:rPr>
          <w:rFonts w:ascii="Times New Roman" w:hAnsi="Times New Roman"/>
          <w:color w:val="000000"/>
        </w:rPr>
        <w:t>6.2 Regional Language Support</w:t>
      </w:r>
    </w:p>
    <w:p>
      <w:r>
        <w:t>Multilingual LLMs such as IndicBERT (Kakwani et al., 2020) and Google's MuRIL support 11+ Indian languages. Integration would enable processing claims in Hindi, Marathi, Tamil, Bengali — reaching populations most targeted by misinformation campaigns.</w:t>
      </w:r>
    </w:p>
    <w:p>
      <w:pPr>
        <w:pStyle w:val="Heading2"/>
      </w:pPr>
      <w:r>
        <w:rPr>
          <w:rFonts w:ascii="Times New Roman" w:hAnsi="Times New Roman"/>
          <w:color w:val="000000"/>
        </w:rPr>
        <w:t>6.3 Browser Extension and WhatsApp Integration</w:t>
      </w:r>
    </w:p>
    <w:p>
      <w:r>
        <w:t>A Chrome extension for one-click verification and a WhatsApp Business API chatbot would maximize accessibility — addressing the platform where misinformation spreads most rapidly in India.</w:t>
      </w:r>
    </w:p>
    <w:p>
      <w:pPr>
        <w:pStyle w:val="Heading2"/>
      </w:pPr>
      <w:r>
        <w:rPr>
          <w:rFonts w:ascii="Times New Roman" w:hAnsi="Times New Roman"/>
          <w:color w:val="000000"/>
        </w:rPr>
        <w:t>6.4 Blockchain-Based Verification Ledger</w:t>
      </w:r>
    </w:p>
    <w:p>
      <w:r>
        <w:t>A blockchain-based immutable ledger of fact-checks could provide tamper-proof, cross-platform trust. Once verified, a verdict could be referenced by any application without re-analysis.</w:t>
      </w:r>
    </w:p>
    <w:p>
      <w:pPr>
        <w:pStyle w:val="Heading2"/>
      </w:pPr>
      <w:r>
        <w:rPr>
          <w:rFonts w:ascii="Times New Roman" w:hAnsi="Times New Roman"/>
          <w:color w:val="000000"/>
        </w:rPr>
        <w:t>6.5 Federated Learning for Privacy</w:t>
      </w:r>
    </w:p>
    <w:p>
      <w:r>
        <w:t>Federated learning could enable model improvement without centralizing sensitive user data — particularly relevant given India's Digital Personal Data Protection Act (2023).</w:t>
      </w:r>
    </w:p>
    <w:p>
      <w:pPr>
        <w:pStyle w:val="Heading2"/>
      </w:pPr>
      <w:r>
        <w:rPr>
          <w:rFonts w:ascii="Times New Roman" w:hAnsi="Times New Roman"/>
          <w:color w:val="000000"/>
        </w:rPr>
        <w:t>6.6 Comparative Benchmarking</w:t>
      </w:r>
    </w:p>
    <w:p>
      <w:r>
        <w:t>Future work should include formal benchmarking against established datasets such as LIAR, FEVER, and MultiFC, providing standardized accuracy, precision, recall, and F1-score metrics.</w:t>
      </w:r>
    </w:p>
    <w:p>
      <w:pPr>
        <w:jc w:val="center"/>
      </w:pPr>
      <w:r>
        <w:rPr>
          <w:rFonts w:ascii="Times New Roman" w:hAnsi="Times New Roman"/>
          <w:b/>
          <w:i w:val="0"/>
        </w:rPr>
        <w:t>Table 6: Future Enhancement Roadmap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Enhancement</w:t>
            </w:r>
          </w:p>
        </w:tc>
        <w:tc>
          <w:tcPr>
            <w:tcW w:type="dxa" w:w="2340"/>
            <w:shd w:fill="D9E2F3" w:val="clear"/>
          </w:tcPr>
          <w:p>
            <w:pPr>
              <w:jc w:val="center"/>
            </w:pPr>
            <w:r>
              <w:rPr>
                <w:rFonts w:ascii="Times New Roman" w:hAnsi="Times New Roman"/>
                <w:b/>
                <w:sz w:val="20"/>
              </w:rPr>
              <w:t>Technology</w:t>
            </w:r>
          </w:p>
        </w:tc>
        <w:tc>
          <w:tcPr>
            <w:tcW w:type="dxa" w:w="2340"/>
            <w:shd w:fill="D9E2F3" w:val="clear"/>
          </w:tcPr>
          <w:p>
            <w:pPr>
              <w:jc w:val="center"/>
            </w:pPr>
            <w:r>
              <w:rPr>
                <w:rFonts w:ascii="Times New Roman" w:hAnsi="Times New Roman"/>
                <w:b/>
                <w:sz w:val="20"/>
              </w:rPr>
              <w:t>Impact</w:t>
            </w:r>
          </w:p>
        </w:tc>
        <w:tc>
          <w:tcPr>
            <w:tcW w:type="dxa" w:w="2340"/>
            <w:shd w:fill="D9E2F3" w:val="clear"/>
          </w:tcPr>
          <w:p>
            <w:pPr>
              <w:jc w:val="center"/>
            </w:pPr>
            <w:r>
              <w:rPr>
                <w:rFonts w:ascii="Times New Roman" w:hAnsi="Times New Roman"/>
                <w:b/>
                <w:sz w:val="20"/>
              </w:rPr>
              <w:t>Timeline</w:t>
            </w:r>
          </w:p>
        </w:tc>
      </w:tr>
      <w:tr>
        <w:tc>
          <w:tcPr>
            <w:tcW w:type="dxa" w:w="2340"/>
          </w:tcPr>
          <w:p>
            <w:r>
              <w:rPr>
                <w:rFonts w:ascii="Times New Roman" w:hAnsi="Times New Roman"/>
                <w:sz w:val="20"/>
              </w:rPr>
              <w:t>Multimodal Analysis</w:t>
            </w:r>
          </w:p>
        </w:tc>
        <w:tc>
          <w:tcPr>
            <w:tcW w:type="dxa" w:w="2340"/>
          </w:tcPr>
          <w:p>
            <w:r>
              <w:rPr>
                <w:rFonts w:ascii="Times New Roman" w:hAnsi="Times New Roman"/>
                <w:sz w:val="20"/>
              </w:rPr>
              <w:t>Google Vision API, CNNs</w:t>
            </w:r>
          </w:p>
        </w:tc>
        <w:tc>
          <w:tcPr>
            <w:tcW w:type="dxa" w:w="2340"/>
          </w:tcPr>
          <w:p>
            <w:r>
              <w:rPr>
                <w:rFonts w:ascii="Times New Roman" w:hAnsi="Times New Roman"/>
                <w:sz w:val="20"/>
              </w:rPr>
              <w:t>Cover image/video misinfo</w:t>
            </w:r>
          </w:p>
        </w:tc>
        <w:tc>
          <w:tcPr>
            <w:tcW w:type="dxa" w:w="2340"/>
          </w:tcPr>
          <w:p>
            <w:r>
              <w:rPr>
                <w:rFonts w:ascii="Times New Roman" w:hAnsi="Times New Roman"/>
                <w:sz w:val="20"/>
              </w:rPr>
              <w:t>6–12 months</w:t>
            </w:r>
          </w:p>
        </w:tc>
      </w:tr>
      <w:tr>
        <w:tc>
          <w:tcPr>
            <w:tcW w:type="dxa" w:w="2340"/>
          </w:tcPr>
          <w:p>
            <w:r>
              <w:rPr>
                <w:rFonts w:ascii="Times New Roman" w:hAnsi="Times New Roman"/>
                <w:sz w:val="20"/>
              </w:rPr>
              <w:t>Regional Languages</w:t>
            </w:r>
          </w:p>
        </w:tc>
        <w:tc>
          <w:tcPr>
            <w:tcW w:type="dxa" w:w="2340"/>
          </w:tcPr>
          <w:p>
            <w:r>
              <w:rPr>
                <w:rFonts w:ascii="Times New Roman" w:hAnsi="Times New Roman"/>
                <w:sz w:val="20"/>
              </w:rPr>
              <w:t>IndicBERT, MuRIL</w:t>
            </w:r>
          </w:p>
        </w:tc>
        <w:tc>
          <w:tcPr>
            <w:tcW w:type="dxa" w:w="2340"/>
          </w:tcPr>
          <w:p>
            <w:r>
              <w:rPr>
                <w:rFonts w:ascii="Times New Roman" w:hAnsi="Times New Roman"/>
                <w:sz w:val="20"/>
              </w:rPr>
              <w:t>Reach non-English users</w:t>
            </w:r>
          </w:p>
        </w:tc>
        <w:tc>
          <w:tcPr>
            <w:tcW w:type="dxa" w:w="2340"/>
          </w:tcPr>
          <w:p>
            <w:r>
              <w:rPr>
                <w:rFonts w:ascii="Times New Roman" w:hAnsi="Times New Roman"/>
                <w:sz w:val="20"/>
              </w:rPr>
              <w:t>3–6 months</w:t>
            </w:r>
          </w:p>
        </w:tc>
      </w:tr>
      <w:tr>
        <w:tc>
          <w:tcPr>
            <w:tcW w:type="dxa" w:w="2340"/>
          </w:tcPr>
          <w:p>
            <w:r>
              <w:rPr>
                <w:rFonts w:ascii="Times New Roman" w:hAnsi="Times New Roman"/>
                <w:sz w:val="20"/>
              </w:rPr>
              <w:t>Browser Extension</w:t>
            </w:r>
          </w:p>
        </w:tc>
        <w:tc>
          <w:tcPr>
            <w:tcW w:type="dxa" w:w="2340"/>
          </w:tcPr>
          <w:p>
            <w:r>
              <w:rPr>
                <w:rFonts w:ascii="Times New Roman" w:hAnsi="Times New Roman"/>
                <w:sz w:val="20"/>
              </w:rPr>
              <w:t>Chrome Extension API</w:t>
            </w:r>
          </w:p>
        </w:tc>
        <w:tc>
          <w:tcPr>
            <w:tcW w:type="dxa" w:w="2340"/>
          </w:tcPr>
          <w:p>
            <w:r>
              <w:rPr>
                <w:rFonts w:ascii="Times New Roman" w:hAnsi="Times New Roman"/>
                <w:sz w:val="20"/>
              </w:rPr>
              <w:t>One-click verification</w:t>
            </w:r>
          </w:p>
        </w:tc>
        <w:tc>
          <w:tcPr>
            <w:tcW w:type="dxa" w:w="2340"/>
          </w:tcPr>
          <w:p>
            <w:r>
              <w:rPr>
                <w:rFonts w:ascii="Times New Roman" w:hAnsi="Times New Roman"/>
                <w:sz w:val="20"/>
              </w:rPr>
              <w:t>2–3 months</w:t>
            </w:r>
          </w:p>
        </w:tc>
      </w:tr>
      <w:tr>
        <w:tc>
          <w:tcPr>
            <w:tcW w:type="dxa" w:w="2340"/>
          </w:tcPr>
          <w:p>
            <w:r>
              <w:rPr>
                <w:rFonts w:ascii="Times New Roman" w:hAnsi="Times New Roman"/>
                <w:sz w:val="20"/>
              </w:rPr>
              <w:t>WhatsApp Chatbot</w:t>
            </w:r>
          </w:p>
        </w:tc>
        <w:tc>
          <w:tcPr>
            <w:tcW w:type="dxa" w:w="2340"/>
          </w:tcPr>
          <w:p>
            <w:r>
              <w:rPr>
                <w:rFonts w:ascii="Times New Roman" w:hAnsi="Times New Roman"/>
                <w:sz w:val="20"/>
              </w:rPr>
              <w:t>WhatsApp Business API</w:t>
            </w:r>
          </w:p>
        </w:tc>
        <w:tc>
          <w:tcPr>
            <w:tcW w:type="dxa" w:w="2340"/>
          </w:tcPr>
          <w:p>
            <w:r>
              <w:rPr>
                <w:rFonts w:ascii="Times New Roman" w:hAnsi="Times New Roman"/>
                <w:sz w:val="20"/>
              </w:rPr>
              <w:t>Mass accessibility in India</w:t>
            </w:r>
          </w:p>
        </w:tc>
        <w:tc>
          <w:tcPr>
            <w:tcW w:type="dxa" w:w="2340"/>
          </w:tcPr>
          <w:p>
            <w:r>
              <w:rPr>
                <w:rFonts w:ascii="Times New Roman" w:hAnsi="Times New Roman"/>
                <w:sz w:val="20"/>
              </w:rPr>
              <w:t>3–4 months</w:t>
            </w:r>
          </w:p>
        </w:tc>
      </w:tr>
      <w:tr>
        <w:tc>
          <w:tcPr>
            <w:tcW w:type="dxa" w:w="2340"/>
          </w:tcPr>
          <w:p>
            <w:r>
              <w:rPr>
                <w:rFonts w:ascii="Times New Roman" w:hAnsi="Times New Roman"/>
                <w:sz w:val="20"/>
              </w:rPr>
              <w:t>Blockchain Ledger</w:t>
            </w:r>
          </w:p>
        </w:tc>
        <w:tc>
          <w:tcPr>
            <w:tcW w:type="dxa" w:w="2340"/>
          </w:tcPr>
          <w:p>
            <w:r>
              <w:rPr>
                <w:rFonts w:ascii="Times New Roman" w:hAnsi="Times New Roman"/>
                <w:sz w:val="20"/>
              </w:rPr>
              <w:t>Ethereum / Polygon</w:t>
            </w:r>
          </w:p>
        </w:tc>
        <w:tc>
          <w:tcPr>
            <w:tcW w:type="dxa" w:w="2340"/>
          </w:tcPr>
          <w:p>
            <w:r>
              <w:rPr>
                <w:rFonts w:ascii="Times New Roman" w:hAnsi="Times New Roman"/>
                <w:sz w:val="20"/>
              </w:rPr>
              <w:t>Tamper-proof records</w:t>
            </w:r>
          </w:p>
        </w:tc>
        <w:tc>
          <w:tcPr>
            <w:tcW w:type="dxa" w:w="2340"/>
          </w:tcPr>
          <w:p>
            <w:r>
              <w:rPr>
                <w:rFonts w:ascii="Times New Roman" w:hAnsi="Times New Roman"/>
                <w:sz w:val="20"/>
              </w:rPr>
              <w:t>12+ months</w:t>
            </w:r>
          </w:p>
        </w:tc>
      </w:tr>
      <w:tr>
        <w:tc>
          <w:tcPr>
            <w:tcW w:type="dxa" w:w="2340"/>
          </w:tcPr>
          <w:p>
            <w:r>
              <w:rPr>
                <w:rFonts w:ascii="Times New Roman" w:hAnsi="Times New Roman"/>
                <w:sz w:val="20"/>
              </w:rPr>
              <w:t>Federated Learning</w:t>
            </w:r>
          </w:p>
        </w:tc>
        <w:tc>
          <w:tcPr>
            <w:tcW w:type="dxa" w:w="2340"/>
          </w:tcPr>
          <w:p>
            <w:r>
              <w:rPr>
                <w:rFonts w:ascii="Times New Roman" w:hAnsi="Times New Roman"/>
                <w:sz w:val="20"/>
              </w:rPr>
              <w:t>TensorFlow Federated</w:t>
            </w:r>
          </w:p>
        </w:tc>
        <w:tc>
          <w:tcPr>
            <w:tcW w:type="dxa" w:w="2340"/>
          </w:tcPr>
          <w:p>
            <w:r>
              <w:rPr>
                <w:rFonts w:ascii="Times New Roman" w:hAnsi="Times New Roman"/>
                <w:sz w:val="20"/>
              </w:rPr>
              <w:t>Privacy-preserving updates</w:t>
            </w:r>
          </w:p>
        </w:tc>
        <w:tc>
          <w:tcPr>
            <w:tcW w:type="dxa" w:w="2340"/>
          </w:tcPr>
          <w:p>
            <w:r>
              <w:rPr>
                <w:rFonts w:ascii="Times New Roman" w:hAnsi="Times New Roman"/>
                <w:sz w:val="20"/>
              </w:rPr>
              <w:t>12+ months</w:t>
            </w:r>
          </w:p>
        </w:tc>
      </w:tr>
    </w:tbl>
    <w:p/>
    <w:p>
      <w:pPr>
        <w:pStyle w:val="Heading1"/>
      </w:pPr>
      <w:r>
        <w:rPr>
          <w:rFonts w:ascii="Times New Roman" w:hAnsi="Times New Roman"/>
          <w:color w:val="000000"/>
        </w:rPr>
        <w:t>7. Conclusion</w:t>
      </w:r>
    </w:p>
    <w:p>
      <w:r>
        <w:t>This literature review has situated TruthLens — a two-pass, RAG-based fake news detection tool — within the broader landscape of automated fact-checking research. The review demonstrates that while traditional machine learning and deep learning approaches have achieved high accuracy on benchmark datasets, they are fundamentally limited by their reliance on static training data and inability to access current information.</w:t>
      </w:r>
    </w:p>
    <w:p>
      <w:r>
        <w:t>The retrieval-augmented generation paradigm, which TruthLens adopts, addresses these limitations by grounding the language model's reasoning in real-time web evidence from curated, reputed sources. The comparative analysis reveals that TruthLens occupies a unique position — combining AI-powered analysis with transparency and accessibility, while adding comprehensive Indian source coverage.</w:t>
      </w:r>
    </w:p>
    <w:p>
      <w:r>
        <w:t>Looking ahead, the integration of multimodal analysis, regional language support, and accessible deployment channels (browser extensions, WhatsApp chatbots) could transform TruthLens from a prototype into a tool with meaningful real-world impact in the fight against misinformation.</w:t>
      </w:r>
    </w:p>
    <w:p>
      <w:pPr>
        <w:pStyle w:val="Heading1"/>
      </w:pPr>
      <w:r>
        <w:rPr>
          <w:rFonts w:ascii="Times New Roman" w:hAnsi="Times New Roman"/>
          <w:color w:val="000000"/>
        </w:rPr>
        <w:t>References</w:t>
      </w:r>
    </w:p>
    <w:p>
      <w:pPr>
        <w:spacing w:after="80" w:line="276" w:lineRule="auto"/>
      </w:pPr>
      <w:r>
        <w:rPr>
          <w:rFonts w:ascii="Times New Roman" w:hAnsi="Times New Roman"/>
          <w:sz w:val="20"/>
        </w:rPr>
        <w:t xml:space="preserve">[1]  IAMAI, "India Internet Report 2024," Internet and Mobile Association of India, 2024. </w:t>
      </w:r>
      <w:hyperlink r:id="rId11">
        <w:r>
          <w:rPr>
            <w:color w:val="0563C1"/>
            <w:u w:val="single"/>
            <w:rFonts w:ascii="Times New Roman" w:hAnsi="Times New Roman"/>
            <w:sz w:val="20"/>
          </w:rPr>
          <w:t>https://www.iamai.in/research</w:t>
        </w:r>
      </w:hyperlink>
    </w:p>
    <w:p>
      <w:pPr>
        <w:spacing w:after="80" w:line="276" w:lineRule="auto"/>
      </w:pPr>
      <w:r>
        <w:rPr>
          <w:rFonts w:ascii="Times New Roman" w:hAnsi="Times New Roman"/>
          <w:sz w:val="20"/>
        </w:rPr>
        <w:t xml:space="preserve">[2]  N. Newman et al., "Reuters Institute Digital News Report 2024," University of Oxford, 2024. </w:t>
      </w:r>
      <w:hyperlink r:id="rId12">
        <w:r>
          <w:rPr>
            <w:color w:val="0563C1"/>
            <w:u w:val="single"/>
            <w:rFonts w:ascii="Times New Roman" w:hAnsi="Times New Roman"/>
            <w:sz w:val="20"/>
          </w:rPr>
          <w:t>https://reutersinstitute.politics.ox.ac.uk/digital-news-report/2024</w:t>
        </w:r>
      </w:hyperlink>
    </w:p>
    <w:p>
      <w:pPr>
        <w:spacing w:after="80" w:line="276" w:lineRule="auto"/>
      </w:pPr>
      <w:r>
        <w:rPr>
          <w:rFonts w:ascii="Times New Roman" w:hAnsi="Times New Roman"/>
          <w:sz w:val="20"/>
        </w:rPr>
        <w:t xml:space="preserve">[3]  K. Shu et al., "Fake news detection on social media: A data mining perspective," ACM SIGKDD Explorations, vol. 19, no. 1, pp. 22–36, 2017. </w:t>
      </w:r>
      <w:hyperlink r:id="rId13">
        <w:r>
          <w:rPr>
            <w:color w:val="0563C1"/>
            <w:u w:val="single"/>
            <w:rFonts w:ascii="Times New Roman" w:hAnsi="Times New Roman"/>
            <w:sz w:val="20"/>
          </w:rPr>
          <w:t>https://doi.org/10.1145/3137597.3137600</w:t>
        </w:r>
      </w:hyperlink>
    </w:p>
    <w:p>
      <w:pPr>
        <w:spacing w:after="80" w:line="276" w:lineRule="auto"/>
      </w:pPr>
      <w:r>
        <w:rPr>
          <w:rFonts w:ascii="Times New Roman" w:hAnsi="Times New Roman"/>
          <w:sz w:val="20"/>
        </w:rPr>
        <w:t xml:space="preserve">[4]  V. Pérez-Rosas et al., "Automatic detection of fake news," Proc. COLING, pp. 3391–3401, 2018. </w:t>
      </w:r>
      <w:hyperlink r:id="rId14">
        <w:r>
          <w:rPr>
            <w:color w:val="0563C1"/>
            <w:u w:val="single"/>
            <w:rFonts w:ascii="Times New Roman" w:hAnsi="Times New Roman"/>
            <w:sz w:val="20"/>
          </w:rPr>
          <w:t>https://aclanthology.org/C18-1287/</w:t>
        </w:r>
      </w:hyperlink>
    </w:p>
    <w:p>
      <w:pPr>
        <w:spacing w:after="80" w:line="276" w:lineRule="auto"/>
      </w:pPr>
      <w:r>
        <w:rPr>
          <w:rFonts w:ascii="Times New Roman" w:hAnsi="Times New Roman"/>
          <w:sz w:val="20"/>
        </w:rPr>
        <w:t xml:space="preserve">[5]  W. Y. Wang, "Liar, liar pants on fire: A new benchmark dataset for fake news detection," Proc. ACL, pp. 422–426, 2017. </w:t>
      </w:r>
      <w:hyperlink r:id="rId15">
        <w:r>
          <w:rPr>
            <w:color w:val="0563C1"/>
            <w:u w:val="single"/>
            <w:rFonts w:ascii="Times New Roman" w:hAnsi="Times New Roman"/>
            <w:sz w:val="20"/>
          </w:rPr>
          <w:t>https://doi.org/10.18653/v1/P17-2067</w:t>
        </w:r>
      </w:hyperlink>
    </w:p>
    <w:p>
      <w:pPr>
        <w:spacing w:after="80" w:line="276" w:lineRule="auto"/>
      </w:pPr>
      <w:r>
        <w:rPr>
          <w:rFonts w:ascii="Times New Roman" w:hAnsi="Times New Roman"/>
          <w:sz w:val="20"/>
        </w:rPr>
        <w:t xml:space="preserve">[6]  N. Ruchansky et al., "CSI: A hybrid deep model for fake news detection," Proc. CIKM, pp. 797–806, 2017. </w:t>
      </w:r>
      <w:hyperlink r:id="rId16">
        <w:r>
          <w:rPr>
            <w:color w:val="0563C1"/>
            <w:u w:val="single"/>
            <w:rFonts w:ascii="Times New Roman" w:hAnsi="Times New Roman"/>
            <w:sz w:val="20"/>
          </w:rPr>
          <w:t>https://doi.org/10.1145/3132847.3132877</w:t>
        </w:r>
      </w:hyperlink>
    </w:p>
    <w:p>
      <w:pPr>
        <w:spacing w:after="80" w:line="276" w:lineRule="auto"/>
      </w:pPr>
      <w:r>
        <w:rPr>
          <w:rFonts w:ascii="Times New Roman" w:hAnsi="Times New Roman"/>
          <w:sz w:val="20"/>
        </w:rPr>
        <w:t xml:space="preserve">[7]  A. Vaswani et al., "Attention is all you need," Proc. NeurIPS, pp. 5998–6008, 2017. </w:t>
      </w:r>
      <w:hyperlink r:id="rId17">
        <w:r>
          <w:rPr>
            <w:color w:val="0563C1"/>
            <w:u w:val="single"/>
            <w:rFonts w:ascii="Times New Roman" w:hAnsi="Times New Roman"/>
            <w:sz w:val="20"/>
          </w:rPr>
          <w:t>https://arxiv.org/abs/1706.03762</w:t>
        </w:r>
      </w:hyperlink>
    </w:p>
    <w:p>
      <w:pPr>
        <w:spacing w:after="80" w:line="276" w:lineRule="auto"/>
      </w:pPr>
      <w:r>
        <w:rPr>
          <w:rFonts w:ascii="Times New Roman" w:hAnsi="Times New Roman"/>
          <w:sz w:val="20"/>
        </w:rPr>
        <w:t xml:space="preserve">[8]  J. Devlin et al., "BERT: Pre-training of deep bidirectional transformers," Proc. NAACL-HLT, pp. 4171–4186, 2019. </w:t>
      </w:r>
      <w:hyperlink r:id="rId18">
        <w:r>
          <w:rPr>
            <w:color w:val="0563C1"/>
            <w:u w:val="single"/>
            <w:rFonts w:ascii="Times New Roman" w:hAnsi="Times New Roman"/>
            <w:sz w:val="20"/>
          </w:rPr>
          <w:t>https://arxiv.org/abs/1810.04805</w:t>
        </w:r>
      </w:hyperlink>
    </w:p>
    <w:p>
      <w:pPr>
        <w:spacing w:after="80" w:line="276" w:lineRule="auto"/>
      </w:pPr>
      <w:r>
        <w:rPr>
          <w:rFonts w:ascii="Times New Roman" w:hAnsi="Times New Roman"/>
          <w:sz w:val="20"/>
        </w:rPr>
        <w:t xml:space="preserve">[9]  H. Ahmed et al., "Detecting opinion spams and fake news using text classification," Security and Privacy, vol. 1, e9, 2018. </w:t>
      </w:r>
      <w:hyperlink r:id="rId19">
        <w:r>
          <w:rPr>
            <w:color w:val="0563C1"/>
            <w:u w:val="single"/>
            <w:rFonts w:ascii="Times New Roman" w:hAnsi="Times New Roman"/>
            <w:sz w:val="20"/>
          </w:rPr>
          <w:t>https://doi.org/10.1002/spy2.9</w:t>
        </w:r>
      </w:hyperlink>
    </w:p>
    <w:p>
      <w:pPr>
        <w:spacing w:after="80" w:line="276" w:lineRule="auto"/>
      </w:pPr>
      <w:r>
        <w:rPr>
          <w:rFonts w:ascii="Times New Roman" w:hAnsi="Times New Roman"/>
          <w:sz w:val="20"/>
        </w:rPr>
        <w:t xml:space="preserve">[10] V. Sanh et al., "DistilBERT, a distilled version of BERT: smaller, faster, cheaper, lighter," 2019. </w:t>
      </w:r>
      <w:hyperlink r:id="rId20">
        <w:r>
          <w:rPr>
            <w:color w:val="0563C1"/>
            <w:u w:val="single"/>
            <w:rFonts w:ascii="Times New Roman" w:hAnsi="Times New Roman"/>
            <w:sz w:val="20"/>
          </w:rPr>
          <w:t>https://arxiv.org/abs/1910.01108</w:t>
        </w:r>
      </w:hyperlink>
    </w:p>
    <w:p>
      <w:pPr>
        <w:spacing w:after="80" w:line="276" w:lineRule="auto"/>
      </w:pPr>
      <w:r>
        <w:rPr>
          <w:rFonts w:ascii="Times New Roman" w:hAnsi="Times New Roman"/>
          <w:sz w:val="20"/>
        </w:rPr>
        <w:t xml:space="preserve">[11] P. Lewis et al., "Retrieval-augmented generation for knowledge-intensive NLP tasks," Proc. NeurIPS, pp. 9459–9474, 2020. </w:t>
      </w:r>
      <w:hyperlink r:id="rId21">
        <w:r>
          <w:rPr>
            <w:color w:val="0563C1"/>
            <w:u w:val="single"/>
            <w:rFonts w:ascii="Times New Roman" w:hAnsi="Times New Roman"/>
            <w:sz w:val="20"/>
          </w:rPr>
          <w:t>https://arxiv.org/abs/2005.11401</w:t>
        </w:r>
      </w:hyperlink>
    </w:p>
    <w:p>
      <w:pPr>
        <w:spacing w:after="80" w:line="276" w:lineRule="auto"/>
      </w:pPr>
      <w:r>
        <w:rPr>
          <w:rFonts w:ascii="Times New Roman" w:hAnsi="Times New Roman"/>
          <w:sz w:val="20"/>
        </w:rPr>
        <w:t xml:space="preserve">[12] Y. Pan et al., "Fact-checking complex claims with program-guided reasoning," Proc. ACL, pp. 6981–7004, 2023. </w:t>
      </w:r>
      <w:hyperlink r:id="rId22">
        <w:r>
          <w:rPr>
            <w:color w:val="0563C1"/>
            <w:u w:val="single"/>
            <w:rFonts w:ascii="Times New Roman" w:hAnsi="Times New Roman"/>
            <w:sz w:val="20"/>
          </w:rPr>
          <w:t>https://doi.org/10.18653/v1/2023.acl-long.386</w:t>
        </w:r>
      </w:hyperlink>
    </w:p>
    <w:p>
      <w:pPr>
        <w:spacing w:after="80" w:line="276" w:lineRule="auto"/>
      </w:pPr>
      <w:r>
        <w:rPr>
          <w:rFonts w:ascii="Times New Roman" w:hAnsi="Times New Roman"/>
          <w:sz w:val="20"/>
        </w:rPr>
        <w:t xml:space="preserve">[13] C. Chen and K. Shu, "Can LLMs effectively leverage graph-structured information for fake news detection?" Proc. ACM Web Conf., 2024. </w:t>
      </w:r>
      <w:hyperlink r:id="rId23">
        <w:r>
          <w:rPr>
            <w:color w:val="0563C1"/>
            <w:u w:val="single"/>
            <w:rFonts w:ascii="Times New Roman" w:hAnsi="Times New Roman"/>
            <w:sz w:val="20"/>
          </w:rPr>
          <w:t>https://doi.org/10.1145/3589334.3645685</w:t>
        </w:r>
      </w:hyperlink>
    </w:p>
    <w:p>
      <w:pPr>
        <w:spacing w:after="80" w:line="276" w:lineRule="auto"/>
      </w:pPr>
      <w:r>
        <w:rPr>
          <w:rFonts w:ascii="Times New Roman" w:hAnsi="Times New Roman"/>
          <w:sz w:val="20"/>
        </w:rPr>
        <w:t xml:space="preserve">[14] D. Thaker, "The landscape of fact-checking in India," Reuters Institute, University of Oxford, 2023. </w:t>
      </w:r>
      <w:hyperlink r:id="rId24">
        <w:r>
          <w:rPr>
            <w:color w:val="0563C1"/>
            <w:u w:val="single"/>
            <w:rFonts w:ascii="Times New Roman" w:hAnsi="Times New Roman"/>
            <w:sz w:val="20"/>
          </w:rPr>
          <w:t>https://reutersinstitute.politics.ox.ac.uk/</w:t>
        </w:r>
      </w:hyperlink>
    </w:p>
    <w:p>
      <w:pPr>
        <w:spacing w:after="80" w:line="276" w:lineRule="auto"/>
      </w:pPr>
      <w:r>
        <w:rPr>
          <w:rFonts w:ascii="Times New Roman" w:hAnsi="Times New Roman"/>
          <w:sz w:val="20"/>
        </w:rPr>
        <w:t xml:space="preserve">[15] Google, "Fact Check Explorer." </w:t>
      </w:r>
      <w:hyperlink r:id="rId25">
        <w:r>
          <w:rPr>
            <w:color w:val="0563C1"/>
            <w:u w:val="single"/>
            <w:rFonts w:ascii="Times New Roman" w:hAnsi="Times New Roman"/>
            <w:sz w:val="20"/>
          </w:rPr>
          <w:t>https://toolbox.google.com/factcheck/explorer</w:t>
        </w:r>
      </w:hyperlink>
    </w:p>
    <w:p>
      <w:pPr>
        <w:spacing w:after="80" w:line="276" w:lineRule="auto"/>
      </w:pPr>
      <w:r>
        <w:rPr>
          <w:rFonts w:ascii="Times New Roman" w:hAnsi="Times New Roman"/>
          <w:sz w:val="20"/>
        </w:rPr>
        <w:t xml:space="preserve">[16] N. Hassan et al., "ClaimBuster: The first-ever end-to-end fact-checking system," VLDB, vol. 10, no. 7, pp. 1945–1948, 2017. </w:t>
      </w:r>
      <w:hyperlink r:id="rId26">
        <w:r>
          <w:rPr>
            <w:color w:val="0563C1"/>
            <w:u w:val="single"/>
            <w:rFonts w:ascii="Times New Roman" w:hAnsi="Times New Roman"/>
            <w:sz w:val="20"/>
          </w:rPr>
          <w:t>https://doi.org/10.14778/3137765.3137815</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iamai.in/research" TargetMode="External"/><Relationship Id="rId12" Type="http://schemas.openxmlformats.org/officeDocument/2006/relationships/hyperlink" Target="https://reutersinstitute.politics.ox.ac.uk/digital-news-report/2024" TargetMode="External"/><Relationship Id="rId13" Type="http://schemas.openxmlformats.org/officeDocument/2006/relationships/hyperlink" Target="https://doi.org/10.1145/3137597.3137600" TargetMode="External"/><Relationship Id="rId14" Type="http://schemas.openxmlformats.org/officeDocument/2006/relationships/hyperlink" Target="https://aclanthology.org/C18-1287/" TargetMode="External"/><Relationship Id="rId15" Type="http://schemas.openxmlformats.org/officeDocument/2006/relationships/hyperlink" Target="https://doi.org/10.18653/v1/P17-2067" TargetMode="External"/><Relationship Id="rId16" Type="http://schemas.openxmlformats.org/officeDocument/2006/relationships/hyperlink" Target="https://doi.org/10.1145/3132847.3132877" TargetMode="External"/><Relationship Id="rId17" Type="http://schemas.openxmlformats.org/officeDocument/2006/relationships/hyperlink" Target="https://arxiv.org/abs/1706.03762" TargetMode="External"/><Relationship Id="rId18" Type="http://schemas.openxmlformats.org/officeDocument/2006/relationships/hyperlink" Target="https://arxiv.org/abs/1810.04805" TargetMode="External"/><Relationship Id="rId19" Type="http://schemas.openxmlformats.org/officeDocument/2006/relationships/hyperlink" Target="https://doi.org/10.1002/spy2.9" TargetMode="External"/><Relationship Id="rId20" Type="http://schemas.openxmlformats.org/officeDocument/2006/relationships/hyperlink" Target="https://arxiv.org/abs/1910.01108" TargetMode="External"/><Relationship Id="rId21" Type="http://schemas.openxmlformats.org/officeDocument/2006/relationships/hyperlink" Target="https://arxiv.org/abs/2005.11401" TargetMode="External"/><Relationship Id="rId22" Type="http://schemas.openxmlformats.org/officeDocument/2006/relationships/hyperlink" Target="https://doi.org/10.18653/v1/2023.acl-long.386" TargetMode="External"/><Relationship Id="rId23" Type="http://schemas.openxmlformats.org/officeDocument/2006/relationships/hyperlink" Target="https://doi.org/10.1145/3589334.3645685" TargetMode="External"/><Relationship Id="rId24" Type="http://schemas.openxmlformats.org/officeDocument/2006/relationships/hyperlink" Target="https://reutersinstitute.politics.ox.ac.uk/" TargetMode="External"/><Relationship Id="rId25" Type="http://schemas.openxmlformats.org/officeDocument/2006/relationships/hyperlink" Target="https://toolbox.google.com/factcheck/explorer" TargetMode="External"/><Relationship Id="rId26" Type="http://schemas.openxmlformats.org/officeDocument/2006/relationships/hyperlink" Target="https://doi.org/10.14778/3137765.3137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