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2401" w:rsidRPr="00A23BEB" w:rsidRDefault="00A23BEB">
      <w:pPr>
        <w:rPr>
          <w:rFonts w:ascii="Algerian" w:hAnsi="Algerian"/>
          <w:sz w:val="36"/>
          <w:szCs w:val="36"/>
          <w:lang w:val="en-IN"/>
        </w:rPr>
      </w:pPr>
      <w:r w:rsidRPr="00A23BEB">
        <w:rPr>
          <w:rFonts w:ascii="Algerian" w:hAnsi="Algerian"/>
          <w:sz w:val="36"/>
          <w:szCs w:val="36"/>
          <w:lang w:val="en-IN"/>
        </w:rPr>
        <w:t>UNLOCKING INSIGHTS INTO THE GLOBAL AIR TRANSPORTATION NETWORK WITH TABLEAU</w:t>
      </w:r>
    </w:p>
    <w:p w:rsidR="00070419" w:rsidRDefault="00070419">
      <w:pPr>
        <w:rPr>
          <w:lang w:val="en-IN"/>
        </w:rPr>
      </w:pPr>
    </w:p>
    <w:p w:rsidR="00070419" w:rsidRDefault="00070419">
      <w:pPr>
        <w:rPr>
          <w:lang w:val="en-IN"/>
        </w:rPr>
      </w:pPr>
      <w:r>
        <w:rPr>
          <w:lang w:val="en-IN"/>
        </w:rPr>
        <w:t>INTRODUCTION:</w:t>
      </w:r>
    </w:p>
    <w:p w:rsidR="00070419" w:rsidRDefault="00070419">
      <w:pPr>
        <w:rPr>
          <w:lang w:val="en-IN"/>
        </w:rPr>
      </w:pPr>
      <w:r>
        <w:rPr>
          <w:lang w:val="en-IN"/>
        </w:rPr>
        <w:t xml:space="preserve">                               Unlocking Insights into the Global Air Transporttion Network with Tableau </w:t>
      </w:r>
    </w:p>
    <w:p w:rsidR="00070419" w:rsidRDefault="00C00402">
      <w:pPr>
        <w:rPr>
          <w:lang w:val="en-IN"/>
        </w:rPr>
      </w:pPr>
      <w:r>
        <w:rPr>
          <w:lang w:val="en-IN"/>
        </w:rPr>
        <w:t>Creating Dashboard,S</w:t>
      </w:r>
      <w:r w:rsidR="00070419">
        <w:rPr>
          <w:lang w:val="en-IN"/>
        </w:rPr>
        <w:t xml:space="preserve">tory </w:t>
      </w:r>
      <w:r>
        <w:rPr>
          <w:lang w:val="en-IN"/>
        </w:rPr>
        <w:t>using Tablueau and analyzing Glonal Air Transportation.</w:t>
      </w:r>
    </w:p>
    <w:p w:rsidR="00C00402" w:rsidRDefault="00C00402">
      <w:pPr>
        <w:rPr>
          <w:lang w:val="en-IN"/>
        </w:rPr>
      </w:pPr>
    </w:p>
    <w:p w:rsidR="00C00402" w:rsidRDefault="00C00402">
      <w:pPr>
        <w:rPr>
          <w:sz w:val="32"/>
          <w:szCs w:val="32"/>
          <w:lang w:val="en-IN"/>
        </w:rPr>
      </w:pPr>
      <w:r>
        <w:rPr>
          <w:sz w:val="32"/>
          <w:szCs w:val="32"/>
          <w:lang w:val="en-IN"/>
        </w:rPr>
        <w:t>PROJECT DESCRIPTION:</w:t>
      </w:r>
    </w:p>
    <w:p w:rsidR="00C00402" w:rsidRDefault="00C00402" w:rsidP="00C00402">
      <w:pPr>
        <w:shd w:val="clear" w:color="auto" w:fill="FFFFFF"/>
        <w:rPr>
          <w:rFonts w:ascii="Arial" w:eastAsia="Times New Roman" w:hAnsi="Arial" w:cs="Arial"/>
          <w:color w:val="4D5156"/>
          <w:sz w:val="32"/>
          <w:szCs w:val="32"/>
        </w:rPr>
      </w:pPr>
      <w:r>
        <w:rPr>
          <w:lang w:val="en-IN"/>
        </w:rPr>
        <w:t xml:space="preserve">                             </w:t>
      </w:r>
      <w:r w:rsidRPr="00C00402">
        <w:rPr>
          <w:sz w:val="32"/>
          <w:szCs w:val="32"/>
          <w:lang w:val="en-IN"/>
        </w:rPr>
        <w:t xml:space="preserve"> </w:t>
      </w:r>
      <w:r w:rsidRPr="00C00402">
        <w:rPr>
          <w:rFonts w:ascii="Arial" w:hAnsi="Arial" w:cs="Arial"/>
          <w:color w:val="4D5156"/>
          <w:sz w:val="32"/>
          <w:szCs w:val="32"/>
          <w:shd w:val="clear" w:color="auto" w:fill="FFFFFF"/>
        </w:rPr>
        <w:t>Air Transportation is </w:t>
      </w:r>
      <w:r w:rsidRPr="00C00402">
        <w:rPr>
          <w:rFonts w:ascii="Arial" w:hAnsi="Arial" w:cs="Arial"/>
          <w:color w:val="040C28"/>
          <w:sz w:val="32"/>
          <w:szCs w:val="32"/>
        </w:rPr>
        <w:t>the transportation of passengers and goods via aircrafts</w:t>
      </w:r>
      <w:r w:rsidRPr="00C00402">
        <w:rPr>
          <w:rFonts w:ascii="Arial" w:hAnsi="Arial" w:cs="Arial"/>
          <w:color w:val="4D5156"/>
          <w:sz w:val="32"/>
          <w:szCs w:val="32"/>
          <w:shd w:val="clear" w:color="auto" w:fill="FFFFFF"/>
        </w:rPr>
        <w:t>. The global air transportation market is expected to witness significant growth in the forecast period owing to the increasing air passenger traffic, growing number of airport expansion projects, and rising demand for air freight services</w:t>
      </w:r>
      <w:r w:rsidRPr="00C00402">
        <w:rPr>
          <w:rFonts w:ascii="Arial" w:hAnsi="Arial" w:cs="Arial"/>
          <w:color w:val="040C28"/>
          <w:sz w:val="32"/>
          <w:szCs w:val="32"/>
        </w:rPr>
        <w:t>Promote the development and growth of international air transportation</w:t>
      </w:r>
      <w:r w:rsidRPr="00C00402">
        <w:rPr>
          <w:rFonts w:ascii="Arial" w:hAnsi="Arial" w:cs="Arial"/>
          <w:color w:val="4D5156"/>
          <w:sz w:val="32"/>
          <w:szCs w:val="32"/>
          <w:shd w:val="clear" w:color="auto" w:fill="FFFFFF"/>
        </w:rPr>
        <w:t>. Promote and guarantee collaboration between the different international air transport companies. Strengthen safety within all areas of air transportation. Creation of international air traffic rules and regulations</w:t>
      </w:r>
      <w:r w:rsidRPr="00C00402">
        <w:rPr>
          <w:rFonts w:ascii="Arial" w:eastAsia="Times New Roman" w:hAnsi="Arial" w:cs="Arial"/>
          <w:color w:val="4D5156"/>
          <w:sz w:val="32"/>
          <w:szCs w:val="32"/>
        </w:rPr>
        <w:t>Air transport is an important enabler to achieving economic growth and development. Air transport facilitates integration into the global economy and provides vital connectivity on a national, regional, and international scale. It helps generate trade, promote tourism, and create employment opportunities.</w:t>
      </w:r>
    </w:p>
    <w:p w:rsidR="00A23BEB" w:rsidRDefault="00A23BEB" w:rsidP="00C00402">
      <w:pPr>
        <w:shd w:val="clear" w:color="auto" w:fill="FFFFFF"/>
        <w:rPr>
          <w:rFonts w:ascii="Arial" w:eastAsia="Times New Roman" w:hAnsi="Arial" w:cs="Arial"/>
          <w:color w:val="4D5156"/>
          <w:sz w:val="32"/>
          <w:szCs w:val="32"/>
        </w:rPr>
      </w:pPr>
    </w:p>
    <w:p w:rsidR="00A23BEB" w:rsidRDefault="00A23BEB" w:rsidP="00C00402">
      <w:pPr>
        <w:shd w:val="clear" w:color="auto" w:fill="FFFFFF"/>
        <w:rPr>
          <w:rFonts w:ascii="Arial" w:eastAsia="Times New Roman" w:hAnsi="Arial" w:cs="Arial"/>
          <w:color w:val="4D5156"/>
          <w:sz w:val="32"/>
          <w:szCs w:val="32"/>
        </w:rPr>
      </w:pPr>
    </w:p>
    <w:p w:rsidR="00A23BEB" w:rsidRDefault="00A23BEB" w:rsidP="00C00402">
      <w:pPr>
        <w:shd w:val="clear" w:color="auto" w:fill="FFFFFF"/>
        <w:rPr>
          <w:rFonts w:ascii="Arial" w:eastAsia="Times New Roman" w:hAnsi="Arial" w:cs="Arial"/>
          <w:color w:val="4D5156"/>
          <w:sz w:val="32"/>
          <w:szCs w:val="32"/>
        </w:rPr>
      </w:pPr>
    </w:p>
    <w:p w:rsidR="00A23BEB" w:rsidRDefault="00A23BEB" w:rsidP="00C00402">
      <w:pPr>
        <w:shd w:val="clear" w:color="auto" w:fill="FFFFFF"/>
        <w:rPr>
          <w:rFonts w:ascii="Arial" w:eastAsia="Times New Roman" w:hAnsi="Arial" w:cs="Arial"/>
          <w:color w:val="4D5156"/>
          <w:sz w:val="32"/>
          <w:szCs w:val="32"/>
        </w:rPr>
      </w:pPr>
      <w:r>
        <w:rPr>
          <w:noProof/>
        </w:rPr>
        <w:lastRenderedPageBreak/>
        <w:drawing>
          <wp:inline distT="0" distB="0" distL="0" distR="0">
            <wp:extent cx="5943600" cy="3518220"/>
            <wp:effectExtent l="19050" t="0" r="0" b="0"/>
            <wp:docPr id="1" name="Picture 1" descr="Guided 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ded Projects"/>
                    <pic:cNvPicPr>
                      <a:picLocks noChangeAspect="1" noChangeArrowheads="1"/>
                    </pic:cNvPicPr>
                  </pic:nvPicPr>
                  <pic:blipFill>
                    <a:blip r:embed="rId6"/>
                    <a:srcRect/>
                    <a:stretch>
                      <a:fillRect/>
                    </a:stretch>
                  </pic:blipFill>
                  <pic:spPr bwMode="auto">
                    <a:xfrm>
                      <a:off x="0" y="0"/>
                      <a:ext cx="5943600" cy="3518220"/>
                    </a:xfrm>
                    <a:prstGeom prst="rect">
                      <a:avLst/>
                    </a:prstGeom>
                    <a:noFill/>
                    <a:ln w="9525">
                      <a:noFill/>
                      <a:miter lim="800000"/>
                      <a:headEnd/>
                      <a:tailEnd/>
                    </a:ln>
                  </pic:spPr>
                </pic:pic>
              </a:graphicData>
            </a:graphic>
          </wp:inline>
        </w:drawing>
      </w:r>
    </w:p>
    <w:p w:rsidR="00A23BEB" w:rsidRDefault="00A23BEB" w:rsidP="00C00402">
      <w:pPr>
        <w:shd w:val="clear" w:color="auto" w:fill="FFFFFF"/>
        <w:rPr>
          <w:rFonts w:ascii="Arial" w:eastAsia="Times New Roman" w:hAnsi="Arial" w:cs="Arial"/>
          <w:color w:val="4D5156"/>
          <w:sz w:val="32"/>
          <w:szCs w:val="32"/>
        </w:rPr>
      </w:pPr>
    </w:p>
    <w:p w:rsidR="00A23BEB" w:rsidRDefault="00A23BEB" w:rsidP="00C00402">
      <w:pPr>
        <w:shd w:val="clear" w:color="auto" w:fill="FFFFFF"/>
        <w:rPr>
          <w:rFonts w:ascii="Arial" w:eastAsia="Times New Roman" w:hAnsi="Arial" w:cs="Arial"/>
          <w:color w:val="4D5156"/>
          <w:sz w:val="32"/>
          <w:szCs w:val="32"/>
        </w:rPr>
      </w:pPr>
      <w:r>
        <w:rPr>
          <w:rFonts w:ascii="Arial" w:eastAsia="Times New Roman" w:hAnsi="Arial" w:cs="Arial"/>
          <w:color w:val="4D5156"/>
          <w:sz w:val="32"/>
          <w:szCs w:val="32"/>
        </w:rPr>
        <w:t>OVERVIEW:</w:t>
      </w:r>
    </w:p>
    <w:p w:rsidR="00A23BEB" w:rsidRDefault="00A23BEB" w:rsidP="00C00402">
      <w:pPr>
        <w:shd w:val="clear" w:color="auto" w:fill="FFFFFF"/>
        <w:rPr>
          <w:rFonts w:ascii="Arial" w:eastAsia="Times New Roman" w:hAnsi="Arial" w:cs="Arial"/>
          <w:color w:val="4D5156"/>
          <w:sz w:val="32"/>
          <w:szCs w:val="32"/>
        </w:rPr>
      </w:pPr>
      <w:r>
        <w:rPr>
          <w:rFonts w:ascii="Arial" w:eastAsia="Times New Roman" w:hAnsi="Arial" w:cs="Arial"/>
          <w:color w:val="4D5156"/>
          <w:sz w:val="32"/>
          <w:szCs w:val="32"/>
        </w:rPr>
        <w:t xml:space="preserve">                           </w:t>
      </w:r>
      <w:r>
        <w:rPr>
          <w:rStyle w:val="hgkelc"/>
          <w:rFonts w:ascii="Arial" w:hAnsi="Arial" w:cs="Arial"/>
          <w:color w:val="202124"/>
          <w:sz w:val="27"/>
          <w:szCs w:val="27"/>
          <w:shd w:val="clear" w:color="auto" w:fill="FFFFFF"/>
        </w:rPr>
        <w:t>Air Transportation is </w:t>
      </w:r>
      <w:r>
        <w:rPr>
          <w:rStyle w:val="hgkelc"/>
          <w:rFonts w:ascii="Arial" w:hAnsi="Arial" w:cs="Arial"/>
          <w:color w:val="040C28"/>
          <w:sz w:val="27"/>
          <w:szCs w:val="27"/>
          <w:shd w:val="clear" w:color="auto" w:fill="FFFFFF"/>
        </w:rPr>
        <w:t>the transportation of passengers and goods via aircrafts</w:t>
      </w:r>
      <w:r>
        <w:rPr>
          <w:rStyle w:val="hgkelc"/>
          <w:rFonts w:ascii="Arial" w:hAnsi="Arial" w:cs="Arial"/>
          <w:color w:val="202124"/>
          <w:sz w:val="27"/>
          <w:szCs w:val="27"/>
          <w:shd w:val="clear" w:color="auto" w:fill="FFFFFF"/>
        </w:rPr>
        <w:t>. The global air transportation market is expected to witness significant growth in the forecast period owing to the increasing air passenger traffic, growing number of airport expansion projects, and rising demand for air freight services.</w:t>
      </w:r>
    </w:p>
    <w:p w:rsidR="00A23BEB" w:rsidRDefault="00A23BEB" w:rsidP="00C00402">
      <w:pPr>
        <w:shd w:val="clear" w:color="auto" w:fill="FFFFFF"/>
        <w:rPr>
          <w:rFonts w:ascii="Arial" w:eastAsia="Times New Roman" w:hAnsi="Arial" w:cs="Arial"/>
          <w:color w:val="4D5156"/>
          <w:sz w:val="32"/>
          <w:szCs w:val="32"/>
        </w:rPr>
      </w:pPr>
    </w:p>
    <w:p w:rsidR="00A23BEB" w:rsidRDefault="00A23BEB" w:rsidP="00C00402">
      <w:pPr>
        <w:shd w:val="clear" w:color="auto" w:fill="FFFFFF"/>
        <w:rPr>
          <w:rFonts w:ascii="Arial" w:eastAsia="Times New Roman" w:hAnsi="Arial" w:cs="Arial"/>
          <w:color w:val="4D5156"/>
          <w:sz w:val="32"/>
          <w:szCs w:val="32"/>
        </w:rPr>
      </w:pPr>
      <w:r>
        <w:rPr>
          <w:rFonts w:ascii="Arial" w:eastAsia="Times New Roman" w:hAnsi="Arial" w:cs="Arial"/>
          <w:color w:val="4D5156"/>
          <w:sz w:val="32"/>
          <w:szCs w:val="32"/>
        </w:rPr>
        <w:t>PROPOSE:</w:t>
      </w:r>
    </w:p>
    <w:p w:rsidR="00A23BEB" w:rsidRPr="00A23BEB" w:rsidRDefault="00A23BEB" w:rsidP="00A23BEB">
      <w:pPr>
        <w:shd w:val="clear" w:color="auto" w:fill="FFFFFF"/>
        <w:spacing w:after="0" w:line="240" w:lineRule="auto"/>
        <w:rPr>
          <w:rFonts w:ascii="Arial" w:eastAsia="Times New Roman" w:hAnsi="Arial" w:cs="Arial"/>
          <w:color w:val="202124"/>
          <w:sz w:val="19"/>
          <w:szCs w:val="19"/>
          <w:lang w:val="en-IN"/>
        </w:rPr>
      </w:pPr>
      <w:r w:rsidRPr="00A23BEB">
        <w:rPr>
          <w:rFonts w:ascii="Arial" w:eastAsia="Times New Roman" w:hAnsi="Arial" w:cs="Arial"/>
          <w:color w:val="202124"/>
          <w:sz w:val="27"/>
        </w:rPr>
        <w:t>The importance of air transport lies in its ability as an economic engine to </w:t>
      </w:r>
      <w:r w:rsidRPr="00A23BEB">
        <w:rPr>
          <w:rFonts w:ascii="Arial" w:eastAsia="Times New Roman" w:hAnsi="Arial" w:cs="Arial"/>
          <w:color w:val="040C28"/>
          <w:sz w:val="27"/>
        </w:rPr>
        <w:t>generate and support jobs, strengthen trade and connectivity between people and countries, promote tourism, and connect remote communities</w:t>
      </w:r>
      <w:r>
        <w:rPr>
          <w:rFonts w:ascii="Arial" w:eastAsia="Times New Roman" w:hAnsi="Arial" w:cs="Arial"/>
          <w:color w:val="202124"/>
          <w:sz w:val="27"/>
        </w:rPr>
        <w:t>.</w:t>
      </w:r>
    </w:p>
    <w:p w:rsidR="00A23BEB" w:rsidRDefault="00A23BEB" w:rsidP="00C00402">
      <w:pPr>
        <w:shd w:val="clear" w:color="auto" w:fill="FFFFFF"/>
        <w:rPr>
          <w:rFonts w:ascii="Arial" w:eastAsia="Times New Roman" w:hAnsi="Arial" w:cs="Arial"/>
          <w:color w:val="4D5156"/>
          <w:sz w:val="32"/>
          <w:szCs w:val="32"/>
        </w:rPr>
      </w:pPr>
    </w:p>
    <w:p w:rsidR="0059171E" w:rsidRDefault="0059171E" w:rsidP="0059171E">
      <w:pPr>
        <w:shd w:val="clear" w:color="auto" w:fill="FFFFFF"/>
        <w:rPr>
          <w:rFonts w:ascii="Arial" w:eastAsia="Times New Roman" w:hAnsi="Arial" w:cs="Arial"/>
          <w:color w:val="4D5156"/>
          <w:sz w:val="32"/>
          <w:szCs w:val="32"/>
        </w:rPr>
      </w:pPr>
      <w:r>
        <w:rPr>
          <w:rFonts w:ascii="Arial" w:eastAsia="Times New Roman" w:hAnsi="Arial" w:cs="Arial"/>
          <w:color w:val="4D5156"/>
          <w:sz w:val="32"/>
          <w:szCs w:val="32"/>
        </w:rPr>
        <w:t>PROBLEM STATEMENT AND DESIGN THINGING:</w:t>
      </w:r>
    </w:p>
    <w:p w:rsidR="0059171E" w:rsidRPr="0059171E" w:rsidRDefault="0059171E" w:rsidP="0059171E">
      <w:pPr>
        <w:shd w:val="clear" w:color="auto" w:fill="FFFFFF"/>
        <w:rPr>
          <w:rFonts w:ascii="Arial" w:eastAsia="Times New Roman" w:hAnsi="Arial" w:cs="Arial"/>
          <w:color w:val="4D5156"/>
          <w:sz w:val="32"/>
          <w:szCs w:val="32"/>
        </w:rPr>
      </w:pPr>
      <w:r>
        <w:rPr>
          <w:rFonts w:ascii="Segoe UI" w:hAnsi="Segoe UI" w:cs="Segoe UI"/>
        </w:rPr>
        <w:lastRenderedPageBreak/>
        <w:t>Over recent decades, it has become crucial to develop and refine skills that allow us to understand and act on rapid changes in our environment. The world has become increasingly interconnected and complex, with increased expectations and a lot of unknowns. Design thinking offers a means to grapple with all this change in a human-centric way.</w:t>
      </w:r>
    </w:p>
    <w:p w:rsidR="0059171E" w:rsidRDefault="0059171E" w:rsidP="0059171E">
      <w:pPr>
        <w:pStyle w:val="NormalWeb"/>
        <w:spacing w:before="213" w:beforeAutospacing="0" w:after="213" w:afterAutospacing="0"/>
        <w:rPr>
          <w:rFonts w:ascii="Segoe UI" w:hAnsi="Segoe UI" w:cs="Segoe UI"/>
        </w:rPr>
      </w:pPr>
      <w:r>
        <w:rPr>
          <w:rFonts w:ascii="Segoe UI" w:hAnsi="Segoe UI" w:cs="Segoe UI"/>
        </w:rPr>
        <w:t>Analytics is an essential component of organizations’ success and is being applied to business and big data to describe, predict, and improve business performance. While there are mature and innovative frameworks for the concepts of business intelligence (BI) and analytics, this article will explore how using a design thinking framework, can enable BI &amp; analytics to contribute more towards creating organization and shareholder value.</w:t>
      </w:r>
    </w:p>
    <w:p w:rsidR="0059171E" w:rsidRDefault="0059171E" w:rsidP="0059171E">
      <w:pPr>
        <w:pStyle w:val="NormalWeb"/>
        <w:spacing w:before="213" w:beforeAutospacing="0" w:after="213" w:afterAutospacing="0"/>
        <w:rPr>
          <w:rFonts w:ascii="Segoe UI" w:hAnsi="Segoe UI" w:cs="Segoe UI"/>
        </w:rPr>
      </w:pPr>
      <w:r>
        <w:rPr>
          <w:rFonts w:ascii="Segoe UI" w:hAnsi="Segoe UI" w:cs="Segoe UI"/>
        </w:rPr>
        <w:t>First, let’s look at what design thinking is. </w:t>
      </w:r>
    </w:p>
    <w:p w:rsidR="0059171E" w:rsidRDefault="0059171E" w:rsidP="0059171E">
      <w:pPr>
        <w:pStyle w:val="NormalWeb"/>
        <w:spacing w:before="213" w:beforeAutospacing="0" w:after="213" w:afterAutospacing="0"/>
        <w:rPr>
          <w:rFonts w:ascii="Segoe UI" w:hAnsi="Segoe UI" w:cs="Segoe UI"/>
        </w:rPr>
      </w:pPr>
      <w:r>
        <w:rPr>
          <w:rStyle w:val="Strong"/>
          <w:rFonts w:ascii="Segoe UI" w:hAnsi="Segoe UI" w:cs="Segoe UI"/>
          <w:u w:val="single"/>
        </w:rPr>
        <w:t>Brief Intro to Design Thinking</w:t>
      </w:r>
    </w:p>
    <w:p w:rsidR="0059171E" w:rsidRDefault="0059171E" w:rsidP="0059171E">
      <w:pPr>
        <w:pStyle w:val="NormalWeb"/>
        <w:spacing w:before="213" w:beforeAutospacing="0" w:after="213" w:afterAutospacing="0"/>
        <w:rPr>
          <w:rFonts w:ascii="Segoe UI" w:hAnsi="Segoe UI" w:cs="Segoe UI"/>
        </w:rPr>
      </w:pPr>
      <w:r>
        <w:rPr>
          <w:rFonts w:ascii="Segoe UI" w:hAnsi="Segoe UI" w:cs="Segoe UI"/>
        </w:rPr>
        <w:t>Design thinking is a design methodology that provides a solution-based approach to solving problems. It’s extremely useful in tackling complex problems that are ill-defined or unknown by understanding the human needs involved, re-framing the problem in human-centric ways, brainstorming many ideas, and adopting a hands-on approach in prototyping and testing.</w:t>
      </w:r>
    </w:p>
    <w:p w:rsidR="0059171E" w:rsidRDefault="0059171E" w:rsidP="0059171E">
      <w:pPr>
        <w:pStyle w:val="NormalWeb"/>
        <w:spacing w:before="213" w:beforeAutospacing="0" w:after="213" w:afterAutospacing="0"/>
        <w:rPr>
          <w:rFonts w:ascii="Segoe UI" w:hAnsi="Segoe UI" w:cs="Segoe UI"/>
        </w:rPr>
      </w:pPr>
      <w:r>
        <w:rPr>
          <w:rFonts w:ascii="Segoe UI" w:hAnsi="Segoe UI" w:cs="Segoe UI"/>
        </w:rPr>
        <w:t xml:space="preserve">Design thinking is a process for creative problem-solving that has a human-centered core. </w:t>
      </w:r>
    </w:p>
    <w:p w:rsidR="0059171E" w:rsidRDefault="0059171E" w:rsidP="0059171E">
      <w:pPr>
        <w:pStyle w:val="NormalWeb"/>
        <w:spacing w:before="213" w:beforeAutospacing="0" w:after="213" w:afterAutospacing="0"/>
        <w:rPr>
          <w:rFonts w:ascii="Segoe UI" w:hAnsi="Segoe UI" w:cs="Segoe UI"/>
        </w:rPr>
      </w:pPr>
    </w:p>
    <w:p w:rsidR="00A23BEB" w:rsidRDefault="00A23BEB" w:rsidP="00C00402">
      <w:pPr>
        <w:shd w:val="clear" w:color="auto" w:fill="FFFFFF"/>
        <w:rPr>
          <w:rFonts w:ascii="Arial" w:eastAsia="Times New Roman" w:hAnsi="Arial" w:cs="Arial"/>
          <w:color w:val="4D5156"/>
          <w:sz w:val="32"/>
          <w:szCs w:val="32"/>
        </w:rPr>
      </w:pPr>
    </w:p>
    <w:p w:rsidR="0059171E" w:rsidRDefault="0059171E" w:rsidP="00C00402">
      <w:pPr>
        <w:shd w:val="clear" w:color="auto" w:fill="FFFFFF"/>
        <w:rPr>
          <w:rFonts w:ascii="Arial" w:eastAsia="Times New Roman" w:hAnsi="Arial" w:cs="Arial"/>
          <w:color w:val="4D5156"/>
          <w:sz w:val="32"/>
          <w:szCs w:val="32"/>
        </w:rPr>
      </w:pPr>
      <w:r>
        <w:rPr>
          <w:rFonts w:ascii="Arial" w:eastAsia="Times New Roman" w:hAnsi="Arial" w:cs="Arial"/>
          <w:color w:val="4D5156"/>
          <w:sz w:val="32"/>
          <w:szCs w:val="32"/>
        </w:rPr>
        <w:t>EMPATHY MAP :</w:t>
      </w:r>
    </w:p>
    <w:p w:rsidR="00EC1660" w:rsidRDefault="0059171E" w:rsidP="00EC1660">
      <w:pPr>
        <w:shd w:val="clear" w:color="auto" w:fill="FFFFFF"/>
        <w:rPr>
          <w:rFonts w:ascii="Arial" w:eastAsia="Times New Roman" w:hAnsi="Arial" w:cs="Arial"/>
          <w:color w:val="4D5156"/>
          <w:sz w:val="32"/>
          <w:szCs w:val="32"/>
        </w:rPr>
      </w:pPr>
      <w:r w:rsidRPr="0059171E">
        <w:rPr>
          <w:rFonts w:ascii="Arial" w:eastAsia="Times New Roman" w:hAnsi="Arial" w:cs="Arial"/>
          <w:color w:val="4D5156"/>
          <w:sz w:val="32"/>
          <w:szCs w:val="32"/>
        </w:rPr>
        <w:object w:dxaOrig="19368" w:dyaOrig="199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65pt;height:488.65pt" o:ole="">
            <v:imagedata r:id="rId7" o:title=""/>
          </v:shape>
          <o:OLEObject Type="Embed" ProgID="AcroExch.Document.11" ShapeID="_x0000_i1025" DrawAspect="Content" ObjectID="_1760336480" r:id="rId8"/>
        </w:object>
      </w:r>
    </w:p>
    <w:p w:rsidR="0057204F" w:rsidRPr="0057204F" w:rsidRDefault="0057204F" w:rsidP="00EC1660">
      <w:pPr>
        <w:shd w:val="clear" w:color="auto" w:fill="FFFFFF"/>
        <w:rPr>
          <w:rFonts w:ascii="Arial" w:eastAsia="Times New Roman" w:hAnsi="Arial" w:cs="Arial"/>
          <w:color w:val="4D5156"/>
          <w:sz w:val="32"/>
          <w:szCs w:val="32"/>
        </w:rPr>
      </w:pPr>
      <w:r>
        <w:rPr>
          <w:rFonts w:ascii="Arial" w:eastAsia="Times New Roman" w:hAnsi="Arial" w:cs="Arial"/>
          <w:color w:val="4D5156"/>
          <w:sz w:val="32"/>
          <w:szCs w:val="32"/>
        </w:rPr>
        <w:t>DASHBOARDS AND STORY:</w:t>
      </w:r>
    </w:p>
    <w:p w:rsidR="00EC1660" w:rsidRPr="00EC1660" w:rsidRDefault="0057204F" w:rsidP="00EC1660">
      <w:pPr>
        <w:shd w:val="clear" w:color="auto" w:fill="FFFFFF"/>
        <w:rPr>
          <w:rFonts w:ascii="Arial" w:eastAsia="Times New Roman" w:hAnsi="Arial" w:cs="Arial"/>
          <w:color w:val="202124"/>
          <w:sz w:val="32"/>
          <w:szCs w:val="32"/>
        </w:rPr>
      </w:pPr>
      <w:r w:rsidRPr="0057204F">
        <w:rPr>
          <w:rFonts w:ascii="Arial" w:eastAsia="Times New Roman" w:hAnsi="Arial" w:cs="Arial"/>
          <w:color w:val="202124"/>
          <w:sz w:val="32"/>
          <w:szCs w:val="32"/>
        </w:rPr>
        <w:object w:dxaOrig="7140" w:dyaOrig="10104">
          <v:shape id="_x0000_i1026" type="#_x0000_t75" style="width:357.35pt;height:505.35pt" o:ole="">
            <v:imagedata r:id="rId9" o:title=""/>
          </v:shape>
          <o:OLEObject Type="Embed" ProgID="AcroExch.Document.11" ShapeID="_x0000_i1026" DrawAspect="Content" ObjectID="_1760336481" r:id="rId10"/>
        </w:object>
      </w:r>
      <w:r w:rsidRPr="0057204F">
        <w:rPr>
          <w:rFonts w:ascii="Arial" w:eastAsia="Times New Roman" w:hAnsi="Arial" w:cs="Arial"/>
          <w:color w:val="202124"/>
          <w:sz w:val="32"/>
          <w:szCs w:val="32"/>
        </w:rPr>
        <w:object w:dxaOrig="7140" w:dyaOrig="10104">
          <v:shape id="_x0000_i1027" type="#_x0000_t75" style="width:357.35pt;height:505.35pt" o:ole="">
            <v:imagedata r:id="rId11" o:title=""/>
          </v:shape>
          <o:OLEObject Type="Embed" ProgID="AcroExch.Document.11" ShapeID="_x0000_i1027" DrawAspect="Content" ObjectID="_1760336482" r:id="rId12"/>
        </w:object>
      </w:r>
      <w:r w:rsidRPr="0057204F">
        <w:rPr>
          <w:rFonts w:ascii="Arial" w:eastAsia="Times New Roman" w:hAnsi="Arial" w:cs="Arial"/>
          <w:color w:val="202124"/>
          <w:sz w:val="32"/>
          <w:szCs w:val="32"/>
        </w:rPr>
        <w:object w:dxaOrig="7140" w:dyaOrig="10104">
          <v:shape id="_x0000_i1028" type="#_x0000_t75" style="width:357.35pt;height:505.35pt" o:ole="">
            <v:imagedata r:id="rId13" o:title=""/>
          </v:shape>
          <o:OLEObject Type="Embed" ProgID="AcroExch.Document.11" ShapeID="_x0000_i1028" DrawAspect="Content" ObjectID="_1760336483" r:id="rId14"/>
        </w:object>
      </w:r>
      <w:r w:rsidRPr="0057204F">
        <w:rPr>
          <w:rFonts w:ascii="Arial" w:eastAsia="Times New Roman" w:hAnsi="Arial" w:cs="Arial"/>
          <w:color w:val="202124"/>
          <w:sz w:val="32"/>
          <w:szCs w:val="32"/>
        </w:rPr>
        <w:object w:dxaOrig="7140" w:dyaOrig="10104">
          <v:shape id="_x0000_i1029" type="#_x0000_t75" style="width:357.35pt;height:505.35pt" o:ole="">
            <v:imagedata r:id="rId15" o:title=""/>
          </v:shape>
          <o:OLEObject Type="Embed" ProgID="AcroExch.Document.11" ShapeID="_x0000_i1029" DrawAspect="Content" ObjectID="_1760336484" r:id="rId16"/>
        </w:object>
      </w:r>
      <w:r w:rsidRPr="0057204F">
        <w:rPr>
          <w:rFonts w:ascii="Arial" w:eastAsia="Times New Roman" w:hAnsi="Arial" w:cs="Arial"/>
          <w:color w:val="202124"/>
          <w:sz w:val="32"/>
          <w:szCs w:val="32"/>
        </w:rPr>
        <w:object w:dxaOrig="7140" w:dyaOrig="10104">
          <v:shape id="_x0000_i1030" type="#_x0000_t75" style="width:357.35pt;height:505.35pt" o:ole="">
            <v:imagedata r:id="rId17" o:title=""/>
          </v:shape>
          <o:OLEObject Type="Embed" ProgID="AcroExch.Document.11" ShapeID="_x0000_i1030" DrawAspect="Content" ObjectID="_1760336485" r:id="rId18"/>
        </w:object>
      </w:r>
    </w:p>
    <w:p w:rsidR="00C00402" w:rsidRPr="00C00402" w:rsidRDefault="00C00402">
      <w:pPr>
        <w:rPr>
          <w:sz w:val="32"/>
          <w:szCs w:val="32"/>
          <w:lang w:val="en-IN"/>
        </w:rPr>
      </w:pPr>
    </w:p>
    <w:sectPr w:rsidR="00C00402" w:rsidRPr="00C00402" w:rsidSect="00412401">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E2507" w:rsidRDefault="00AE2507" w:rsidP="00070419">
      <w:pPr>
        <w:spacing w:after="0" w:line="240" w:lineRule="auto"/>
      </w:pPr>
      <w:r>
        <w:separator/>
      </w:r>
    </w:p>
  </w:endnote>
  <w:endnote w:type="continuationSeparator" w:id="1">
    <w:p w:rsidR="00AE2507" w:rsidRDefault="00AE2507" w:rsidP="0007041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E2507" w:rsidRDefault="00AE2507" w:rsidP="00070419">
      <w:pPr>
        <w:spacing w:after="0" w:line="240" w:lineRule="auto"/>
      </w:pPr>
      <w:r>
        <w:separator/>
      </w:r>
    </w:p>
  </w:footnote>
  <w:footnote w:type="continuationSeparator" w:id="1">
    <w:p w:rsidR="00AE2507" w:rsidRDefault="00AE2507" w:rsidP="00070419">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070419"/>
    <w:rsid w:val="00070419"/>
    <w:rsid w:val="00100B65"/>
    <w:rsid w:val="001D5649"/>
    <w:rsid w:val="00412401"/>
    <w:rsid w:val="0057204F"/>
    <w:rsid w:val="0059171E"/>
    <w:rsid w:val="00726134"/>
    <w:rsid w:val="00A23BEB"/>
    <w:rsid w:val="00AE2507"/>
    <w:rsid w:val="00C00402"/>
    <w:rsid w:val="00EC1660"/>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40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7041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70419"/>
  </w:style>
  <w:style w:type="paragraph" w:styleId="Footer">
    <w:name w:val="footer"/>
    <w:basedOn w:val="Normal"/>
    <w:link w:val="FooterChar"/>
    <w:uiPriority w:val="99"/>
    <w:semiHidden/>
    <w:unhideWhenUsed/>
    <w:rsid w:val="0007041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70419"/>
  </w:style>
  <w:style w:type="character" w:customStyle="1" w:styleId="hgkelc">
    <w:name w:val="hgkelc"/>
    <w:basedOn w:val="DefaultParagraphFont"/>
    <w:rsid w:val="00C00402"/>
  </w:style>
  <w:style w:type="paragraph" w:styleId="BalloonText">
    <w:name w:val="Balloon Text"/>
    <w:basedOn w:val="Normal"/>
    <w:link w:val="BalloonTextChar"/>
    <w:uiPriority w:val="99"/>
    <w:semiHidden/>
    <w:unhideWhenUsed/>
    <w:rsid w:val="00A23B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3BEB"/>
    <w:rPr>
      <w:rFonts w:ascii="Tahoma" w:hAnsi="Tahoma" w:cs="Tahoma"/>
      <w:sz w:val="16"/>
      <w:szCs w:val="16"/>
    </w:rPr>
  </w:style>
  <w:style w:type="character" w:customStyle="1" w:styleId="kx21rb">
    <w:name w:val="kx21rb"/>
    <w:basedOn w:val="DefaultParagraphFont"/>
    <w:rsid w:val="00A23BEB"/>
  </w:style>
  <w:style w:type="paragraph" w:styleId="NormalWeb">
    <w:name w:val="Normal (Web)"/>
    <w:basedOn w:val="Normal"/>
    <w:uiPriority w:val="99"/>
    <w:semiHidden/>
    <w:unhideWhenUsed/>
    <w:rsid w:val="005917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171E"/>
    <w:rPr>
      <w:b/>
      <w:bCs/>
    </w:rPr>
  </w:style>
</w:styles>
</file>

<file path=word/webSettings.xml><?xml version="1.0" encoding="utf-8"?>
<w:webSettings xmlns:r="http://schemas.openxmlformats.org/officeDocument/2006/relationships" xmlns:w="http://schemas.openxmlformats.org/wordprocessingml/2006/main">
  <w:divs>
    <w:div w:id="169611280">
      <w:bodyDiv w:val="1"/>
      <w:marLeft w:val="0"/>
      <w:marRight w:val="0"/>
      <w:marTop w:val="0"/>
      <w:marBottom w:val="0"/>
      <w:divBdr>
        <w:top w:val="none" w:sz="0" w:space="0" w:color="auto"/>
        <w:left w:val="none" w:sz="0" w:space="0" w:color="auto"/>
        <w:bottom w:val="none" w:sz="0" w:space="0" w:color="auto"/>
        <w:right w:val="none" w:sz="0" w:space="0" w:color="auto"/>
      </w:divBdr>
      <w:divsChild>
        <w:div w:id="1663697420">
          <w:marLeft w:val="0"/>
          <w:marRight w:val="0"/>
          <w:marTop w:val="0"/>
          <w:marBottom w:val="0"/>
          <w:divBdr>
            <w:top w:val="none" w:sz="0" w:space="0" w:color="auto"/>
            <w:left w:val="none" w:sz="0" w:space="0" w:color="auto"/>
            <w:bottom w:val="none" w:sz="0" w:space="0" w:color="auto"/>
            <w:right w:val="none" w:sz="0" w:space="0" w:color="auto"/>
          </w:divBdr>
          <w:divsChild>
            <w:div w:id="1127428586">
              <w:marLeft w:val="0"/>
              <w:marRight w:val="0"/>
              <w:marTop w:val="0"/>
              <w:marBottom w:val="0"/>
              <w:divBdr>
                <w:top w:val="none" w:sz="0" w:space="0" w:color="auto"/>
                <w:left w:val="none" w:sz="0" w:space="0" w:color="auto"/>
                <w:bottom w:val="none" w:sz="0" w:space="0" w:color="auto"/>
                <w:right w:val="none" w:sz="0" w:space="0" w:color="auto"/>
              </w:divBdr>
              <w:divsChild>
                <w:div w:id="140687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652787">
      <w:bodyDiv w:val="1"/>
      <w:marLeft w:val="0"/>
      <w:marRight w:val="0"/>
      <w:marTop w:val="0"/>
      <w:marBottom w:val="0"/>
      <w:divBdr>
        <w:top w:val="none" w:sz="0" w:space="0" w:color="auto"/>
        <w:left w:val="none" w:sz="0" w:space="0" w:color="auto"/>
        <w:bottom w:val="none" w:sz="0" w:space="0" w:color="auto"/>
        <w:right w:val="none" w:sz="0" w:space="0" w:color="auto"/>
      </w:divBdr>
    </w:div>
    <w:div w:id="1321469641">
      <w:bodyDiv w:val="1"/>
      <w:marLeft w:val="0"/>
      <w:marRight w:val="0"/>
      <w:marTop w:val="0"/>
      <w:marBottom w:val="0"/>
      <w:divBdr>
        <w:top w:val="none" w:sz="0" w:space="0" w:color="auto"/>
        <w:left w:val="none" w:sz="0" w:space="0" w:color="auto"/>
        <w:bottom w:val="none" w:sz="0" w:space="0" w:color="auto"/>
        <w:right w:val="none" w:sz="0" w:space="0" w:color="auto"/>
      </w:divBdr>
      <w:divsChild>
        <w:div w:id="7897836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5.emf"/><Relationship Id="rId18" Type="http://schemas.openxmlformats.org/officeDocument/2006/relationships/oleObject" Target="embeddings/oleObject6.bin"/><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oleObject" Target="embeddings/oleObject3.bin"/><Relationship Id="rId17" Type="http://schemas.openxmlformats.org/officeDocument/2006/relationships/image" Target="media/image7.emf"/><Relationship Id="rId2" Type="http://schemas.openxmlformats.org/officeDocument/2006/relationships/settings" Target="settings.xml"/><Relationship Id="rId16" Type="http://schemas.openxmlformats.org/officeDocument/2006/relationships/oleObject" Target="embeddings/oleObject5.bin"/><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emf"/><Relationship Id="rId5" Type="http://schemas.openxmlformats.org/officeDocument/2006/relationships/endnotes" Target="endnotes.xml"/><Relationship Id="rId15" Type="http://schemas.openxmlformats.org/officeDocument/2006/relationships/image" Target="media/image6.emf"/><Relationship Id="rId10" Type="http://schemas.openxmlformats.org/officeDocument/2006/relationships/oleObject" Target="embeddings/oleObject2.bin"/><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emf"/><Relationship Id="rId14"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9</Pages>
  <Words>509</Words>
  <Characters>2904</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ELCOT</cp:lastModifiedBy>
  <cp:revision>2</cp:revision>
  <dcterms:created xsi:type="dcterms:W3CDTF">2023-11-01T04:05:00Z</dcterms:created>
  <dcterms:modified xsi:type="dcterms:W3CDTF">2023-11-01T04:05:00Z</dcterms:modified>
</cp:coreProperties>
</file>