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0" w:type="auto"/>
        <w:jc w:val="center"/>
        <w:tblLook w:val="04A0" w:firstRow="1" w:lastRow="0" w:firstColumn="1" w:lastColumn="0" w:noHBand="0" w:noVBand="1"/>
      </w:tblPr>
      <w:tblGrid>
        <w:gridCol w:w="2074"/>
        <w:gridCol w:w="2074"/>
        <w:gridCol w:w="2074"/>
        <w:gridCol w:w="2074"/>
      </w:tblGrid>
      <w:tr w:rsidR="001043E1" w14:paraId="005432DE" w14:textId="77777777">
        <w:trPr>
          <w:trHeight w:val="558"/>
          <w:jc w:val="center"/>
        </w:trPr>
        <w:tc>
          <w:tcPr>
            <w:tcW w:w="8296" w:type="dxa"/>
            <w:gridSpan w:val="4"/>
            <w:tcBorders>
              <w:top w:val="nil"/>
              <w:left w:val="nil"/>
              <w:bottom w:val="single" w:sz="4" w:space="0" w:color="auto"/>
              <w:right w:val="nil"/>
            </w:tcBorders>
          </w:tcPr>
          <w:p w14:paraId="39795F92" w14:textId="77777777" w:rsidR="001043E1" w:rsidRDefault="00000000">
            <w:pPr>
              <w:jc w:val="center"/>
              <w:rPr>
                <w:rFonts w:ascii="宋体" w:eastAsia="宋体" w:hAnsi="宋体" w:cs="宋体" w:hint="eastAsia"/>
                <w:sz w:val="32"/>
                <w:szCs w:val="32"/>
              </w:rPr>
            </w:pPr>
            <w:r>
              <w:rPr>
                <w:rFonts w:ascii="宋体" w:eastAsia="宋体" w:hAnsi="宋体" w:cs="宋体" w:hint="eastAsia"/>
                <w:b/>
                <w:bCs/>
                <w:sz w:val="32"/>
                <w:szCs w:val="32"/>
              </w:rPr>
              <w:t>计算机（网安）学院分党校听课表</w:t>
            </w:r>
          </w:p>
        </w:tc>
      </w:tr>
      <w:tr w:rsidR="001043E1" w14:paraId="5ACF7A11" w14:textId="77777777">
        <w:trPr>
          <w:trHeight w:val="495"/>
          <w:jc w:val="center"/>
        </w:trPr>
        <w:tc>
          <w:tcPr>
            <w:tcW w:w="2074" w:type="dxa"/>
            <w:tcBorders>
              <w:top w:val="single" w:sz="4" w:space="0" w:color="auto"/>
            </w:tcBorders>
            <w:vAlign w:val="center"/>
          </w:tcPr>
          <w:p w14:paraId="3930256C" w14:textId="77777777" w:rsidR="001043E1" w:rsidRDefault="00000000">
            <w:pPr>
              <w:jc w:val="center"/>
              <w:rPr>
                <w:rFonts w:ascii="宋体" w:eastAsia="宋体" w:hAnsi="宋体" w:cs="宋体" w:hint="eastAsia"/>
                <w:b/>
                <w:bCs/>
                <w:sz w:val="24"/>
                <w:szCs w:val="24"/>
              </w:rPr>
            </w:pPr>
            <w:r>
              <w:rPr>
                <w:rFonts w:ascii="宋体" w:eastAsia="宋体" w:hAnsi="宋体" w:cs="宋体" w:hint="eastAsia"/>
                <w:b/>
                <w:bCs/>
                <w:sz w:val="24"/>
                <w:szCs w:val="24"/>
              </w:rPr>
              <w:t>姓名</w:t>
            </w:r>
          </w:p>
        </w:tc>
        <w:tc>
          <w:tcPr>
            <w:tcW w:w="2074" w:type="dxa"/>
            <w:tcBorders>
              <w:top w:val="single" w:sz="4" w:space="0" w:color="auto"/>
            </w:tcBorders>
            <w:vAlign w:val="center"/>
          </w:tcPr>
          <w:p w14:paraId="0718719D" w14:textId="51583A59" w:rsidR="001043E1" w:rsidRDefault="00720F63">
            <w:pPr>
              <w:jc w:val="center"/>
              <w:rPr>
                <w:rFonts w:ascii="宋体" w:eastAsia="宋体" w:hAnsi="宋体" w:cs="宋体" w:hint="eastAsia"/>
                <w:b/>
                <w:bCs/>
              </w:rPr>
            </w:pPr>
            <w:r>
              <w:rPr>
                <w:rFonts w:ascii="宋体" w:eastAsia="宋体" w:hAnsi="宋体" w:cs="宋体" w:hint="eastAsia"/>
                <w:b/>
                <w:bCs/>
              </w:rPr>
              <w:t>***</w:t>
            </w:r>
          </w:p>
        </w:tc>
        <w:tc>
          <w:tcPr>
            <w:tcW w:w="2074" w:type="dxa"/>
            <w:tcBorders>
              <w:top w:val="single" w:sz="4" w:space="0" w:color="auto"/>
            </w:tcBorders>
            <w:vAlign w:val="center"/>
          </w:tcPr>
          <w:p w14:paraId="4FCB3993" w14:textId="77777777" w:rsidR="001043E1" w:rsidRDefault="00000000">
            <w:pPr>
              <w:jc w:val="center"/>
              <w:rPr>
                <w:rFonts w:ascii="宋体" w:eastAsia="宋体" w:hAnsi="宋体" w:cs="宋体" w:hint="eastAsia"/>
                <w:b/>
                <w:bCs/>
                <w:sz w:val="24"/>
                <w:szCs w:val="24"/>
              </w:rPr>
            </w:pPr>
            <w:r>
              <w:rPr>
                <w:rFonts w:ascii="宋体" w:eastAsia="宋体" w:hAnsi="宋体" w:cs="宋体" w:hint="eastAsia"/>
                <w:b/>
                <w:bCs/>
                <w:sz w:val="24"/>
                <w:szCs w:val="24"/>
              </w:rPr>
              <w:t>学号</w:t>
            </w:r>
          </w:p>
        </w:tc>
        <w:tc>
          <w:tcPr>
            <w:tcW w:w="2074" w:type="dxa"/>
            <w:tcBorders>
              <w:top w:val="single" w:sz="4" w:space="0" w:color="auto"/>
            </w:tcBorders>
            <w:vAlign w:val="center"/>
          </w:tcPr>
          <w:p w14:paraId="426C9651" w14:textId="6BC8EA70" w:rsidR="001043E1" w:rsidRDefault="00720F63">
            <w:pPr>
              <w:jc w:val="center"/>
              <w:rPr>
                <w:rFonts w:ascii="宋体" w:eastAsia="宋体" w:hAnsi="宋体" w:cs="宋体" w:hint="eastAsia"/>
                <w:b/>
                <w:bCs/>
              </w:rPr>
            </w:pPr>
            <w:r>
              <w:rPr>
                <w:rFonts w:ascii="宋体" w:eastAsia="宋体" w:hAnsi="宋体" w:cs="宋体" w:hint="eastAsia"/>
                <w:b/>
                <w:bCs/>
              </w:rPr>
              <w:t>***</w:t>
            </w:r>
          </w:p>
        </w:tc>
      </w:tr>
      <w:tr w:rsidR="001043E1" w14:paraId="53CAD474" w14:textId="77777777">
        <w:trPr>
          <w:trHeight w:val="433"/>
          <w:jc w:val="center"/>
        </w:trPr>
        <w:tc>
          <w:tcPr>
            <w:tcW w:w="2074" w:type="dxa"/>
            <w:vAlign w:val="center"/>
          </w:tcPr>
          <w:p w14:paraId="648AB371" w14:textId="77777777" w:rsidR="001043E1" w:rsidRDefault="00000000">
            <w:pPr>
              <w:jc w:val="center"/>
              <w:rPr>
                <w:rFonts w:ascii="宋体" w:eastAsia="宋体" w:hAnsi="宋体" w:cs="宋体" w:hint="eastAsia"/>
                <w:b/>
                <w:bCs/>
                <w:sz w:val="24"/>
                <w:szCs w:val="24"/>
              </w:rPr>
            </w:pPr>
            <w:r>
              <w:rPr>
                <w:rFonts w:ascii="宋体" w:eastAsia="宋体" w:hAnsi="宋体" w:cs="宋体" w:hint="eastAsia"/>
                <w:b/>
                <w:bCs/>
                <w:sz w:val="24"/>
                <w:szCs w:val="24"/>
              </w:rPr>
              <w:t>时间</w:t>
            </w:r>
          </w:p>
        </w:tc>
        <w:tc>
          <w:tcPr>
            <w:tcW w:w="2074" w:type="dxa"/>
            <w:vAlign w:val="center"/>
          </w:tcPr>
          <w:p w14:paraId="3812EB04" w14:textId="47893245" w:rsidR="001043E1" w:rsidRDefault="003B7C0E">
            <w:pPr>
              <w:jc w:val="center"/>
              <w:rPr>
                <w:rFonts w:ascii="宋体" w:eastAsia="宋体" w:hAnsi="宋体" w:cs="宋体" w:hint="eastAsia"/>
                <w:b/>
                <w:bCs/>
              </w:rPr>
            </w:pPr>
            <w:r>
              <w:rPr>
                <w:rFonts w:ascii="宋体" w:eastAsia="宋体" w:hAnsi="宋体" w:cs="宋体" w:hint="eastAsia"/>
                <w:b/>
                <w:bCs/>
              </w:rPr>
              <w:t>11.</w:t>
            </w:r>
            <w:r w:rsidR="002F5CEA">
              <w:rPr>
                <w:rFonts w:ascii="宋体" w:eastAsia="宋体" w:hAnsi="宋体" w:cs="宋体" w:hint="eastAsia"/>
                <w:b/>
                <w:bCs/>
              </w:rPr>
              <w:t>27</w:t>
            </w:r>
          </w:p>
        </w:tc>
        <w:tc>
          <w:tcPr>
            <w:tcW w:w="2074" w:type="dxa"/>
            <w:vAlign w:val="center"/>
          </w:tcPr>
          <w:p w14:paraId="48CEC0AF" w14:textId="77777777" w:rsidR="001043E1" w:rsidRDefault="00000000">
            <w:pPr>
              <w:jc w:val="center"/>
              <w:rPr>
                <w:rFonts w:ascii="宋体" w:eastAsia="宋体" w:hAnsi="宋体" w:cs="宋体" w:hint="eastAsia"/>
                <w:b/>
                <w:bCs/>
                <w:sz w:val="24"/>
                <w:szCs w:val="24"/>
              </w:rPr>
            </w:pPr>
            <w:r>
              <w:rPr>
                <w:rFonts w:ascii="宋体" w:eastAsia="宋体" w:hAnsi="宋体" w:cs="宋体" w:hint="eastAsia"/>
                <w:b/>
                <w:bCs/>
                <w:sz w:val="24"/>
                <w:szCs w:val="24"/>
              </w:rPr>
              <w:t>地点</w:t>
            </w:r>
          </w:p>
        </w:tc>
        <w:tc>
          <w:tcPr>
            <w:tcW w:w="2074" w:type="dxa"/>
            <w:vAlign w:val="center"/>
          </w:tcPr>
          <w:p w14:paraId="3EC2D74F" w14:textId="5B6FAFC3" w:rsidR="001043E1" w:rsidRDefault="003B7C0E">
            <w:pPr>
              <w:jc w:val="center"/>
              <w:rPr>
                <w:rFonts w:ascii="宋体" w:eastAsia="宋体" w:hAnsi="宋体" w:cs="宋体" w:hint="eastAsia"/>
                <w:b/>
                <w:bCs/>
              </w:rPr>
            </w:pPr>
            <w:r w:rsidRPr="003B7C0E">
              <w:rPr>
                <w:rFonts w:ascii="宋体" w:eastAsia="宋体" w:hAnsi="宋体" w:cs="宋体" w:hint="eastAsia"/>
                <w:b/>
                <w:bCs/>
              </w:rPr>
              <w:t>立人楼B217</w:t>
            </w:r>
          </w:p>
        </w:tc>
      </w:tr>
      <w:tr w:rsidR="001043E1" w14:paraId="547B5B9B" w14:textId="77777777">
        <w:trPr>
          <w:trHeight w:val="11838"/>
          <w:jc w:val="center"/>
        </w:trPr>
        <w:tc>
          <w:tcPr>
            <w:tcW w:w="8296" w:type="dxa"/>
            <w:gridSpan w:val="4"/>
          </w:tcPr>
          <w:p w14:paraId="0AB779AC" w14:textId="77777777" w:rsidR="003B7C0E" w:rsidRDefault="00000000" w:rsidP="003B7C0E">
            <w:pPr>
              <w:rPr>
                <w:rFonts w:ascii="宋体" w:eastAsia="宋体" w:hAnsi="宋体" w:cs="宋体" w:hint="eastAsia"/>
                <w:b/>
                <w:bCs/>
                <w:sz w:val="24"/>
                <w:szCs w:val="24"/>
              </w:rPr>
            </w:pPr>
            <w:r>
              <w:rPr>
                <w:rFonts w:ascii="宋体" w:eastAsia="宋体" w:hAnsi="宋体" w:cs="宋体" w:hint="eastAsia"/>
                <w:b/>
                <w:bCs/>
                <w:sz w:val="24"/>
                <w:szCs w:val="24"/>
              </w:rPr>
              <w:t>心得体会：</w:t>
            </w:r>
          </w:p>
          <w:p w14:paraId="1A0C4CC1" w14:textId="77777777" w:rsidR="00C45ACA" w:rsidRDefault="00C45ACA" w:rsidP="003B7C0E">
            <w:pPr>
              <w:rPr>
                <w:rFonts w:ascii="宋体" w:eastAsia="宋体" w:hAnsi="宋体" w:cs="宋体" w:hint="eastAsia"/>
                <w:b/>
                <w:bCs/>
                <w:sz w:val="24"/>
                <w:szCs w:val="24"/>
              </w:rPr>
            </w:pPr>
          </w:p>
          <w:p w14:paraId="0BD09A6C" w14:textId="77777777" w:rsidR="008E73C6" w:rsidRPr="008E73C6" w:rsidRDefault="008E73C6" w:rsidP="008E73C6">
            <w:pPr>
              <w:rPr>
                <w:rFonts w:ascii="宋体" w:eastAsia="宋体" w:hAnsi="宋体" w:cs="宋体" w:hint="eastAsia"/>
                <w:sz w:val="24"/>
                <w:szCs w:val="24"/>
              </w:rPr>
            </w:pPr>
            <w:r w:rsidRPr="008E73C6">
              <w:rPr>
                <w:rFonts w:ascii="宋体" w:eastAsia="宋体" w:hAnsi="宋体" w:cs="宋体"/>
                <w:sz w:val="24"/>
                <w:szCs w:val="24"/>
              </w:rPr>
              <w:t>通过此次关于“深刻领会习近平新时代中国特色社会主义思想的科学体系和核心要义”的专题讲座，我对其宏大的理论架构与深刻的思想内涵有了更为系统和深入的理解。这一思想不仅继承和发展了马克思列宁主义、毛泽东思想、邓小平理论、“三个代表”重要思想、科学发展观，更立足于新时代的历史方位，深刻回答了“新时代坚持和发展什么样的中国特色社会主义、怎样坚持和发展中国特色社会主义”等一系列重大时代课题，是一个逻辑严密、内涵丰富、不断发展的科学理论体系。其核心要义集中体现在“十个明确”、“十四个坚持”和“十三个方面成就”的战略思想和创新理念中，系统阐述了新时代坚持和发展中国特色社会主义的总目标、总任务、总体布局、战略布局和发展方向、发展方式、发展动力、战略步骤、外部条件、政治保证等基本问题。</w:t>
            </w:r>
          </w:p>
          <w:p w14:paraId="5CC0CD5E" w14:textId="77777777" w:rsidR="008E73C6" w:rsidRPr="008E73C6" w:rsidRDefault="008E73C6" w:rsidP="008E73C6">
            <w:pPr>
              <w:rPr>
                <w:rFonts w:ascii="宋体" w:eastAsia="宋体" w:hAnsi="宋体" w:cs="宋体" w:hint="eastAsia"/>
                <w:sz w:val="24"/>
                <w:szCs w:val="24"/>
              </w:rPr>
            </w:pPr>
            <w:r w:rsidRPr="008E73C6">
              <w:rPr>
                <w:rFonts w:ascii="宋体" w:eastAsia="宋体" w:hAnsi="宋体" w:cs="宋体"/>
                <w:sz w:val="24"/>
                <w:szCs w:val="24"/>
              </w:rPr>
              <w:t>讲座使我深刻认识到，这一思想的科学性在于它始终坚持马克思主义的基本原理，紧密结合新的时代条件和实践要求，以全新的视野深化了对共产党执政规律、社会主义建设规律、人类社会发展规律的认识。它强调坚持以人民为中心的发展思想，将人民对美好生活的向往作为奋斗目标，彰显了深厚的人民情怀和鲜明的价值导向。同时，它统筹国内国际两个大局，提出构建人类命运共同体的重大理念，为全球治理体系改革和建设贡献了中国智慧和中国方案。</w:t>
            </w:r>
          </w:p>
          <w:p w14:paraId="6B936876" w14:textId="77777777" w:rsidR="008E73C6" w:rsidRDefault="008E73C6" w:rsidP="008E73C6">
            <w:pPr>
              <w:rPr>
                <w:rFonts w:ascii="宋体" w:eastAsia="宋体" w:hAnsi="宋体" w:cs="宋体" w:hint="eastAsia"/>
                <w:sz w:val="24"/>
                <w:szCs w:val="24"/>
              </w:rPr>
            </w:pPr>
            <w:r w:rsidRPr="008E73C6">
              <w:rPr>
                <w:rFonts w:ascii="宋体" w:eastAsia="宋体" w:hAnsi="宋体" w:cs="宋体"/>
                <w:sz w:val="24"/>
                <w:szCs w:val="24"/>
              </w:rPr>
              <w:t>此外，我对“两个确立”的决定性意义有了更深刻的领悟。坚强的领导核心和科学的理论指导，是关乎党和国家前途命运、党和人民事业成败的根本性问题。在新时代的伟大实践中，正是因为有习近平总书记作为党中央的核心、全党的核心掌舵领航，有习近平新时代中国特色社会主义思想的科学指引，我们才能战胜一系列重大风险挑战，推动党和国家事业取得历史性成就、发生历史性变革。</w:t>
            </w:r>
          </w:p>
          <w:p w14:paraId="65FCB354" w14:textId="77777777" w:rsidR="008E73C6" w:rsidRPr="008E73C6" w:rsidRDefault="008E73C6" w:rsidP="008E73C6">
            <w:pPr>
              <w:rPr>
                <w:rFonts w:ascii="宋体" w:eastAsia="宋体" w:hAnsi="宋体" w:cs="宋体" w:hint="eastAsia"/>
                <w:sz w:val="24"/>
                <w:szCs w:val="24"/>
              </w:rPr>
            </w:pPr>
          </w:p>
          <w:p w14:paraId="1FFD538F" w14:textId="36262087" w:rsidR="003B7C0E" w:rsidRPr="003B7C0E" w:rsidRDefault="008E73C6" w:rsidP="002F5CEA">
            <w:pPr>
              <w:rPr>
                <w:rFonts w:ascii="宋体" w:eastAsia="宋体" w:hAnsi="宋体" w:cs="宋体" w:hint="eastAsia"/>
                <w:sz w:val="24"/>
                <w:szCs w:val="24"/>
              </w:rPr>
            </w:pPr>
            <w:r w:rsidRPr="008E73C6">
              <w:rPr>
                <w:rFonts w:ascii="宋体" w:eastAsia="宋体" w:hAnsi="宋体" w:cs="宋体"/>
                <w:sz w:val="24"/>
                <w:szCs w:val="24"/>
              </w:rPr>
              <w:t>我深感责任重大。在今后的学习和工作中，我将持续加强对这一重要思想的学习、研究和阐释，努力把握其精神实质和实践要求，自觉用以武装头脑、指导实践、推动工作，将学习成果转化为坚定的理想信念、正确的政治立场、科学的工作思路和有效的工作方法，切实提高运用党的创新理论应对挑战、抵御风险、克服阻力、解决问题的能力，为全面建设社会主义现代化国家、实现中华民族伟大复兴的中国梦贡献自己的一份力量。</w:t>
            </w:r>
          </w:p>
        </w:tc>
      </w:tr>
    </w:tbl>
    <w:p w14:paraId="25F1EA04" w14:textId="77777777" w:rsidR="001043E1" w:rsidRDefault="001043E1">
      <w:pPr>
        <w:rPr>
          <w:rFonts w:hint="eastAsia"/>
        </w:rPr>
      </w:pPr>
    </w:p>
    <w:sectPr w:rsidR="001043E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58117" w14:textId="77777777" w:rsidR="00804351" w:rsidRDefault="00804351" w:rsidP="00720F63">
      <w:pPr>
        <w:rPr>
          <w:rFonts w:hint="eastAsia"/>
        </w:rPr>
      </w:pPr>
      <w:r>
        <w:separator/>
      </w:r>
    </w:p>
  </w:endnote>
  <w:endnote w:type="continuationSeparator" w:id="0">
    <w:p w14:paraId="7403CE2E" w14:textId="77777777" w:rsidR="00804351" w:rsidRDefault="00804351" w:rsidP="00720F6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E261E" w14:textId="77777777" w:rsidR="00804351" w:rsidRDefault="00804351" w:rsidP="00720F63">
      <w:pPr>
        <w:rPr>
          <w:rFonts w:hint="eastAsia"/>
        </w:rPr>
      </w:pPr>
      <w:r>
        <w:separator/>
      </w:r>
    </w:p>
  </w:footnote>
  <w:footnote w:type="continuationSeparator" w:id="0">
    <w:p w14:paraId="11835F23" w14:textId="77777777" w:rsidR="00804351" w:rsidRDefault="00804351" w:rsidP="00720F6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3C"/>
    <w:rsid w:val="001043E1"/>
    <w:rsid w:val="001C6D2D"/>
    <w:rsid w:val="002F5CEA"/>
    <w:rsid w:val="003B7C0E"/>
    <w:rsid w:val="005F3346"/>
    <w:rsid w:val="00627694"/>
    <w:rsid w:val="00720F63"/>
    <w:rsid w:val="007A4BDE"/>
    <w:rsid w:val="00804351"/>
    <w:rsid w:val="008343D0"/>
    <w:rsid w:val="008E73C6"/>
    <w:rsid w:val="009552E1"/>
    <w:rsid w:val="00A90C83"/>
    <w:rsid w:val="00BE023C"/>
    <w:rsid w:val="00C45ACA"/>
    <w:rsid w:val="00D6515C"/>
    <w:rsid w:val="072E75C7"/>
    <w:rsid w:val="39114865"/>
    <w:rsid w:val="709D2E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5E8D5A"/>
  <w15:docId w15:val="{77B0A1AE-A2B8-410C-8771-979D1E6E5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9">
    <w:name w:val="heading 9"/>
    <w:basedOn w:val="a"/>
    <w:next w:val="a"/>
    <w:link w:val="90"/>
    <w:uiPriority w:val="9"/>
    <w:semiHidden/>
    <w:unhideWhenUsed/>
    <w:qFormat/>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论文中标题"/>
    <w:basedOn w:val="9"/>
    <w:link w:val="a5"/>
    <w:qFormat/>
    <w:pPr>
      <w:jc w:val="center"/>
    </w:pPr>
    <w:rPr>
      <w:b/>
      <w:color w:val="000000"/>
      <w:sz w:val="24"/>
    </w:rPr>
  </w:style>
  <w:style w:type="character" w:customStyle="1" w:styleId="a5">
    <w:name w:val="论文中标题 字符"/>
    <w:basedOn w:val="90"/>
    <w:link w:val="a4"/>
    <w:qFormat/>
    <w:rPr>
      <w:rFonts w:asciiTheme="majorHAnsi" w:eastAsiaTheme="majorEastAsia" w:hAnsiTheme="majorHAnsi" w:cstheme="majorBidi"/>
      <w:b/>
      <w:color w:val="000000"/>
      <w:sz w:val="24"/>
      <w:szCs w:val="21"/>
    </w:rPr>
  </w:style>
  <w:style w:type="character" w:customStyle="1" w:styleId="90">
    <w:name w:val="标题 9 字符"/>
    <w:basedOn w:val="a0"/>
    <w:link w:val="9"/>
    <w:uiPriority w:val="9"/>
    <w:semiHidden/>
    <w:qFormat/>
    <w:rPr>
      <w:rFonts w:asciiTheme="majorHAnsi" w:eastAsiaTheme="majorEastAsia" w:hAnsiTheme="majorHAnsi" w:cstheme="majorBidi"/>
      <w:szCs w:val="21"/>
    </w:rPr>
  </w:style>
  <w:style w:type="paragraph" w:styleId="a6">
    <w:name w:val="header"/>
    <w:basedOn w:val="a"/>
    <w:link w:val="a7"/>
    <w:uiPriority w:val="99"/>
    <w:unhideWhenUsed/>
    <w:rsid w:val="00720F63"/>
    <w:pPr>
      <w:tabs>
        <w:tab w:val="center" w:pos="4153"/>
        <w:tab w:val="right" w:pos="8306"/>
      </w:tabs>
      <w:snapToGrid w:val="0"/>
      <w:jc w:val="center"/>
    </w:pPr>
    <w:rPr>
      <w:sz w:val="18"/>
      <w:szCs w:val="18"/>
    </w:rPr>
  </w:style>
  <w:style w:type="character" w:customStyle="1" w:styleId="a7">
    <w:name w:val="页眉 字符"/>
    <w:basedOn w:val="a0"/>
    <w:link w:val="a6"/>
    <w:uiPriority w:val="99"/>
    <w:rsid w:val="00720F63"/>
    <w:rPr>
      <w:kern w:val="2"/>
      <w:sz w:val="18"/>
      <w:szCs w:val="18"/>
    </w:rPr>
  </w:style>
  <w:style w:type="paragraph" w:styleId="a8">
    <w:name w:val="footer"/>
    <w:basedOn w:val="a"/>
    <w:link w:val="a9"/>
    <w:uiPriority w:val="99"/>
    <w:unhideWhenUsed/>
    <w:rsid w:val="00720F63"/>
    <w:pPr>
      <w:tabs>
        <w:tab w:val="center" w:pos="4153"/>
        <w:tab w:val="right" w:pos="8306"/>
      </w:tabs>
      <w:snapToGrid w:val="0"/>
      <w:jc w:val="left"/>
    </w:pPr>
    <w:rPr>
      <w:sz w:val="18"/>
      <w:szCs w:val="18"/>
    </w:rPr>
  </w:style>
  <w:style w:type="character" w:customStyle="1" w:styleId="a9">
    <w:name w:val="页脚 字符"/>
    <w:basedOn w:val="a0"/>
    <w:link w:val="a8"/>
    <w:uiPriority w:val="99"/>
    <w:rsid w:val="00720F6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479</Words>
  <Characters>490</Characters>
  <Application>Microsoft Office Word</Application>
  <DocSecurity>0</DocSecurity>
  <Lines>21</Lines>
  <Paragraphs>14</Paragraphs>
  <ScaleCrop>false</ScaleCrop>
  <Company/>
  <LinksUpToDate>false</LinksUpToDate>
  <CharactersWithSpaces>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2636527364@qq.com</dc:creator>
  <cp:lastModifiedBy>乐彬 吕</cp:lastModifiedBy>
  <cp:revision>5</cp:revision>
  <dcterms:created xsi:type="dcterms:W3CDTF">2025-10-27T01:39:00Z</dcterms:created>
  <dcterms:modified xsi:type="dcterms:W3CDTF">2026-05-17T03:22:00Z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eyJoZGlkIjoiZDZkNWIyZTUxYWRlMWJiOTAwNmY2MGNkYjM1YTEzOGMiLCJ1c2VySWQiOiI3MTk2MzU0ODkifQ==</vt:lpwstr>
  </property>
  <property fmtid="{D5CDD505-2E9C-101B-9397-08002B2CF9AE}" pid="3" name="KSOProductBuildVer">
    <vt:lpwstr>2052-12.1.0.23125</vt:lpwstr>
  </property>
  <property fmtid="{D5CDD505-2E9C-101B-9397-08002B2CF9AE}" pid="4" name="ICV">
    <vt:lpwstr>904CF0411FB14266B4F5F9BE60015915_13</vt:lpwstr>
  </property>
</Properties>
</file>