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79C" w:rsidRDefault="004D779C" w:rsidP="00812A20">
      <w:pPr>
        <w:rPr>
          <w:rFonts w:eastAsiaTheme="minorEastAsia"/>
          <w:b/>
          <w:bCs/>
        </w:rPr>
      </w:pPr>
    </w:p>
    <w:p w:rsidR="004D779C" w:rsidRPr="004D779C" w:rsidRDefault="004D779C" w:rsidP="00812A20">
      <w:pPr>
        <w:rPr>
          <w:rFonts w:eastAsiaTheme="minorEastAsia"/>
        </w:rPr>
      </w:pPr>
      <w:r>
        <w:rPr>
          <w:rFonts w:eastAsiaTheme="minorEastAsia"/>
        </w:rPr>
        <w:t xml:space="preserve">Partimos de la idea de que existe una relación entre cómo valora </w:t>
      </w:r>
      <w:r>
        <w:rPr>
          <w:rFonts w:eastAsiaTheme="minorEastAsia"/>
        </w:rPr>
        <w:t xml:space="preserve">la gente </w:t>
      </w:r>
      <w:r>
        <w:rPr>
          <w:rFonts w:eastAsiaTheme="minorEastAsia"/>
        </w:rPr>
        <w:t>a un político (el presidente) y su autoubicación ideológica</w:t>
      </w:r>
    </w:p>
    <w:p w:rsidR="00C12AF0" w:rsidRPr="0030340B" w:rsidRDefault="0030340B" w:rsidP="00812A20">
      <w:pPr>
        <w:rPr>
          <w:rFonts w:eastAsiaTheme="minorEastAsia"/>
        </w:rPr>
      </w:pPr>
      <m:oMath>
        <m:r>
          <w:rPr>
            <w:rFonts w:ascii="Cambria Math" w:hAnsi="Cambria Math"/>
          </w:rPr>
          <m:t>Valoración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ideología</m:t>
            </m:r>
          </m:e>
          <m:sub>
            <m:r>
              <w:rPr>
                <w:rFonts w:ascii="Cambria Math" w:hAnsi="Cambria Math"/>
              </w:rPr>
              <m:t>cent</m:t>
            </m:r>
          </m:sub>
        </m:sSub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ideología</m:t>
            </m:r>
          </m:e>
          <m:sub>
            <m:r>
              <w:rPr>
                <w:rFonts w:ascii="Cambria Math" w:hAnsi="Cambria Math"/>
              </w:rPr>
              <m:t>cent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ideología</m:t>
            </m:r>
          </m:e>
          <m:sub>
            <m:r>
              <w:rPr>
                <w:rFonts w:ascii="Cambria Math" w:hAnsi="Cambria Math"/>
              </w:rPr>
              <m:t>cent</m:t>
            </m:r>
          </m:sub>
          <m:sup>
            <m:r>
              <w:rPr>
                <w:rFonts w:ascii="Cambria Math" w:hAnsi="Cambria Math"/>
                <w:lang w:val="en-GB"/>
              </w:rPr>
              <m:t>3</m:t>
            </m:r>
          </m:sup>
        </m:sSubSup>
        <m:r>
          <w:rPr>
            <w:rFonts w:ascii="Cambria Math" w:hAnsi="Cambria Math"/>
          </w:rPr>
          <m:t>+controles</m:t>
        </m:r>
      </m:oMath>
      <w:r w:rsidRPr="0030340B">
        <w:rPr>
          <w:rFonts w:eastAsiaTheme="minorEastAsia"/>
        </w:rPr>
        <w:tab/>
        <w:t>(1)</w:t>
      </w:r>
    </w:p>
    <w:p w:rsidR="00812A20" w:rsidRDefault="00812A20" w:rsidP="00812A20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La variable de ideología está centrada en su media</w:t>
      </w:r>
    </w:p>
    <w:p w:rsidR="00812A20" w:rsidRDefault="00812A20" w:rsidP="00812A20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El término al cuadrado y al cubo de la ideología centrada</w:t>
      </w:r>
      <w:r w:rsidR="004D779C">
        <w:rPr>
          <w:rFonts w:eastAsiaTheme="minorEastAsia"/>
        </w:rPr>
        <w:t xml:space="preserve">. Se han modelizado estos términos porque ajusta mejor. La relación no </w:t>
      </w:r>
      <w:r w:rsidR="00360E5E">
        <w:rPr>
          <w:rFonts w:eastAsiaTheme="minorEastAsia"/>
        </w:rPr>
        <w:t>tenía</w:t>
      </w:r>
      <w:r w:rsidR="004D779C">
        <w:rPr>
          <w:rFonts w:eastAsiaTheme="minorEastAsia"/>
        </w:rPr>
        <w:t xml:space="preserve"> </w:t>
      </w:r>
      <w:r w:rsidR="00360E5E">
        <w:rPr>
          <w:rFonts w:eastAsiaTheme="minorEastAsia"/>
        </w:rPr>
        <w:t>por qué</w:t>
      </w:r>
      <w:r w:rsidR="004D779C">
        <w:rPr>
          <w:rFonts w:eastAsiaTheme="minorEastAsia"/>
        </w:rPr>
        <w:t xml:space="preserve"> ser lineal</w:t>
      </w:r>
      <w:r w:rsidR="00360E5E">
        <w:rPr>
          <w:rFonts w:eastAsiaTheme="minorEastAsia"/>
        </w:rPr>
        <w:t>.</w:t>
      </w:r>
    </w:p>
    <w:p w:rsidR="00812A20" w:rsidRDefault="00812A20" w:rsidP="00812A20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812A20">
        <w:rPr>
          <w:rFonts w:eastAsiaTheme="minorEastAsia"/>
        </w:rPr>
        <w:t xml:space="preserve">Controles: </w:t>
      </w:r>
      <w:r>
        <w:rPr>
          <w:rFonts w:eastAsiaTheme="minorEastAsia"/>
        </w:rPr>
        <w:t>variables dummy (0-1):</w:t>
      </w:r>
    </w:p>
    <w:p w:rsidR="00812A20" w:rsidRDefault="00812A20" w:rsidP="00812A20">
      <w:pPr>
        <w:pStyle w:val="Prrafode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Género: hombre – mujer </w:t>
      </w:r>
    </w:p>
    <w:p w:rsidR="00812A20" w:rsidRDefault="00812A20" w:rsidP="00812A20">
      <w:pPr>
        <w:pStyle w:val="Prrafode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Posición social subjetiva: (agrupo clase alta, media-alta y media, y por otro lado todos los que se consideran clase baja, clase obrera, pobre, infraclase, de los de abajo, y todas las categorías similares que pregunta el CIS)</w:t>
      </w:r>
    </w:p>
    <w:p w:rsidR="00812A20" w:rsidRDefault="00812A20" w:rsidP="00812A20">
      <w:pPr>
        <w:pStyle w:val="Prrafode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Universitarios: agrupo todos los que han alcanzado algún tipo de título universitario y los que no</w:t>
      </w:r>
    </w:p>
    <w:p w:rsidR="00360E5E" w:rsidRDefault="00360E5E" w:rsidP="00360E5E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Alternativa de análisis: Podríamos pensar que en lugar de su ubicación ideológica la relación podría ser la distancia entre como la gente ubica ideológicamente al cargo político y su autoubicación ideológica</w:t>
      </w:r>
    </w:p>
    <w:p w:rsidR="004D779C" w:rsidRDefault="004D779C" w:rsidP="004D779C">
      <w:pPr>
        <w:rPr>
          <w:rFonts w:eastAsiaTheme="minorEastAsia"/>
        </w:rPr>
      </w:pPr>
    </w:p>
    <w:p w:rsidR="00530FFD" w:rsidRDefault="00360E5E" w:rsidP="004D779C">
      <w:pPr>
        <w:rPr>
          <w:rFonts w:eastAsiaTheme="minorEastAsia"/>
        </w:rPr>
      </w:pPr>
      <w:r>
        <w:rPr>
          <w:rFonts w:eastAsiaTheme="minorEastAsia"/>
        </w:rPr>
        <w:t>Lo que nos interesa es saber si está relación se ha modificado está relación con el confinamiento.</w:t>
      </w:r>
      <w:r w:rsidR="00530FFD">
        <w:rPr>
          <w:rFonts w:eastAsiaTheme="minorEastAsia"/>
        </w:rPr>
        <w:t xml:space="preserve"> </w:t>
      </w:r>
    </w:p>
    <w:p w:rsidR="004D779C" w:rsidRDefault="00530FFD" w:rsidP="004D779C">
      <w:pPr>
        <w:rPr>
          <w:rFonts w:eastAsiaTheme="minorEastAsia"/>
        </w:rPr>
      </w:pPr>
      <w:r>
        <w:rPr>
          <w:rFonts w:eastAsiaTheme="minorEastAsia"/>
        </w:rPr>
        <w:t>Tenemos datos de seis barómetros</w:t>
      </w:r>
      <w:r w:rsidR="0030340B">
        <w:rPr>
          <w:rFonts w:eastAsiaTheme="minorEastAsia"/>
        </w:rPr>
        <w:t>. Nos interesa ver si la relación cambia en el primer barómetro del confinamiento que es el de abril.</w:t>
      </w:r>
    </w:p>
    <w:p w:rsidR="0030340B" w:rsidRDefault="0030340B" w:rsidP="004D779C">
      <w:pPr>
        <w:rPr>
          <w:rFonts w:eastAsiaTheme="minorEastAsia"/>
        </w:rPr>
      </w:pPr>
      <w:r>
        <w:rPr>
          <w:rFonts w:eastAsiaTheme="minorEastAsia"/>
        </w:rPr>
        <w:t xml:space="preserve">Para comprobar si hay cambio </w:t>
      </w:r>
      <w:r w:rsidR="000252FB">
        <w:rPr>
          <w:rFonts w:eastAsiaTheme="minorEastAsia"/>
        </w:rPr>
        <w:t xml:space="preserve">agrupamos los datos de marzo y abril (a cada agrupación de datos le llamamos t) y creamos una nueva variable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 w:rsidR="000252FB" w:rsidRPr="000252FB">
        <w:rPr>
          <w:rFonts w:eastAsiaTheme="minorEastAsia"/>
        </w:rPr>
        <w:t xml:space="preserve"> </w:t>
      </w:r>
      <w:r w:rsidR="000252FB">
        <w:rPr>
          <w:rFonts w:eastAsiaTheme="minorEastAsia"/>
        </w:rPr>
        <w:t>será igual a 1 para los datos de abril y 0 para los datos de marzo. Esta variable dummy es la que introduce el efecto del confinamiento</w:t>
      </w:r>
      <w:r w:rsidR="000229B3">
        <w:rPr>
          <w:rFonts w:eastAsiaTheme="minorEastAsia"/>
        </w:rPr>
        <w:t xml:space="preserve">, o un evento que altera la relación valoración – ideología. </w:t>
      </w:r>
    </w:p>
    <w:p w:rsidR="000252FB" w:rsidRDefault="000252FB" w:rsidP="004D779C">
      <w:pPr>
        <w:rPr>
          <w:rFonts w:eastAsiaTheme="minorEastAsia"/>
        </w:rPr>
      </w:pPr>
      <w:r>
        <w:rPr>
          <w:rFonts w:eastAsiaTheme="minorEastAsia"/>
        </w:rPr>
        <w:t>Si los coeficientes de regresión en negrita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  <w:b/>
          <w:bCs/>
        </w:rPr>
        <w:t xml:space="preserve">) </w:t>
      </w:r>
      <w:r w:rsidRPr="000252FB">
        <w:rPr>
          <w:rFonts w:eastAsiaTheme="minorEastAsia"/>
        </w:rPr>
        <w:t xml:space="preserve">son </w:t>
      </w:r>
      <w:r>
        <w:rPr>
          <w:rFonts w:eastAsiaTheme="minorEastAsia"/>
        </w:rPr>
        <w:t xml:space="preserve">distintos de cero entonces </w:t>
      </w:r>
      <w:r w:rsidR="000229B3">
        <w:rPr>
          <w:rFonts w:eastAsiaTheme="minorEastAsia"/>
        </w:rPr>
        <w:t xml:space="preserve">podemos decir que se ha producido un </w:t>
      </w:r>
    </w:p>
    <w:p w:rsidR="00360E5E" w:rsidRPr="0030340B" w:rsidRDefault="00360E5E" w:rsidP="004D779C">
      <w:p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τ+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it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τ+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</m:sub>
        </m:sSub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it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C+u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 w:rsidR="0030340B" w:rsidRPr="0030340B">
        <w:rPr>
          <w:rFonts w:eastAsiaTheme="minorEastAsia"/>
        </w:rPr>
        <w:tab/>
      </w:r>
      <w:r w:rsidR="0030340B" w:rsidRPr="000229B3">
        <w:rPr>
          <w:rFonts w:eastAsiaTheme="minorEastAsia"/>
        </w:rPr>
        <w:t>(2)</w:t>
      </w:r>
    </w:p>
    <w:p w:rsidR="00530FFD" w:rsidRDefault="00530FFD" w:rsidP="00530FFD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: es la valoración del líder en un individuo</w:t>
      </w:r>
      <w:r w:rsidR="0030340B">
        <w:rPr>
          <w:rFonts w:eastAsiaTheme="minorEastAsia"/>
        </w:rPr>
        <w:t xml:space="preserve"> dentro de </w:t>
      </w:r>
      <w:r w:rsidR="000229B3">
        <w:rPr>
          <w:rFonts w:eastAsiaTheme="minorEastAsia"/>
        </w:rPr>
        <w:t>los datos agrupados t.</w:t>
      </w:r>
    </w:p>
    <w:p w:rsidR="000229B3" w:rsidRDefault="000229B3" w:rsidP="00530FFD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: es la autoubicación ideológica del individuo i dentro de los datos agrupados t.</w:t>
      </w:r>
    </w:p>
    <w:p w:rsidR="000229B3" w:rsidRDefault="000229B3" w:rsidP="00530FFD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: es el conjunto de controles</w:t>
      </w:r>
    </w:p>
    <w:p w:rsidR="000229B3" w:rsidRDefault="0063366A" w:rsidP="000229B3">
      <w:pPr>
        <w:rPr>
          <w:rFonts w:eastAsiaTheme="minorEastAsia"/>
        </w:rPr>
      </w:pPr>
      <w:r>
        <w:rPr>
          <w:rFonts w:eastAsiaTheme="minorEastAsia"/>
        </w:rPr>
        <w:t>Es decir, se trata de comprobar la</w:t>
      </w:r>
    </w:p>
    <w:p w:rsidR="0063366A" w:rsidRPr="00FB43E3" w:rsidRDefault="0063366A" w:rsidP="000229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FB43E3" w:rsidRDefault="00FB43E3" w:rsidP="000229B3">
      <w:pPr>
        <w:rPr>
          <w:rFonts w:eastAsiaTheme="minorEastAsia"/>
        </w:rPr>
      </w:pPr>
      <w:r>
        <w:rPr>
          <w:rFonts w:eastAsiaTheme="minorEastAsia"/>
        </w:rPr>
        <w:t xml:space="preserve">Esto es lo mismo que comprobar si los coeficientes de regresión son iguales en marzo y en abril. Es el test de Chow (que consiste en calcular un estadístico F y compararlo con su valor crítico). Sin </w:t>
      </w:r>
      <w:r w:rsidR="00705B55">
        <w:rPr>
          <w:rFonts w:eastAsiaTheme="minorEastAsia"/>
        </w:rPr>
        <w:t>embargo,</w:t>
      </w:r>
      <w:r>
        <w:rPr>
          <w:rFonts w:eastAsiaTheme="minorEastAsia"/>
        </w:rPr>
        <w:t xml:space="preserve"> este test puede detectar cambio cuando no lo hay. Es muy sensible.</w:t>
      </w:r>
    </w:p>
    <w:p w:rsidR="00FB43E3" w:rsidRDefault="00FB43E3" w:rsidP="000229B3">
      <w:pPr>
        <w:rPr>
          <w:rFonts w:eastAsiaTheme="minorEastAsia"/>
        </w:rPr>
      </w:pPr>
      <w:r>
        <w:rPr>
          <w:rFonts w:eastAsiaTheme="minorEastAsia"/>
        </w:rPr>
        <w:t xml:space="preserve">De </w:t>
      </w:r>
      <w:r w:rsidR="00705B55">
        <w:rPr>
          <w:rFonts w:eastAsiaTheme="minorEastAsia"/>
        </w:rPr>
        <w:t>hecho,</w:t>
      </w:r>
      <w:r>
        <w:rPr>
          <w:rFonts w:eastAsiaTheme="minorEastAsia"/>
        </w:rPr>
        <w:t xml:space="preserve"> nos da cambio entre enero y febrero y entre abril y mayo (el que nos interesa). Esto lo vemos en un test QLR que es ni más ni menos que calcular el máximo valor de F del test de chow para todos los momentos posibles, y nos dice que el cambio estructural se produce allí </w:t>
      </w:r>
      <w:r>
        <w:rPr>
          <w:rFonts w:eastAsiaTheme="minorEastAsia"/>
        </w:rPr>
        <w:lastRenderedPageBreak/>
        <w:t>donde el valor F alcanza su máximo. Que es precisamente el momento en el que se produce el confinamiento.</w:t>
      </w:r>
    </w:p>
    <w:p w:rsidR="00FB43E3" w:rsidRDefault="00FB43E3" w:rsidP="000229B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762500" cy="4762500"/>
            <wp:effectExtent l="0" t="0" r="0" b="0"/>
            <wp:docPr id="1" name="Imagen 1" descr="Imagen que contiene agua, tabla, hombre, bar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LR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55" w:rsidRDefault="00705B55" w:rsidP="000229B3">
      <w:pPr>
        <w:rPr>
          <w:rFonts w:eastAsiaTheme="minorEastAsia"/>
        </w:rPr>
      </w:pPr>
    </w:p>
    <w:p w:rsidR="00705B55" w:rsidRDefault="00705B55" w:rsidP="000229B3">
      <w:pPr>
        <w:rPr>
          <w:rFonts w:eastAsiaTheme="minorEastAsia"/>
        </w:rPr>
      </w:pPr>
      <w:r>
        <w:rPr>
          <w:rFonts w:eastAsiaTheme="minorEastAsia"/>
        </w:rPr>
        <w:t>La línea discontinua muestra los valores de F críticos con los que contrastamos el valor de F.</w:t>
      </w:r>
    </w:p>
    <w:p w:rsidR="00705B55" w:rsidRDefault="00705B55" w:rsidP="000229B3">
      <w:pPr>
        <w:rPr>
          <w:rFonts w:eastAsiaTheme="minorEastAsia"/>
        </w:rPr>
      </w:pPr>
      <w:r>
        <w:rPr>
          <w:rFonts w:eastAsiaTheme="minorEastAsia"/>
        </w:rPr>
        <w:t>Vemos que la mayor discontinuidad temporal se produce tras el anuncio del estado de alarma.</w:t>
      </w:r>
    </w:p>
    <w:p w:rsidR="00705B55" w:rsidRDefault="00705B55" w:rsidP="000229B3">
      <w:pPr>
        <w:rPr>
          <w:rFonts w:eastAsiaTheme="minorEastAsia"/>
        </w:rPr>
      </w:pPr>
      <w:r>
        <w:rPr>
          <w:rFonts w:eastAsiaTheme="minorEastAsia"/>
        </w:rPr>
        <w:t>Si representamos los valores de los coeficientes de regresión:</w:t>
      </w:r>
    </w:p>
    <w:p w:rsidR="00705B55" w:rsidRPr="00D013EC" w:rsidRDefault="00D013EC" w:rsidP="00D013EC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05B5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91</wp:posOffset>
            </wp:positionV>
            <wp:extent cx="6483600" cy="4096800"/>
            <wp:effectExtent l="0" t="0" r="0" b="0"/>
            <wp:wrapTopAndBottom/>
            <wp:docPr id="2" name="Imagen 2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eficientes_regresion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600" cy="409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A21" w:rsidRPr="00D013EC">
        <w:rPr>
          <w:rFonts w:eastAsiaTheme="minorEastAsia"/>
        </w:rPr>
        <w:t xml:space="preserve"> (</w:t>
      </w:r>
      <w:r w:rsidRPr="00D013EC">
        <w:rPr>
          <w:rFonts w:eastAsiaTheme="minorEastAsia"/>
        </w:rPr>
        <w:t>Intercept</w:t>
      </w:r>
      <w:r w:rsidR="00A66A21" w:rsidRPr="00D013EC">
        <w:rPr>
          <w:rFonts w:eastAsiaTheme="minorEastAsia"/>
        </w:rPr>
        <w:t>) refleja la valoración media de un individuo que se ubica ideológicamente en la media de todos los individuos del barómetro realizado más temprano. (si hemos agrupado marzo y abril, entonces corresponde a marzo</w:t>
      </w:r>
      <w:r w:rsidRPr="00D013EC">
        <w:rPr>
          <w:rFonts w:eastAsiaTheme="minorEastAsia"/>
        </w:rPr>
        <w:t>, etc</w:t>
      </w:r>
      <w:r w:rsidR="00A66A21" w:rsidRPr="00D013EC">
        <w:rPr>
          <w:rFonts w:eastAsiaTheme="minorEastAsia"/>
        </w:rPr>
        <w:t>)</w:t>
      </w:r>
    </w:p>
    <w:p w:rsidR="00A66A21" w:rsidRDefault="00A66A21" w:rsidP="00D013EC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D013EC">
        <w:rPr>
          <w:rFonts w:eastAsiaTheme="minorEastAsia"/>
        </w:rPr>
        <w:t xml:space="preserve">Esta media se ve afectada por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D013EC" w:rsidRPr="00D013EC">
        <w:rPr>
          <w:rFonts w:eastAsiaTheme="minorEastAsia"/>
          <w:b/>
          <w:bCs/>
        </w:rPr>
        <w:t xml:space="preserve">(breakpoint1) </w:t>
      </w:r>
      <w:r w:rsidRPr="00D013EC">
        <w:rPr>
          <w:rFonts w:eastAsiaTheme="minorEastAsia"/>
        </w:rPr>
        <w:t xml:space="preserve">que refleja la modificación de la media al considerar los individuos del barómetro más tardío (si agrupamos enero y febrero, los de </w:t>
      </w:r>
      <w:r w:rsidR="00D013EC" w:rsidRPr="00D013EC">
        <w:rPr>
          <w:rFonts w:eastAsiaTheme="minorEastAsia"/>
        </w:rPr>
        <w:t>f</w:t>
      </w:r>
      <w:r w:rsidRPr="00D013EC">
        <w:rPr>
          <w:rFonts w:eastAsiaTheme="minorEastAsia"/>
        </w:rPr>
        <w:t>ebrero, etc)</w:t>
      </w:r>
      <w:r w:rsidR="00D013EC" w:rsidRPr="00D013EC">
        <w:rPr>
          <w:rFonts w:eastAsiaTheme="minorEastAsia"/>
        </w:rPr>
        <w:t>. Si este . Si este valor es igual a 0 entonces la media no se ve afectada)</w:t>
      </w:r>
    </w:p>
    <w:p w:rsidR="00D013EC" w:rsidRPr="00D013EC" w:rsidRDefault="00D013EC" w:rsidP="00D013EC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D013EC">
        <w:rPr>
          <w:rFonts w:eastAsiaTheme="minorEastAsia"/>
        </w:rPr>
        <w:t xml:space="preserve">refleja la interacción de ideología y </w:t>
      </w:r>
      <m:oMath>
        <m:r>
          <w:rPr>
            <w:rFonts w:ascii="Cambria Math" w:eastAsiaTheme="minorEastAsia" w:hAnsi="Cambria Math"/>
          </w:rPr>
          <m:t>τ</m:t>
        </m:r>
      </m:oMath>
      <w:r w:rsidRPr="00D013EC">
        <w:rPr>
          <w:rFonts w:eastAsiaTheme="minorEastAsia"/>
        </w:rPr>
        <w:t xml:space="preserve"> (el cambio de periodo, de enero a febrero, de febrero a marzo, etc)</w:t>
      </w:r>
      <w:r>
        <w:rPr>
          <w:rFonts w:eastAsiaTheme="minorEastAsia"/>
        </w:rPr>
        <w:t xml:space="preserve"> en el gráfico es breakpoint1:ideolpers_GMC</w:t>
      </w:r>
    </w:p>
    <w:p w:rsidR="00D013EC" w:rsidRDefault="00F67108" w:rsidP="00D013EC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Etc…</w:t>
      </w:r>
    </w:p>
    <w:p w:rsidR="00F67108" w:rsidRDefault="00F67108" w:rsidP="00F67108">
      <w:pPr>
        <w:rPr>
          <w:rFonts w:eastAsiaTheme="minorEastAsia"/>
        </w:rPr>
      </w:pPr>
      <w:r>
        <w:rPr>
          <w:rFonts w:eastAsiaTheme="minorEastAsia"/>
        </w:rPr>
        <w:t>Analisis alternativo mediante diferencias de medias (ANOVA)</w:t>
      </w:r>
    </w:p>
    <w:p w:rsidR="00F67108" w:rsidRDefault="00F67108" w:rsidP="00F6710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400040" cy="5688330"/>
            <wp:effectExtent l="0" t="0" r="0" b="7620"/>
            <wp:docPr id="3" name="Imagen 3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OVA_febrero-may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32" w:rsidRDefault="00745832" w:rsidP="00F67108">
      <w:pPr>
        <w:rPr>
          <w:rFonts w:eastAsiaTheme="minorEastAsia"/>
        </w:rPr>
      </w:pPr>
    </w:p>
    <w:p w:rsidR="00745832" w:rsidRDefault="00745832" w:rsidP="00F67108">
      <w:pPr>
        <w:rPr>
          <w:rFonts w:eastAsiaTheme="minorEastAsia"/>
        </w:rPr>
      </w:pPr>
      <w:r>
        <w:rPr>
          <w:rFonts w:eastAsiaTheme="minorEastAsia"/>
        </w:rPr>
        <w:t xml:space="preserve">Los valores que se ven en el gráfico no son totalmente exactos, las diferencias de medias hay que calcularlas una a una y los resultados dan menos diferencias que </w:t>
      </w:r>
      <w:r w:rsidR="00995A4D">
        <w:rPr>
          <w:rFonts w:eastAsiaTheme="minorEastAsia"/>
        </w:rPr>
        <w:t>en el gráfico.</w:t>
      </w:r>
    </w:p>
    <w:p w:rsidR="00995A4D" w:rsidRDefault="00995A4D" w:rsidP="00F67108">
      <w:pPr>
        <w:rPr>
          <w:rFonts w:eastAsiaTheme="minorEastAsia"/>
        </w:rPr>
      </w:pPr>
      <w:r>
        <w:rPr>
          <w:rFonts w:eastAsiaTheme="minorEastAsia"/>
        </w:rPr>
        <w:t>Si comprobamos las diferencias significativas de medias entre niveles de ubicación ideológica. Es decir, si la valoración media de las personas que se ubican en el 1 (por ejemplo) en febrero es diferente de la valoración media de las personas que se ubican en el 1 en marzo.</w:t>
      </w:r>
      <w:bookmarkStart w:id="0" w:name="_GoBack"/>
      <w:bookmarkEnd w:id="0"/>
    </w:p>
    <w:p w:rsidR="00745832" w:rsidRDefault="00745832" w:rsidP="00F67108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1"/>
        <w:gridCol w:w="1075"/>
        <w:gridCol w:w="1220"/>
        <w:gridCol w:w="1075"/>
        <w:gridCol w:w="1301"/>
        <w:gridCol w:w="1301"/>
        <w:gridCol w:w="1301"/>
      </w:tblGrid>
      <w:tr w:rsidR="00995A4D" w:rsidRPr="00995A4D" w:rsidTr="00995A4D">
        <w:trPr>
          <w:trHeight w:val="292"/>
        </w:trPr>
        <w:tc>
          <w:tcPr>
            <w:tcW w:w="120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ubicacion_1</w:t>
            </w:r>
          </w:p>
        </w:tc>
        <w:tc>
          <w:tcPr>
            <w:tcW w:w="104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periodo_1</w:t>
            </w:r>
          </w:p>
        </w:tc>
        <w:tc>
          <w:tcPr>
            <w:tcW w:w="120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ubicacion_2</w:t>
            </w:r>
          </w:p>
        </w:tc>
        <w:tc>
          <w:tcPr>
            <w:tcW w:w="104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periodo_2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dife</w:t>
            </w:r>
            <w:r>
              <w:rPr>
                <w:rFonts w:eastAsiaTheme="minorEastAsia"/>
              </w:rPr>
              <w:t>r</w:t>
            </w:r>
            <w:r w:rsidRPr="00995A4D">
              <w:rPr>
                <w:rFonts w:eastAsiaTheme="minorEastAsia"/>
              </w:rPr>
              <w:t>encia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Superior_IC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Inferior_CI</w:t>
            </w:r>
          </w:p>
        </w:tc>
      </w:tr>
      <w:tr w:rsidR="00995A4D" w:rsidRPr="00995A4D" w:rsidTr="00995A4D">
        <w:trPr>
          <w:trHeight w:val="292"/>
        </w:trPr>
        <w:tc>
          <w:tcPr>
            <w:tcW w:w="120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Febrero</w:t>
            </w:r>
          </w:p>
        </w:tc>
        <w:tc>
          <w:tcPr>
            <w:tcW w:w="120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Abril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-1.17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-0.23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-2.11</w:t>
            </w:r>
          </w:p>
        </w:tc>
      </w:tr>
      <w:tr w:rsidR="00995A4D" w:rsidRPr="00995A4D" w:rsidTr="00995A4D">
        <w:trPr>
          <w:trHeight w:val="292"/>
        </w:trPr>
        <w:tc>
          <w:tcPr>
            <w:tcW w:w="120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Febrero</w:t>
            </w:r>
          </w:p>
        </w:tc>
        <w:tc>
          <w:tcPr>
            <w:tcW w:w="120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Mayo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-1.13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-0.21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-2.05</w:t>
            </w:r>
          </w:p>
        </w:tc>
      </w:tr>
      <w:tr w:rsidR="00995A4D" w:rsidRPr="00995A4D" w:rsidTr="00995A4D">
        <w:trPr>
          <w:trHeight w:val="292"/>
        </w:trPr>
        <w:tc>
          <w:tcPr>
            <w:tcW w:w="120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Marzo</w:t>
            </w:r>
          </w:p>
        </w:tc>
        <w:tc>
          <w:tcPr>
            <w:tcW w:w="120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Abril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-1.42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-0.57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-2.27</w:t>
            </w:r>
          </w:p>
        </w:tc>
      </w:tr>
      <w:tr w:rsidR="00995A4D" w:rsidRPr="00995A4D" w:rsidTr="00995A4D">
        <w:trPr>
          <w:trHeight w:val="292"/>
        </w:trPr>
        <w:tc>
          <w:tcPr>
            <w:tcW w:w="120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Marzo</w:t>
            </w:r>
          </w:p>
        </w:tc>
        <w:tc>
          <w:tcPr>
            <w:tcW w:w="120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Mayo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-1.38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-0.54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-2.21</w:t>
            </w:r>
          </w:p>
        </w:tc>
      </w:tr>
      <w:tr w:rsidR="00995A4D" w:rsidRPr="00995A4D" w:rsidTr="00995A4D">
        <w:trPr>
          <w:trHeight w:val="292"/>
        </w:trPr>
        <w:tc>
          <w:tcPr>
            <w:tcW w:w="120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7</w:t>
            </w:r>
          </w:p>
        </w:tc>
        <w:tc>
          <w:tcPr>
            <w:tcW w:w="104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Febrero</w:t>
            </w:r>
          </w:p>
        </w:tc>
        <w:tc>
          <w:tcPr>
            <w:tcW w:w="120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7</w:t>
            </w:r>
          </w:p>
        </w:tc>
        <w:tc>
          <w:tcPr>
            <w:tcW w:w="104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Abril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-1.17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-0.22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-2.12</w:t>
            </w:r>
          </w:p>
        </w:tc>
      </w:tr>
      <w:tr w:rsidR="00995A4D" w:rsidRPr="00995A4D" w:rsidTr="00995A4D">
        <w:trPr>
          <w:trHeight w:val="292"/>
        </w:trPr>
        <w:tc>
          <w:tcPr>
            <w:tcW w:w="120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lastRenderedPageBreak/>
              <w:t>7</w:t>
            </w:r>
          </w:p>
        </w:tc>
        <w:tc>
          <w:tcPr>
            <w:tcW w:w="104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Marzo</w:t>
            </w:r>
          </w:p>
        </w:tc>
        <w:tc>
          <w:tcPr>
            <w:tcW w:w="120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7</w:t>
            </w:r>
          </w:p>
        </w:tc>
        <w:tc>
          <w:tcPr>
            <w:tcW w:w="104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Abril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-0.99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-0.05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-1.93</w:t>
            </w:r>
          </w:p>
        </w:tc>
      </w:tr>
      <w:tr w:rsidR="00995A4D" w:rsidRPr="00995A4D" w:rsidTr="00995A4D">
        <w:trPr>
          <w:trHeight w:val="292"/>
        </w:trPr>
        <w:tc>
          <w:tcPr>
            <w:tcW w:w="120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8</w:t>
            </w:r>
          </w:p>
        </w:tc>
        <w:tc>
          <w:tcPr>
            <w:tcW w:w="104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Febrero</w:t>
            </w:r>
          </w:p>
        </w:tc>
        <w:tc>
          <w:tcPr>
            <w:tcW w:w="120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8</w:t>
            </w:r>
          </w:p>
        </w:tc>
        <w:tc>
          <w:tcPr>
            <w:tcW w:w="104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Abril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-1.28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-0.18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-2.38</w:t>
            </w:r>
          </w:p>
        </w:tc>
      </w:tr>
      <w:tr w:rsidR="00995A4D" w:rsidRPr="00995A4D" w:rsidTr="00995A4D">
        <w:trPr>
          <w:trHeight w:val="292"/>
        </w:trPr>
        <w:tc>
          <w:tcPr>
            <w:tcW w:w="120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8</w:t>
            </w:r>
          </w:p>
        </w:tc>
        <w:tc>
          <w:tcPr>
            <w:tcW w:w="104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Marzo</w:t>
            </w:r>
          </w:p>
        </w:tc>
        <w:tc>
          <w:tcPr>
            <w:tcW w:w="120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8</w:t>
            </w:r>
          </w:p>
        </w:tc>
        <w:tc>
          <w:tcPr>
            <w:tcW w:w="1040" w:type="dxa"/>
            <w:noWrap/>
            <w:hideMark/>
          </w:tcPr>
          <w:p w:rsidR="00995A4D" w:rsidRPr="00995A4D" w:rsidRDefault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Abril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-1.48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-0.44</w:t>
            </w:r>
          </w:p>
        </w:tc>
        <w:tc>
          <w:tcPr>
            <w:tcW w:w="1380" w:type="dxa"/>
            <w:noWrap/>
            <w:hideMark/>
          </w:tcPr>
          <w:p w:rsidR="00995A4D" w:rsidRPr="00995A4D" w:rsidRDefault="00995A4D" w:rsidP="00995A4D">
            <w:pPr>
              <w:rPr>
                <w:rFonts w:eastAsiaTheme="minorEastAsia"/>
              </w:rPr>
            </w:pPr>
            <w:r w:rsidRPr="00995A4D">
              <w:rPr>
                <w:rFonts w:eastAsiaTheme="minorEastAsia"/>
              </w:rPr>
              <w:t>-2.52</w:t>
            </w:r>
          </w:p>
        </w:tc>
      </w:tr>
    </w:tbl>
    <w:p w:rsidR="00745832" w:rsidRPr="00F67108" w:rsidRDefault="00745832" w:rsidP="00F67108">
      <w:pPr>
        <w:rPr>
          <w:rFonts w:eastAsiaTheme="minorEastAsia"/>
        </w:rPr>
      </w:pPr>
    </w:p>
    <w:sectPr w:rsidR="00745832" w:rsidRPr="00F67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31AEA"/>
    <w:multiLevelType w:val="hybridMultilevel"/>
    <w:tmpl w:val="95BAA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D338A"/>
    <w:multiLevelType w:val="hybridMultilevel"/>
    <w:tmpl w:val="E8F0D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60DAE"/>
    <w:multiLevelType w:val="hybridMultilevel"/>
    <w:tmpl w:val="FF285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01349"/>
    <w:multiLevelType w:val="hybridMultilevel"/>
    <w:tmpl w:val="07EE8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69"/>
    <w:rsid w:val="000229B3"/>
    <w:rsid w:val="000252FB"/>
    <w:rsid w:val="000641E6"/>
    <w:rsid w:val="002F1CB5"/>
    <w:rsid w:val="0030340B"/>
    <w:rsid w:val="00360E5E"/>
    <w:rsid w:val="004D779C"/>
    <w:rsid w:val="00530FFD"/>
    <w:rsid w:val="0063366A"/>
    <w:rsid w:val="00705B55"/>
    <w:rsid w:val="00745832"/>
    <w:rsid w:val="00812A20"/>
    <w:rsid w:val="0084113E"/>
    <w:rsid w:val="00995A4D"/>
    <w:rsid w:val="00A66A21"/>
    <w:rsid w:val="00C12AF0"/>
    <w:rsid w:val="00D013EC"/>
    <w:rsid w:val="00E66B2A"/>
    <w:rsid w:val="00F05069"/>
    <w:rsid w:val="00F67108"/>
    <w:rsid w:val="00FB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FC09"/>
  <w15:chartTrackingRefBased/>
  <w15:docId w15:val="{10DE1670-A4FE-4DB0-9349-6E32BFCA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05069"/>
    <w:rPr>
      <w:color w:val="808080"/>
    </w:rPr>
  </w:style>
  <w:style w:type="paragraph" w:styleId="Prrafodelista">
    <w:name w:val="List Paragraph"/>
    <w:basedOn w:val="Normal"/>
    <w:uiPriority w:val="34"/>
    <w:qFormat/>
    <w:rsid w:val="00C12AF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95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726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Barrado Vicente</dc:creator>
  <cp:keywords/>
  <dc:description/>
  <cp:lastModifiedBy>Natalia Barrado Vicente</cp:lastModifiedBy>
  <cp:revision>2</cp:revision>
  <dcterms:created xsi:type="dcterms:W3CDTF">2020-07-03T06:56:00Z</dcterms:created>
  <dcterms:modified xsi:type="dcterms:W3CDTF">2020-07-03T14:23:00Z</dcterms:modified>
</cp:coreProperties>
</file>