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76AE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A19E067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DC2BE8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31475E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2FCA4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214AD33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E95CC2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3C5F8F0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CEC0A4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653C9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177155D4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1F65AC3" w14:textId="77777777" w:rsidR="006E1978" w:rsidRDefault="00000000">
      <w:pPr>
        <w:spacing w:after="0" w:line="240" w:lineRule="auto"/>
        <w:jc w:val="right"/>
        <w:rPr>
          <w:rFonts w:eastAsia="Times New Roman"/>
          <w:b/>
          <w:color w:val="000000"/>
          <w:sz w:val="48"/>
          <w:szCs w:val="48"/>
          <w:lang w:eastAsia="es-VE"/>
        </w:rPr>
      </w:pPr>
      <w:r>
        <w:rPr>
          <w:rFonts w:eastAsia="Times New Roman"/>
          <w:b/>
          <w:color w:val="000000"/>
          <w:sz w:val="48"/>
          <w:szCs w:val="48"/>
          <w:lang w:eastAsia="es-VE"/>
        </w:rPr>
        <w:t xml:space="preserve">Plan de pruebas de software </w:t>
      </w:r>
    </w:p>
    <w:p w14:paraId="1304E640" w14:textId="77777777" w:rsidR="006E1978" w:rsidRDefault="006E1978">
      <w:pPr>
        <w:spacing w:after="0" w:line="240" w:lineRule="auto"/>
        <w:jc w:val="right"/>
        <w:rPr>
          <w:rFonts w:ascii="Calibri" w:eastAsia="Times New Roman" w:hAnsi="Calibri" w:cs="Calibri"/>
          <w:b/>
          <w:i/>
          <w:color w:val="00B050"/>
          <w:sz w:val="36"/>
          <w:szCs w:val="36"/>
          <w:lang w:eastAsia="es-VE"/>
        </w:rPr>
      </w:pPr>
    </w:p>
    <w:p w14:paraId="3E01DF05" w14:textId="6FF94B4C" w:rsidR="006E1978" w:rsidRPr="00075273" w:rsidRDefault="00D61AC5">
      <w:pPr>
        <w:spacing w:after="0" w:line="240" w:lineRule="auto"/>
        <w:jc w:val="right"/>
        <w:rPr>
          <w:b/>
          <w:i/>
          <w:color w:val="00B050"/>
          <w:sz w:val="36"/>
          <w:szCs w:val="36"/>
          <w:lang w:val="es-GT"/>
        </w:rPr>
      </w:pPr>
      <w:r w:rsidRPr="00075273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Hospital </w:t>
      </w:r>
      <w:proofErr w:type="spellStart"/>
      <w:r w:rsidRPr="00075273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Information</w:t>
      </w:r>
      <w:proofErr w:type="spellEnd"/>
      <w:r w:rsidRPr="00075273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 </w:t>
      </w:r>
      <w:proofErr w:type="spellStart"/>
      <w:r w:rsidRPr="00075273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System</w:t>
      </w:r>
      <w:proofErr w:type="spellEnd"/>
    </w:p>
    <w:p w14:paraId="68D59E60" w14:textId="17F2ACA9" w:rsidR="006E1978" w:rsidRPr="00075273" w:rsidRDefault="00000000">
      <w:pPr>
        <w:spacing w:after="0" w:line="240" w:lineRule="auto"/>
        <w:jc w:val="right"/>
        <w:rPr>
          <w:rFonts w:ascii="Calibri" w:hAnsi="Calibri" w:cs="Calibri"/>
          <w:b/>
          <w:i/>
          <w:color w:val="365F91"/>
          <w:sz w:val="36"/>
          <w:szCs w:val="36"/>
          <w:lang w:val="es-GT"/>
        </w:rPr>
      </w:pPr>
      <w:r w:rsidRPr="00075273">
        <w:rPr>
          <w:b/>
          <w:i/>
          <w:sz w:val="36"/>
          <w:szCs w:val="36"/>
          <w:lang w:val="es-GT"/>
        </w:rPr>
        <w:t>Fecha:</w:t>
      </w:r>
      <w:r w:rsidRPr="00075273">
        <w:rPr>
          <w:b/>
          <w:i/>
          <w:color w:val="365F91"/>
          <w:sz w:val="36"/>
          <w:szCs w:val="36"/>
          <w:lang w:val="es-GT"/>
        </w:rPr>
        <w:t xml:space="preserve"> </w:t>
      </w:r>
      <w:r w:rsidRPr="00075273">
        <w:rPr>
          <w:b/>
          <w:i/>
          <w:color w:val="00B050"/>
          <w:sz w:val="36"/>
          <w:szCs w:val="36"/>
          <w:lang w:val="es-GT"/>
        </w:rPr>
        <w:t>[</w:t>
      </w:r>
      <w:r w:rsidR="00D61AC5" w:rsidRPr="00075273">
        <w:rPr>
          <w:b/>
          <w:i/>
          <w:color w:val="00B050"/>
          <w:sz w:val="36"/>
          <w:szCs w:val="36"/>
          <w:lang w:val="es-GT"/>
        </w:rPr>
        <w:t>05/26/2026</w:t>
      </w:r>
      <w:r w:rsidRPr="00075273">
        <w:rPr>
          <w:b/>
          <w:i/>
          <w:color w:val="00B050"/>
          <w:sz w:val="36"/>
          <w:szCs w:val="36"/>
          <w:lang w:val="es-GT"/>
        </w:rPr>
        <w:t>]</w:t>
      </w:r>
    </w:p>
    <w:p w14:paraId="6629C7BA" w14:textId="77777777" w:rsidR="006E1978" w:rsidRPr="00075273" w:rsidRDefault="006E1978">
      <w:pPr>
        <w:spacing w:after="0" w:line="240" w:lineRule="auto"/>
        <w:rPr>
          <w:rFonts w:ascii="Calibri" w:eastAsia="Times New Roman" w:hAnsi="Calibri"/>
          <w:b/>
          <w:i/>
          <w:color w:val="365F91"/>
          <w:sz w:val="36"/>
          <w:szCs w:val="24"/>
          <w:lang w:val="es-GT" w:eastAsia="es-VE"/>
        </w:rPr>
      </w:pPr>
    </w:p>
    <w:p w14:paraId="6BE01843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0FBF8C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A34256A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D8C3F41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8638219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C82B8B2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DF466AC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139E70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FB2133E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D990239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1F7103C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E36AB3B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253E3AD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7525D9C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DDE397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471015B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E4DD04F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A3D2EC7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8387E74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A581324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E30E3E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4A622EA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961BF0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BA911E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95DF7F4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4FE0D20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14A7B63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16C5B0F" w14:textId="77777777" w:rsidR="006E1978" w:rsidRPr="00075273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4EE1CFA" w14:textId="77777777" w:rsidR="006E1978" w:rsidRDefault="00000000">
      <w:pPr>
        <w:pStyle w:val="Heading1"/>
      </w:pPr>
      <w:r>
        <w:rPr>
          <w:lang w:val="es-VE"/>
        </w:rPr>
        <w:t>Historial de v</w:t>
      </w:r>
      <w:proofErr w:type="spellStart"/>
      <w:r>
        <w:t>ersiones</w:t>
      </w:r>
      <w:proofErr w:type="spellEnd"/>
    </w:p>
    <w:tbl>
      <w:tblPr>
        <w:tblW w:w="894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60"/>
        <w:gridCol w:w="1008"/>
        <w:gridCol w:w="1843"/>
        <w:gridCol w:w="1843"/>
        <w:gridCol w:w="2992"/>
      </w:tblGrid>
      <w:tr w:rsidR="006E1978" w14:paraId="1505C02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DA641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E5B7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48866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59F06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6822A3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6E1978" w14:paraId="37F1288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523D" w14:textId="5186D36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BF3C" w14:textId="28323590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28CE" w14:textId="26E5E2D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2FAA" w14:textId="267E698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47BE0" w14:textId="7A7C0D6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4EBF64DC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88F4" w14:textId="03A2D853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BE2D" w14:textId="58BEF2C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28D66" w14:textId="012DF13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Avila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8614" w14:textId="7F6B6CA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8935" w14:textId="191F034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14544136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D250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BCCF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071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2E6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2E5B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1F603E49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7A8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529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C0D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15F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E71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4A423875" w14:textId="77777777" w:rsidR="006E1978" w:rsidRDefault="00000000">
      <w:pPr>
        <w:pStyle w:val="Heading1"/>
      </w:pPr>
      <w:r>
        <w:t>Información del proyecto</w:t>
      </w:r>
    </w:p>
    <w:tbl>
      <w:tblPr>
        <w:tblW w:w="88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6E1978" w14:paraId="07FCBCB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459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9DFC" w14:textId="7BBEDDE3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</w:p>
        </w:tc>
      </w:tr>
      <w:tr w:rsidR="006E1978" w14:paraId="6CCE99D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8F2D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6AE5" w14:textId="3FCE503D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Hospital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Information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System</w:t>
            </w:r>
            <w:proofErr w:type="spellEnd"/>
          </w:p>
        </w:tc>
      </w:tr>
      <w:tr w:rsidR="006E1978" w14:paraId="1EB2689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FEA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6C4B" w14:textId="1EC6A83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05/26/2026</w:t>
            </w:r>
          </w:p>
        </w:tc>
      </w:tr>
      <w:tr w:rsidR="006E1978" w14:paraId="7641F53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3F8C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BDC5" w14:textId="5014492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</w:p>
        </w:tc>
      </w:tr>
      <w:tr w:rsidR="006E1978" w14:paraId="3D76317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708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0AAB" w14:textId="3AF825E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Team</w:t>
            </w:r>
          </w:p>
        </w:tc>
      </w:tr>
      <w:tr w:rsidR="006E1978" w14:paraId="7230B58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7912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9563" w14:textId="257EAD2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Oscar Rivera y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Alberto Avila</w:t>
            </w:r>
          </w:p>
        </w:tc>
      </w:tr>
      <w:tr w:rsidR="006E1978" w14:paraId="458FF58F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EF95" w14:textId="77777777" w:rsidR="006E1978" w:rsidRDefault="00000000">
            <w:pPr>
              <w:spacing w:after="0" w:line="240" w:lineRule="auto"/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pruebas de software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0491" w14:textId="6026A375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Oscar Rivera y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Alberto Avila</w:t>
            </w:r>
          </w:p>
        </w:tc>
      </w:tr>
    </w:tbl>
    <w:p w14:paraId="3ECC4258" w14:textId="77777777" w:rsidR="006E1978" w:rsidRDefault="006E1978"/>
    <w:p w14:paraId="3D1A0A2D" w14:textId="77777777" w:rsidR="006E1978" w:rsidRDefault="00000000">
      <w:pPr>
        <w:pStyle w:val="Heading1"/>
        <w:rPr>
          <w:lang w:val="es-VE"/>
        </w:rPr>
      </w:pPr>
      <w:r>
        <w:rPr>
          <w:lang w:val="es-VE"/>
        </w:rPr>
        <w:t>Aprobaciones</w:t>
      </w:r>
    </w:p>
    <w:tbl>
      <w:tblPr>
        <w:tblW w:w="878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1221"/>
        <w:gridCol w:w="2039"/>
      </w:tblGrid>
      <w:tr w:rsidR="006E1978" w14:paraId="12E464AB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0542E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E3861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9CA7E1" w14:textId="77777777" w:rsidR="006E1978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E1360E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E3B6B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6E1978" w14:paraId="7D106264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A8B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37B38851" w14:textId="2A62C314" w:rsidR="006E1978" w:rsidRDefault="00D61AC5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4D5C" w14:textId="14B1B1D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BCA1" w14:textId="184EFD3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5037" w14:textId="54C200FC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451D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E85D4E0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9614" w14:textId="3CFDB0A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Avila</w:t>
            </w:r>
          </w:p>
          <w:p w14:paraId="03D971E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8A42" w14:textId="3A87739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D4CE" w14:textId="5A357E9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999C" w14:textId="0178809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C70A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ACDFEAE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7429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10291A1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C6D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0D0E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9C1F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8ED3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7264B91D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44BC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2449ACE0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9D947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52B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C26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71F5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1D1E8A25" w14:textId="77777777" w:rsidR="006E1978" w:rsidRDefault="006E1978">
      <w:pPr>
        <w:spacing w:after="0"/>
      </w:pPr>
    </w:p>
    <w:p w14:paraId="37A6639E" w14:textId="77777777" w:rsidR="006E1978" w:rsidRDefault="006E1978">
      <w:pPr>
        <w:spacing w:after="0"/>
      </w:pPr>
    </w:p>
    <w:p w14:paraId="05486464" w14:textId="77777777" w:rsidR="006E1978" w:rsidRDefault="006E1978">
      <w:pPr>
        <w:spacing w:after="0"/>
      </w:pPr>
    </w:p>
    <w:p w14:paraId="45400873" w14:textId="77777777" w:rsidR="006E1978" w:rsidRDefault="006E1978">
      <w:pPr>
        <w:spacing w:after="0"/>
      </w:pPr>
    </w:p>
    <w:p w14:paraId="4490FF7D" w14:textId="77777777" w:rsidR="006E1978" w:rsidRDefault="006E1978">
      <w:pPr>
        <w:spacing w:after="0"/>
      </w:pPr>
    </w:p>
    <w:p w14:paraId="09A644D7" w14:textId="77777777" w:rsidR="006E1978" w:rsidRDefault="006E1978">
      <w:pPr>
        <w:spacing w:after="0"/>
      </w:pPr>
    </w:p>
    <w:p w14:paraId="4AABAB32" w14:textId="77777777" w:rsidR="006E1978" w:rsidRDefault="00000000">
      <w:pPr>
        <w:pStyle w:val="Heading1"/>
        <w:rPr>
          <w:rFonts w:ascii="Calibri" w:hAnsi="Calibri" w:cs="Calibri"/>
          <w:color w:val="222222"/>
          <w:sz w:val="22"/>
          <w:lang w:eastAsia="es-VE"/>
        </w:rPr>
      </w:pPr>
      <w:r>
        <w:t>Resumen ejecutivo</w:t>
      </w:r>
      <w:r>
        <w:rPr>
          <w:rFonts w:ascii="Calibri" w:hAnsi="Calibri" w:cs="Calibri"/>
          <w:color w:val="222222"/>
          <w:sz w:val="22"/>
          <w:lang w:eastAsia="es-VE"/>
        </w:rPr>
        <w:t> </w:t>
      </w:r>
    </w:p>
    <w:p w14:paraId="633750F0" w14:textId="066585B7" w:rsidR="006E1978" w:rsidRDefault="0052618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 w:rsidRPr="00526188">
        <w:rPr>
          <w:rFonts w:eastAsia="Times New Roman"/>
          <w:color w:val="00B050"/>
          <w:szCs w:val="24"/>
          <w:lang w:eastAsia="es-VE"/>
        </w:rPr>
        <w:t xml:space="preserve">El presente plan de pruebas cubre los casos de uso CU-00 al CU-16 del Sistema de Información Hospitalaria </w:t>
      </w:r>
      <w:proofErr w:type="spellStart"/>
      <w:r w:rsidRPr="00526188">
        <w:rPr>
          <w:rFonts w:eastAsia="Times New Roman"/>
          <w:color w:val="00B050"/>
          <w:szCs w:val="24"/>
          <w:lang w:eastAsia="es-VE"/>
        </w:rPr>
        <w:t>MedFlow</w:t>
      </w:r>
      <w:proofErr w:type="spellEnd"/>
      <w:r w:rsidRPr="00526188">
        <w:rPr>
          <w:rFonts w:eastAsia="Times New Roman"/>
          <w:color w:val="00B050"/>
          <w:szCs w:val="24"/>
          <w:lang w:eastAsia="es-VE"/>
        </w:rPr>
        <w:t xml:space="preserve">. El documento define los casos de prueba funcionales para cada módulo del sistema: portal público, autenticación, administración de catálogos, flujo clínico (admisión, </w:t>
      </w:r>
      <w:proofErr w:type="spellStart"/>
      <w:r w:rsidRPr="00526188">
        <w:rPr>
          <w:rFonts w:eastAsia="Times New Roman"/>
          <w:color w:val="00B050"/>
          <w:szCs w:val="24"/>
          <w:lang w:eastAsia="es-VE"/>
        </w:rPr>
        <w:t>triaje</w:t>
      </w:r>
      <w:proofErr w:type="spellEnd"/>
      <w:r w:rsidRPr="00526188">
        <w:rPr>
          <w:rFonts w:eastAsia="Times New Roman"/>
          <w:color w:val="00B050"/>
          <w:szCs w:val="24"/>
          <w:lang w:eastAsia="es-VE"/>
        </w:rPr>
        <w:t>, consulta, laboratorio, farmacia) y facturación. El alcance incluye pruebas de flujo básico, flujos alternos, flujos de excepción y validaciones de datos de entrada.</w:t>
      </w:r>
    </w:p>
    <w:p w14:paraId="5C28F089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29A0A07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23805BE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0A40F2B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ABFBC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E7861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651111F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5AEB7F0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7744BBE" w14:textId="77777777" w:rsidR="006E1978" w:rsidRDefault="0000000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  <w:r>
        <w:rPr>
          <w:rFonts w:ascii="Calibri" w:eastAsia="Times New Roman" w:hAnsi="Calibri" w:cs="Calibri"/>
          <w:color w:val="222222"/>
          <w:sz w:val="22"/>
          <w:lang w:eastAsia="es-VE"/>
        </w:rPr>
        <w:t> </w:t>
      </w:r>
    </w:p>
    <w:p w14:paraId="638A6D98" w14:textId="77777777" w:rsidR="006E1978" w:rsidRDefault="00000000">
      <w:pPr>
        <w:pStyle w:val="Heading1"/>
      </w:pPr>
      <w:r>
        <w:t>Alcance de las pruebas</w:t>
      </w:r>
    </w:p>
    <w:p w14:paraId="509B5B8D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</w:p>
    <w:p w14:paraId="7314094F" w14:textId="77777777" w:rsidR="006E1978" w:rsidRDefault="00000000">
      <w:pPr>
        <w:pStyle w:val="Heading2"/>
        <w:spacing w:before="0" w:after="0"/>
        <w:rPr>
          <w:rFonts w:ascii="Calibri" w:hAnsi="Calibri" w:cs="Calibri"/>
          <w:sz w:val="22"/>
          <w:szCs w:val="22"/>
          <w:lang w:val="es-VE"/>
        </w:rPr>
      </w:pPr>
      <w:r>
        <w:t>Elementos de pruebas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410"/>
        <w:gridCol w:w="5006"/>
      </w:tblGrid>
      <w:tr w:rsidR="00526188" w:rsidRPr="00526188" w14:paraId="2798EAF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EA31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3806B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Caso de Uso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628BC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Módulo</w:t>
            </w:r>
          </w:p>
        </w:tc>
      </w:tr>
      <w:tr w:rsidR="00526188" w:rsidRPr="00526188" w14:paraId="102B0F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BF7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B722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775B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Portal Web y Agendamiento en Línea</w:t>
            </w:r>
          </w:p>
        </w:tc>
      </w:tr>
      <w:tr w:rsidR="00526188" w:rsidRPr="00526188" w14:paraId="37F531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2239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B5A5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5FF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Ingreso al Sistema</w:t>
            </w:r>
          </w:p>
        </w:tc>
      </w:tr>
      <w:tr w:rsidR="00526188" w:rsidRPr="00526188" w14:paraId="697946B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86DD5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5A48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58DB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Nuevo Usuario (Paciente)</w:t>
            </w:r>
          </w:p>
        </w:tc>
      </w:tr>
      <w:tr w:rsidR="00526188" w:rsidRPr="00526188" w14:paraId="449D47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ADA0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A5E6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4BA5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del Personal</w:t>
            </w:r>
          </w:p>
        </w:tc>
      </w:tr>
      <w:tr w:rsidR="00526188" w:rsidRPr="00526188" w14:paraId="0F794D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C182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6E31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1A95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 Clínicas</w:t>
            </w:r>
          </w:p>
        </w:tc>
      </w:tr>
      <w:tr w:rsidR="00526188" w:rsidRPr="00526188" w14:paraId="2A2C2C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9A07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D80C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1DE5C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Doctores</w:t>
            </w:r>
          </w:p>
        </w:tc>
      </w:tr>
      <w:tr w:rsidR="00526188" w:rsidRPr="00526188" w14:paraId="6CB63F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AF30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B75C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2C39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del Catálogo de Medicamentos</w:t>
            </w:r>
          </w:p>
        </w:tc>
      </w:tr>
      <w:tr w:rsidR="00526188" w:rsidRPr="00526188" w14:paraId="11A3EB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8AB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5C47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002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Exámenes de Laboratorio</w:t>
            </w:r>
          </w:p>
        </w:tc>
      </w:tr>
      <w:tr w:rsidR="00526188" w:rsidRPr="00526188" w14:paraId="43FD795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E96F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374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6FDA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Servicios y Precios</w:t>
            </w:r>
          </w:p>
        </w:tc>
      </w:tr>
      <w:tr w:rsidR="00526188" w:rsidRPr="00526188" w14:paraId="2B97D2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49C4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C26F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E824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 xml:space="preserve">Administración del Catálogo de </w:t>
            </w:r>
            <w:proofErr w:type="spellStart"/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Triaje</w:t>
            </w:r>
            <w:proofErr w:type="spellEnd"/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 xml:space="preserve"> Manchester</w:t>
            </w:r>
          </w:p>
        </w:tc>
      </w:tr>
      <w:tr w:rsidR="00526188" w:rsidRPr="00526188" w14:paraId="12FBF6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1BE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080D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CE6B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Admisión</w:t>
            </w:r>
          </w:p>
        </w:tc>
      </w:tr>
      <w:tr w:rsidR="00526188" w:rsidRPr="00526188" w14:paraId="1D786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904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lastRenderedPageBreak/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2FF8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0FD7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Signos Vitales y Clasificación Manchester</w:t>
            </w:r>
          </w:p>
        </w:tc>
      </w:tr>
      <w:tr w:rsidR="00526188" w:rsidRPr="00526188" w14:paraId="652EEA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8A7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8EA8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A3E2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Consulta Médica</w:t>
            </w:r>
          </w:p>
        </w:tc>
      </w:tr>
      <w:tr w:rsidR="00526188" w:rsidRPr="00526188" w14:paraId="789E0F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41D0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A68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EC09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Procesamiento de Exámenes de Laboratorio</w:t>
            </w:r>
          </w:p>
        </w:tc>
      </w:tr>
      <w:tr w:rsidR="00526188" w:rsidRPr="00526188" w14:paraId="7B34A4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A354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9BF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D167D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Despacho de Medicamentos</w:t>
            </w:r>
          </w:p>
        </w:tc>
      </w:tr>
      <w:tr w:rsidR="00526188" w:rsidRPr="00526188" w14:paraId="0EC88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5B2F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F11C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A09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Cobros y Facturación</w:t>
            </w:r>
          </w:p>
        </w:tc>
      </w:tr>
      <w:tr w:rsidR="00526188" w:rsidRPr="00526188" w14:paraId="0C4DA1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4327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00E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D76A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Visualización de Clínicas por Paciente</w:t>
            </w:r>
          </w:p>
        </w:tc>
      </w:tr>
    </w:tbl>
    <w:p w14:paraId="27A2CBE3" w14:textId="77777777" w:rsidR="006E1978" w:rsidRPr="0052618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00B050"/>
          <w:sz w:val="22"/>
          <w:szCs w:val="24"/>
          <w:lang w:val="es-GT" w:eastAsia="es-VE"/>
        </w:rPr>
      </w:pPr>
    </w:p>
    <w:p w14:paraId="2B748C39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365F91"/>
          <w:sz w:val="22"/>
          <w:szCs w:val="36"/>
          <w:lang w:eastAsia="es-VE"/>
        </w:rPr>
      </w:pPr>
    </w:p>
    <w:p w14:paraId="3134287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902560C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29ABCFE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34D3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79C7478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D10A1A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216246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67FB8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CD6A121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0F04E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E0134D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5AF05" w14:textId="77777777" w:rsidR="006E1978" w:rsidRDefault="00000000">
      <w:pPr>
        <w:pStyle w:val="Heading2"/>
        <w:rPr>
          <w:rFonts w:ascii="Calibri" w:hAnsi="Calibri" w:cs="Calibri"/>
          <w:color w:val="00B050"/>
          <w:sz w:val="22"/>
          <w:lang w:eastAsia="es-VE"/>
        </w:rPr>
      </w:pPr>
      <w:proofErr w:type="gramStart"/>
      <w:r>
        <w:t xml:space="preserve">Nuevas funcionalidades a </w:t>
      </w:r>
      <w:r>
        <w:rPr>
          <w:lang w:val="es-VE"/>
        </w:rPr>
        <w:t>p</w:t>
      </w:r>
      <w:r>
        <w:t>robar</w:t>
      </w:r>
      <w:proofErr w:type="gramEnd"/>
      <w:r>
        <w:rPr>
          <w:color w:val="222222"/>
          <w:sz w:val="19"/>
          <w:szCs w:val="19"/>
          <w:lang w:eastAsia="es-VE"/>
        </w:rPr>
        <w:t> </w:t>
      </w:r>
    </w:p>
    <w:p w14:paraId="5528173A" w14:textId="77777777" w:rsidR="006E1978" w:rsidRDefault="00000000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>
        <w:rPr>
          <w:rFonts w:eastAsia="Times New Roman"/>
          <w:color w:val="00B050"/>
          <w:szCs w:val="24"/>
          <w:lang w:eastAsia="es-VE"/>
        </w:rPr>
        <w:t>Es un listado de lo que se va a probar “desde el punto de vista del usuario”. No es una descripción técnica del software sino sus características y funcionalidades. Se incluyen tanto las que son nuevas como las que se están modificando.</w:t>
      </w:r>
    </w:p>
    <w:p w14:paraId="7E0FDFB0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es-VE"/>
        </w:rPr>
      </w:pPr>
    </w:p>
    <w:p w14:paraId="4205580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20FC0F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16AA03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4290572F" w14:textId="77777777" w:rsidR="006E1978" w:rsidRDefault="00000000">
      <w:pPr>
        <w:jc w:val="both"/>
        <w:rPr>
          <w:sz w:val="22"/>
          <w:szCs w:val="24"/>
          <w:lang w:val="es-MX" w:eastAsia="es-ES"/>
        </w:rPr>
      </w:pPr>
      <w:r>
        <w:rPr>
          <w:sz w:val="22"/>
        </w:rPr>
        <w:t>Cada conjunto de casos de prueba para cada caso de uso deberá contemplar:</w:t>
      </w:r>
    </w:p>
    <w:p w14:paraId="366D88AE" w14:textId="77777777" w:rsidR="006E1978" w:rsidRDefault="006E1978">
      <w:pPr>
        <w:ind w:left="360"/>
        <w:jc w:val="both"/>
        <w:rPr>
          <w:sz w:val="22"/>
          <w:szCs w:val="24"/>
          <w:lang w:val="es-MX" w:eastAsia="es-ES"/>
        </w:rPr>
      </w:pP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4055"/>
        <w:gridCol w:w="4025"/>
      </w:tblGrid>
      <w:tr w:rsidR="006E1978" w14:paraId="59FE32E5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21568D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22CF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CASO DE PRUEBA</w:t>
            </w:r>
          </w:p>
        </w:tc>
      </w:tr>
      <w:tr w:rsidR="006E1978" w14:paraId="435F8D9B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50E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C1D34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Verificar que los datos de entrada cumplan con: </w:t>
            </w:r>
          </w:p>
          <w:p w14:paraId="5E6DABE4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Obligatoriedad · </w:t>
            </w:r>
          </w:p>
          <w:p w14:paraId="29F01D78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Tipo de datos · </w:t>
            </w:r>
          </w:p>
          <w:p w14:paraId="5EE179DD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Longitud · </w:t>
            </w:r>
          </w:p>
          <w:p w14:paraId="318B2D8F" w14:textId="51A9CC89" w:rsidR="006E197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Estructur</w:t>
            </w:r>
            <w:r>
              <w:rPr>
                <w:sz w:val="20"/>
              </w:rPr>
              <w:t>a</w:t>
            </w:r>
          </w:p>
        </w:tc>
      </w:tr>
      <w:tr w:rsidR="006E1978" w14:paraId="68807B26" w14:textId="77777777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582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Reglas de Negocio</w:t>
            </w:r>
          </w:p>
          <w:p w14:paraId="77EB0976" w14:textId="77777777" w:rsidR="006E1978" w:rsidRDefault="006E1978">
            <w:pPr>
              <w:rPr>
                <w:b/>
                <w:bCs/>
                <w:sz w:val="20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6FBA4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datos de entrada (Dependencia de datos).</w:t>
            </w:r>
          </w:p>
        </w:tc>
      </w:tr>
      <w:tr w:rsidR="006E1978" w14:paraId="12B9C7AA" w14:textId="77777777">
        <w:trPr>
          <w:jc w:val="center"/>
        </w:trPr>
        <w:tc>
          <w:tcPr>
            <w:tcW w:w="40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3FF7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B46E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flujos.</w:t>
            </w:r>
          </w:p>
        </w:tc>
      </w:tr>
      <w:tr w:rsidR="006E1978" w14:paraId="6F12FA43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8737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4D9A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alternos.</w:t>
            </w:r>
          </w:p>
        </w:tc>
      </w:tr>
      <w:tr w:rsidR="006E1978" w14:paraId="314E8402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DD2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913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de Excepción.</w:t>
            </w:r>
          </w:p>
        </w:tc>
      </w:tr>
      <w:tr w:rsidR="006E1978" w14:paraId="42B6244F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0DD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 Básico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545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del flujo básico.</w:t>
            </w:r>
          </w:p>
        </w:tc>
      </w:tr>
      <w:tr w:rsidR="006E1978" w14:paraId="1F2BD626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C5F6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5159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Los casos de prueba deben especificar exactamente rutas, nombres de archivos, valores para los datos de entrada. </w:t>
            </w:r>
          </w:p>
          <w:p w14:paraId="346B9B2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Para asegurar que las rutas y nombres de archivos se cumplan; deberá instalarse </w:t>
            </w:r>
            <w:proofErr w:type="gramStart"/>
            <w:r>
              <w:rPr>
                <w:sz w:val="20"/>
              </w:rPr>
              <w:t>una árbol</w:t>
            </w:r>
            <w:proofErr w:type="gramEnd"/>
            <w:r>
              <w:rPr>
                <w:sz w:val="20"/>
              </w:rPr>
              <w:t xml:space="preserve"> de carpetas predefinido en la estación donde se ejecutará la prueba.</w:t>
            </w:r>
          </w:p>
        </w:tc>
      </w:tr>
    </w:tbl>
    <w:p w14:paraId="6FC3455F" w14:textId="66E996E9" w:rsidR="006E1978" w:rsidRPr="00526188" w:rsidRDefault="00526188" w:rsidP="00526188">
      <w:pPr>
        <w:pStyle w:val="Heading1"/>
        <w:rPr>
          <w:rStyle w:val="Ttulo1Car"/>
          <w:lang w:eastAsia="es-VE"/>
        </w:rPr>
      </w:pPr>
      <w:r w:rsidRPr="00526188">
        <w:rPr>
          <w:rStyle w:val="Ttulo1Car"/>
        </w:rPr>
        <w:t>Casos de Prueba por Caso de Uso</w:t>
      </w:r>
    </w:p>
    <w:p w14:paraId="314937FC" w14:textId="53C3A429" w:rsidR="006E1978" w:rsidRPr="00526188" w:rsidRDefault="00526188">
      <w:pPr>
        <w:pStyle w:val="Heading2"/>
        <w:rPr>
          <w:rStyle w:val="Ttulo2Car"/>
          <w:lang w:eastAsia="es-VE"/>
        </w:rPr>
      </w:pPr>
      <w:r w:rsidRPr="00526188">
        <w:rPr>
          <w:rStyle w:val="Ttulo2Car"/>
          <w:lang w:eastAsia="es-VE"/>
        </w:rPr>
        <w:t>CU-00: Visualización del Portal Web y Agendamiento en Línea</w:t>
      </w: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6E1978" w14:paraId="498A9823" w14:textId="77777777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0F59CBB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6E1978" w14:paraId="26296812" w14:textId="77777777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4FB474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66F3D6ED" w14:textId="182792DA" w:rsidR="00526188" w:rsidRPr="00526188" w:rsidRDefault="00526188" w:rsidP="00526188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CU-0</w:t>
            </w:r>
            <w:r w:rsidR="00075273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7-01</w:t>
            </w:r>
          </w:p>
          <w:p w14:paraId="16E9B94C" w14:textId="68D24D7E" w:rsidR="006E1978" w:rsidRDefault="006E1978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7657ED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1A17E53C" w14:textId="77777777" w:rsidR="006E1978" w:rsidRDefault="006E1978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1C1E2E0" w14:textId="040B90BE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6E1978" w14:paraId="2E9F0252" w14:textId="77777777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8A32F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9D1D897" w14:textId="77777777" w:rsidR="006E1978" w:rsidRDefault="006E1978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26EEECC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4CBEF0F" w14:textId="4468472A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6E1978" w14:paraId="45BFE402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528BE89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72250D5" w14:textId="053B3580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526188">
              <w:rPr>
                <w:i/>
                <w:color w:val="0000FF"/>
                <w:sz w:val="20"/>
                <w:szCs w:val="20"/>
              </w:rPr>
              <w:t>CU-</w:t>
            </w:r>
            <w:r w:rsidR="00075273">
              <w:rPr>
                <w:i/>
                <w:color w:val="0000FF"/>
                <w:sz w:val="20"/>
                <w:szCs w:val="20"/>
              </w:rPr>
              <w:t>07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A83C4A8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C1C5398" w14:textId="74E43445" w:rsidR="006E1978" w:rsidRDefault="00075273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075273">
              <w:rPr>
                <w:i/>
                <w:color w:val="0000FF"/>
                <w:sz w:val="20"/>
                <w:szCs w:val="20"/>
              </w:rPr>
              <w:t>Catálogo de Exámenes</w:t>
            </w:r>
          </w:p>
        </w:tc>
      </w:tr>
      <w:tr w:rsidR="006E1978" w14:paraId="6DC5B7AC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9AE8E1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AE4FCDE" w14:textId="25D8DDDC" w:rsidR="006E1978" w:rsidRDefault="00075273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075273">
              <w:rPr>
                <w:b/>
                <w:bCs/>
                <w:i/>
                <w:sz w:val="20"/>
                <w:szCs w:val="20"/>
              </w:rPr>
              <w:t>Verificar que el administrador puede agregar un examen de laboratorio nuevo y que el código se convierte a mayúsculas automáticamente.</w:t>
            </w:r>
          </w:p>
        </w:tc>
      </w:tr>
      <w:tr w:rsidR="006E1978" w14:paraId="69945EB8" w14:textId="77777777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5243865" w14:textId="77777777" w:rsidR="006E1978" w:rsidRDefault="00000000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6E1978" w14:paraId="0C9394CA" w14:textId="77777777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C02A57D" w14:textId="77777777" w:rsidR="006E1978" w:rsidRDefault="00000000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6E1978" w14:paraId="3C25C9A0" w14:textId="77777777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013BB" w14:textId="77777777" w:rsidR="00075273" w:rsidRPr="00075273" w:rsidRDefault="00075273" w:rsidP="00075273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b/>
                <w:bCs/>
                <w:color w:val="0000FF"/>
                <w:sz w:val="20"/>
                <w:szCs w:val="20"/>
              </w:rPr>
            </w:pPr>
            <w:r w:rsidRPr="00075273">
              <w:rPr>
                <w:b/>
                <w:bCs/>
                <w:color w:val="0000FF"/>
                <w:sz w:val="20"/>
                <w:szCs w:val="20"/>
              </w:rPr>
              <w:t>El administrador tiene sesión activa con rol ADMIN.</w:t>
            </w:r>
          </w:p>
          <w:p w14:paraId="30F82EBD" w14:textId="4AC1AB46" w:rsidR="006E1978" w:rsidRDefault="00075273" w:rsidP="00075273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b/>
                <w:bCs/>
                <w:color w:val="0000FF"/>
                <w:sz w:val="20"/>
                <w:szCs w:val="20"/>
              </w:rPr>
            </w:pPr>
            <w:r w:rsidRPr="00075273">
              <w:rPr>
                <w:b/>
                <w:bCs/>
                <w:color w:val="0000FF"/>
                <w:sz w:val="20"/>
                <w:szCs w:val="20"/>
              </w:rPr>
              <w:t>El código del examen no existe previamente.</w:t>
            </w:r>
          </w:p>
        </w:tc>
      </w:tr>
      <w:tr w:rsidR="006E1978" w14:paraId="01FA8FAE" w14:textId="77777777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0B4C51C" w14:textId="77777777" w:rsidR="006E1978" w:rsidRDefault="0000000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Pasos de la prueba</w:t>
            </w:r>
          </w:p>
        </w:tc>
      </w:tr>
      <w:tr w:rsidR="006E1978" w14:paraId="1246FAA1" w14:textId="77777777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0466A4C9" w14:textId="77777777" w:rsidR="006E1978" w:rsidRDefault="006E1978">
            <w:p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</w:p>
          <w:p w14:paraId="557AD198" w14:textId="77777777" w:rsidR="00075273" w:rsidRDefault="00075273" w:rsidP="00075273">
            <w:pPr>
              <w:numPr>
                <w:ilvl w:val="0"/>
                <w:numId w:val="10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075273">
              <w:rPr>
                <w:i/>
                <w:color w:val="0000FF"/>
                <w:sz w:val="20"/>
                <w:szCs w:val="20"/>
                <w:lang w:val="es-GT"/>
              </w:rPr>
              <w:t>Desde el Panel, seleccionar "Catálogo de Exámenes de Laboratorio".</w:t>
            </w:r>
          </w:p>
          <w:p w14:paraId="1E14507A" w14:textId="64DB290E" w:rsidR="00075273" w:rsidRPr="00075273" w:rsidRDefault="00075273" w:rsidP="00075273">
            <w:pPr>
              <w:spacing w:line="254" w:lineRule="auto"/>
              <w:ind w:left="720"/>
              <w:rPr>
                <w:i/>
                <w:color w:val="0000FF"/>
                <w:sz w:val="20"/>
                <w:szCs w:val="20"/>
                <w:lang w:val="es-GT"/>
              </w:rPr>
            </w:pPr>
            <w:r w:rsidRPr="00075273">
              <w:rPr>
                <w:i/>
                <w:noProof/>
                <w:color w:val="0000FF"/>
                <w:sz w:val="20"/>
                <w:szCs w:val="20"/>
                <w:lang w:val="es-GT"/>
              </w:rPr>
              <w:pict w14:anchorId="13EB411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31" type="#_x0000_t75" style="width:418.85pt;height:167.8pt;visibility:visible;mso-wrap-style:square">
                  <v:imagedata r:id="rId7" o:title=""/>
                </v:shape>
              </w:pict>
            </w:r>
          </w:p>
          <w:p w14:paraId="63C79FE4" w14:textId="77777777" w:rsidR="00075273" w:rsidRDefault="00075273" w:rsidP="00075273">
            <w:pPr>
              <w:numPr>
                <w:ilvl w:val="0"/>
                <w:numId w:val="10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075273">
              <w:rPr>
                <w:i/>
                <w:color w:val="0000FF"/>
                <w:sz w:val="20"/>
                <w:szCs w:val="20"/>
                <w:lang w:val="es-GT"/>
              </w:rPr>
              <w:t>Hacer clic en "+ Agregar examen".</w:t>
            </w:r>
          </w:p>
          <w:p w14:paraId="3F29CB02" w14:textId="2879FC2C" w:rsidR="00075273" w:rsidRDefault="00075273" w:rsidP="00075273">
            <w:pPr>
              <w:spacing w:line="254" w:lineRule="auto"/>
              <w:ind w:left="720"/>
              <w:rPr>
                <w:i/>
                <w:noProof/>
                <w:color w:val="0000FF"/>
                <w:sz w:val="20"/>
                <w:szCs w:val="20"/>
                <w:lang w:val="es-GT"/>
              </w:rPr>
            </w:pPr>
            <w:r w:rsidRPr="00075273">
              <w:rPr>
                <w:i/>
                <w:noProof/>
                <w:color w:val="0000FF"/>
                <w:sz w:val="20"/>
                <w:szCs w:val="20"/>
                <w:lang w:val="es-GT"/>
              </w:rPr>
              <w:pict w14:anchorId="7DED7A9A">
                <v:shape id="_x0000_i1036" type="#_x0000_t75" style="width:415.7pt;height:80.75pt;visibility:visible;mso-wrap-style:square">
                  <v:imagedata r:id="rId8" o:title=""/>
                </v:shape>
              </w:pict>
            </w:r>
            <w:r>
              <w:rPr>
                <w:i/>
                <w:noProof/>
                <w:color w:val="0000FF"/>
                <w:sz w:val="20"/>
                <w:szCs w:val="20"/>
                <w:lang w:val="es-GT"/>
              </w:rPr>
              <w:t>\</w:t>
            </w:r>
          </w:p>
          <w:p w14:paraId="29F011B6" w14:textId="30D3B478" w:rsidR="00075273" w:rsidRPr="00075273" w:rsidRDefault="00B75DEA" w:rsidP="00075273">
            <w:pPr>
              <w:spacing w:line="254" w:lineRule="auto"/>
              <w:ind w:left="720"/>
              <w:rPr>
                <w:i/>
                <w:color w:val="0000FF"/>
                <w:sz w:val="20"/>
                <w:szCs w:val="20"/>
                <w:lang w:val="es-GT"/>
              </w:rPr>
            </w:pPr>
            <w:r w:rsidRPr="00B75DEA">
              <w:rPr>
                <w:i/>
                <w:noProof/>
                <w:color w:val="0000FF"/>
                <w:sz w:val="20"/>
                <w:szCs w:val="20"/>
                <w:lang w:val="es-GT"/>
              </w:rPr>
              <w:pict w14:anchorId="2CF0E877">
                <v:shape id="_x0000_i1038" type="#_x0000_t75" style="width:451.4pt;height:43.2pt;visibility:visible;mso-wrap-style:square">
                  <v:imagedata r:id="rId9" o:title=""/>
                </v:shape>
              </w:pict>
            </w:r>
          </w:p>
          <w:p w14:paraId="7C4DC857" w14:textId="77777777" w:rsidR="00075273" w:rsidRDefault="00075273" w:rsidP="00075273">
            <w:pPr>
              <w:numPr>
                <w:ilvl w:val="0"/>
                <w:numId w:val="10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075273">
              <w:rPr>
                <w:i/>
                <w:color w:val="0000FF"/>
                <w:sz w:val="20"/>
                <w:szCs w:val="20"/>
                <w:lang w:val="es-GT"/>
              </w:rPr>
              <w:t>Ingresar el código en minúsculas hema001.</w:t>
            </w:r>
          </w:p>
          <w:p w14:paraId="5445C937" w14:textId="0AB34C55" w:rsidR="00B75DEA" w:rsidRDefault="00B75DEA" w:rsidP="00B75DEA">
            <w:pPr>
              <w:spacing w:line="254" w:lineRule="auto"/>
              <w:ind w:left="720"/>
              <w:rPr>
                <w:i/>
                <w:color w:val="0000FF"/>
                <w:sz w:val="20"/>
                <w:szCs w:val="20"/>
                <w:lang w:val="es-GT"/>
              </w:rPr>
            </w:pPr>
            <w:r w:rsidRPr="00B75DEA">
              <w:rPr>
                <w:i/>
                <w:noProof/>
                <w:color w:val="0000FF"/>
                <w:sz w:val="20"/>
                <w:szCs w:val="20"/>
                <w:lang w:val="es-GT"/>
              </w:rPr>
              <w:pict w14:anchorId="5864B328">
                <v:shape id="_x0000_i1047" type="#_x0000_t75" style="width:129.6pt;height:180.3pt;visibility:visible;mso-wrap-style:square">
                  <v:imagedata r:id="rId10" o:title=""/>
                </v:shape>
              </w:pict>
            </w:r>
          </w:p>
          <w:p w14:paraId="77F11EA6" w14:textId="14CCDB0D" w:rsidR="00B75DEA" w:rsidRPr="00075273" w:rsidRDefault="00B75DEA" w:rsidP="00B75DEA">
            <w:pPr>
              <w:spacing w:line="254" w:lineRule="auto"/>
              <w:ind w:left="720"/>
              <w:rPr>
                <w:i/>
                <w:color w:val="0000FF"/>
                <w:sz w:val="20"/>
                <w:szCs w:val="20"/>
                <w:lang w:val="es-GT"/>
              </w:rPr>
            </w:pPr>
          </w:p>
          <w:p w14:paraId="4F0B9BA1" w14:textId="77777777" w:rsidR="00075273" w:rsidRDefault="00075273" w:rsidP="00075273">
            <w:pPr>
              <w:numPr>
                <w:ilvl w:val="0"/>
                <w:numId w:val="10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075273">
              <w:rPr>
                <w:i/>
                <w:color w:val="0000FF"/>
                <w:sz w:val="20"/>
                <w:szCs w:val="20"/>
                <w:lang w:val="es-GT"/>
              </w:rPr>
              <w:t>Completar los demás campos.</w:t>
            </w:r>
          </w:p>
          <w:p w14:paraId="2E59EB0D" w14:textId="1EA1E13E" w:rsidR="00B75DEA" w:rsidRPr="00075273" w:rsidRDefault="00B75DEA" w:rsidP="00B75DEA">
            <w:pPr>
              <w:spacing w:line="254" w:lineRule="auto"/>
              <w:ind w:left="720"/>
              <w:rPr>
                <w:i/>
                <w:color w:val="0000FF"/>
                <w:sz w:val="20"/>
                <w:szCs w:val="20"/>
                <w:lang w:val="es-GT"/>
              </w:rPr>
            </w:pPr>
            <w:r w:rsidRPr="00B75DEA">
              <w:rPr>
                <w:i/>
                <w:noProof/>
                <w:color w:val="0000FF"/>
                <w:sz w:val="20"/>
                <w:szCs w:val="20"/>
                <w:lang w:val="es-GT"/>
              </w:rPr>
              <w:pict w14:anchorId="7492BD1B">
                <v:shape id="_x0000_i1051" type="#_x0000_t75" style="width:224.15pt;height:322.45pt;visibility:visible;mso-wrap-style:square">
                  <v:imagedata r:id="rId11" o:title=""/>
                </v:shape>
              </w:pict>
            </w:r>
          </w:p>
          <w:p w14:paraId="6C11C757" w14:textId="0119569C" w:rsidR="00B75DEA" w:rsidRDefault="00075273" w:rsidP="00075273">
            <w:pPr>
              <w:numPr>
                <w:ilvl w:val="0"/>
                <w:numId w:val="10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075273">
              <w:rPr>
                <w:i/>
                <w:color w:val="0000FF"/>
                <w:sz w:val="20"/>
                <w:szCs w:val="20"/>
                <w:lang w:val="es-GT"/>
              </w:rPr>
              <w:t>Hacer clic en "Guardar".</w:t>
            </w:r>
          </w:p>
          <w:p w14:paraId="31976339" w14:textId="20EAD59E" w:rsidR="00B75DEA" w:rsidRDefault="00B75DEA" w:rsidP="00B75DEA">
            <w:pPr>
              <w:spacing w:line="254" w:lineRule="auto"/>
              <w:ind w:left="720"/>
              <w:rPr>
                <w:i/>
                <w:color w:val="0000FF"/>
                <w:sz w:val="20"/>
                <w:szCs w:val="20"/>
                <w:lang w:val="es-GT"/>
              </w:rPr>
            </w:pPr>
            <w:r w:rsidRPr="00B75DEA">
              <w:rPr>
                <w:i/>
                <w:noProof/>
                <w:color w:val="0000FF"/>
                <w:sz w:val="20"/>
                <w:szCs w:val="20"/>
                <w:lang w:val="es-GT"/>
              </w:rPr>
              <w:pict w14:anchorId="44BBA6DF">
                <v:shape id="_x0000_i1053" type="#_x0000_t75" style="width:142.75pt;height:208.5pt;visibility:visible;mso-wrap-style:square">
                  <v:imagedata r:id="rId12" o:title=""/>
                </v:shape>
              </w:pict>
            </w:r>
          </w:p>
          <w:p w14:paraId="0B5E4A3B" w14:textId="449A21F7" w:rsidR="00075273" w:rsidRDefault="00B75DEA" w:rsidP="00B75DEA">
            <w:pPr>
              <w:spacing w:line="254" w:lineRule="auto"/>
              <w:ind w:left="720"/>
              <w:rPr>
                <w:i/>
                <w:color w:val="0000FF"/>
                <w:sz w:val="20"/>
                <w:szCs w:val="20"/>
                <w:lang w:val="es-GT"/>
              </w:rPr>
            </w:pPr>
            <w:r w:rsidRPr="00B75DEA">
              <w:rPr>
                <w:i/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7DCD4186">
                <v:shape id="_x0000_i1045" type="#_x0000_t75" style="width:456.4pt;height:62pt;visibility:visible;mso-wrap-style:square">
                  <v:imagedata r:id="rId13" o:title=""/>
                </v:shape>
              </w:pict>
            </w:r>
          </w:p>
          <w:p w14:paraId="2A0C785D" w14:textId="77777777" w:rsidR="00B75DEA" w:rsidRPr="00075273" w:rsidRDefault="00B75DEA" w:rsidP="00B75DEA">
            <w:pPr>
              <w:spacing w:line="254" w:lineRule="auto"/>
              <w:ind w:left="720"/>
              <w:rPr>
                <w:i/>
                <w:color w:val="0000FF"/>
                <w:sz w:val="20"/>
                <w:szCs w:val="20"/>
                <w:lang w:val="es-GT"/>
              </w:rPr>
            </w:pPr>
          </w:p>
          <w:p w14:paraId="6D25F78F" w14:textId="3F24B1FE" w:rsidR="006E1978" w:rsidRPr="00526188" w:rsidRDefault="006E1978">
            <w:p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</w:p>
          <w:p w14:paraId="64970FD3" w14:textId="77777777" w:rsidR="006E1978" w:rsidRDefault="006E1978">
            <w:pPr>
              <w:spacing w:line="254" w:lineRule="auto"/>
              <w:rPr>
                <w:color w:val="0000FF"/>
                <w:sz w:val="20"/>
                <w:szCs w:val="20"/>
              </w:rPr>
            </w:pPr>
          </w:p>
        </w:tc>
      </w:tr>
      <w:tr w:rsidR="006E1978" w14:paraId="37F106B8" w14:textId="77777777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809B852" w14:textId="77777777" w:rsidR="006E1978" w:rsidRDefault="00000000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6E1978" w14:paraId="0C494BC2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49B8E0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EA4331A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6E1978" w14:paraId="45189D64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7281FB" w14:textId="0B95AC59" w:rsidR="006E1978" w:rsidRDefault="00B75DE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Ninguno</w:t>
            </w:r>
          </w:p>
          <w:p w14:paraId="4CF138F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5D238A8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2DD7685" w14:textId="42EDE454" w:rsidR="006E1978" w:rsidRDefault="00B75DEA" w:rsidP="00B75DE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>Aprobado</w:t>
            </w:r>
          </w:p>
        </w:tc>
      </w:tr>
      <w:tr w:rsidR="006E1978" w14:paraId="428F12A8" w14:textId="77777777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C5ACD5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84251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6E1978" w14:paraId="5412C295" w14:textId="77777777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5CB9F2F" w14:textId="712059CD" w:rsidR="006E1978" w:rsidRDefault="00B75DEA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Ninguna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FA693FB" w14:textId="77777777" w:rsidR="006E1978" w:rsidRDefault="006E1978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6487F014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4E121EAF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282FFD3D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6E1978" w14:paraId="12A3355E" w14:textId="77777777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EBFBB8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89E50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61237C21" w14:textId="6F12503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</w:t>
            </w:r>
            <w:r w:rsidR="00B75DEA">
              <w:rPr>
                <w:b/>
                <w:bCs/>
                <w:sz w:val="20"/>
                <w:szCs w:val="20"/>
              </w:rPr>
              <w:t xml:space="preserve"> Oscar Rivera y </w:t>
            </w:r>
            <w:proofErr w:type="spellStart"/>
            <w:r w:rsidR="00B75DEA">
              <w:rPr>
                <w:b/>
                <w:bCs/>
                <w:sz w:val="20"/>
                <w:szCs w:val="20"/>
              </w:rPr>
              <w:t>Jose</w:t>
            </w:r>
            <w:proofErr w:type="spellEnd"/>
            <w:r w:rsidR="00B75DEA"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295DE83D" w14:textId="0AD66AC2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</w:t>
            </w:r>
            <w:r w:rsidR="00B75DEA">
              <w:rPr>
                <w:b/>
                <w:bCs/>
                <w:sz w:val="20"/>
                <w:szCs w:val="20"/>
              </w:rPr>
              <w:t xml:space="preserve"> 05/26/2026</w:t>
            </w:r>
          </w:p>
        </w:tc>
      </w:tr>
    </w:tbl>
    <w:p w14:paraId="59F4AF22" w14:textId="77777777" w:rsidR="00B75DEA" w:rsidRDefault="00B75DEA">
      <w:pPr>
        <w:pStyle w:val="Heading2"/>
        <w:rPr>
          <w:color w:val="00B050"/>
          <w:szCs w:val="24"/>
          <w:lang w:eastAsia="es-VE"/>
        </w:rPr>
      </w:pPr>
      <w:r>
        <w:rPr>
          <w:color w:val="00B050"/>
          <w:szCs w:val="24"/>
          <w:lang w:eastAsia="es-VE"/>
        </w:rPr>
        <w:br/>
      </w: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B75DEA" w14:paraId="5B5F34EC" w14:textId="77777777" w:rsidTr="003C7E36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22BA2D0E" w14:textId="77777777" w:rsidR="00B75DEA" w:rsidRDefault="00B75DEA" w:rsidP="003C7E36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B75DEA" w14:paraId="39712A65" w14:textId="77777777" w:rsidTr="003C7E36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E7E1C78" w14:textId="77777777" w:rsidR="00B75DEA" w:rsidRDefault="00B75DE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77172685" w14:textId="63ABB60F" w:rsidR="00B75DEA" w:rsidRPr="00526188" w:rsidRDefault="00B75DEA" w:rsidP="003C7E3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7-0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2</w:t>
            </w:r>
          </w:p>
          <w:p w14:paraId="4E2DB121" w14:textId="77777777" w:rsidR="00B75DEA" w:rsidRDefault="00B75DEA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9F11FB8" w14:textId="77777777" w:rsidR="00B75DEA" w:rsidRDefault="00B75DEA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425AC2CA" w14:textId="77777777" w:rsidR="00B75DEA" w:rsidRDefault="00B75DEA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EEF9D45" w14:textId="77777777" w:rsidR="00B75DEA" w:rsidRDefault="00B75DEA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B75DEA" w14:paraId="6AB4D726" w14:textId="77777777" w:rsidTr="003C7E36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57445B9" w14:textId="77777777" w:rsidR="00B75DEA" w:rsidRDefault="00B75DEA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8A3ACAA" w14:textId="77777777" w:rsidR="00B75DEA" w:rsidRDefault="00B75DEA" w:rsidP="003C7E36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A23C328" w14:textId="77777777" w:rsidR="00B75DEA" w:rsidRDefault="00B75DEA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902C7B9" w14:textId="77777777" w:rsidR="00B75DEA" w:rsidRDefault="00B75DEA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B75DEA" w14:paraId="6D464AB8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6AECFEE" w14:textId="77777777" w:rsidR="00B75DEA" w:rsidRDefault="00B75DE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6B6BB25A" w14:textId="77777777" w:rsidR="00B75DEA" w:rsidRDefault="00B75DEA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526188">
              <w:rPr>
                <w:i/>
                <w:color w:val="0000FF"/>
                <w:sz w:val="20"/>
                <w:szCs w:val="20"/>
              </w:rPr>
              <w:t>CU-</w:t>
            </w:r>
            <w:r>
              <w:rPr>
                <w:i/>
                <w:color w:val="0000FF"/>
                <w:sz w:val="20"/>
                <w:szCs w:val="20"/>
              </w:rPr>
              <w:t>07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A61F2F" w14:textId="77777777" w:rsidR="00B75DEA" w:rsidRDefault="00B75DEA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0907048D" w14:textId="77777777" w:rsidR="00B75DEA" w:rsidRDefault="00B75DEA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075273">
              <w:rPr>
                <w:i/>
                <w:color w:val="0000FF"/>
                <w:sz w:val="20"/>
                <w:szCs w:val="20"/>
              </w:rPr>
              <w:t>Catálogo de Exámenes</w:t>
            </w:r>
          </w:p>
        </w:tc>
      </w:tr>
      <w:tr w:rsidR="00B75DEA" w14:paraId="09F0D472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CAD6935" w14:textId="77777777" w:rsidR="00B75DEA" w:rsidRDefault="00B75DE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3A9F38A" w14:textId="52DD8164" w:rsidR="00B75DEA" w:rsidRDefault="00B75DEA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B75DEA">
              <w:rPr>
                <w:b/>
                <w:bCs/>
                <w:i/>
                <w:sz w:val="20"/>
                <w:szCs w:val="20"/>
              </w:rPr>
              <w:t>Verificar que el sistema rechaza el registro de un examen con código duplicado.</w:t>
            </w:r>
          </w:p>
        </w:tc>
      </w:tr>
      <w:tr w:rsidR="00B75DEA" w14:paraId="27901566" w14:textId="77777777" w:rsidTr="003C7E36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712CEAF" w14:textId="77777777" w:rsidR="00B75DEA" w:rsidRDefault="00B75DEA" w:rsidP="00B75DEA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B75DEA" w14:paraId="38B6A0A9" w14:textId="77777777" w:rsidTr="003C7E36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D91AD6A" w14:textId="77777777" w:rsidR="00B75DEA" w:rsidRDefault="00B75DEA" w:rsidP="00B75DEA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B75DEA" w14:paraId="4CC9FCF5" w14:textId="77777777" w:rsidTr="003C7E36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1FA3E" w14:textId="0354F24C" w:rsidR="00B75DEA" w:rsidRPr="00B75DEA" w:rsidRDefault="00B75DEA" w:rsidP="00B75DEA">
            <w:pPr>
              <w:numPr>
                <w:ilvl w:val="0"/>
                <w:numId w:val="7"/>
              </w:numPr>
              <w:rPr>
                <w:b/>
                <w:bCs/>
                <w:color w:val="0000FF"/>
                <w:sz w:val="20"/>
                <w:szCs w:val="20"/>
              </w:rPr>
            </w:pPr>
            <w:r w:rsidRPr="00B75DEA">
              <w:rPr>
                <w:b/>
                <w:bCs/>
                <w:color w:val="0000FF"/>
                <w:sz w:val="20"/>
                <w:szCs w:val="20"/>
              </w:rPr>
              <w:t>El código HEMA001 ya está registrado.</w:t>
            </w:r>
          </w:p>
        </w:tc>
      </w:tr>
      <w:tr w:rsidR="00B75DEA" w14:paraId="43E10B46" w14:textId="77777777" w:rsidTr="003C7E36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7BFA1413" w14:textId="77777777" w:rsidR="00B75DEA" w:rsidRDefault="00B75DEA" w:rsidP="003C7E36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B75DEA" w14:paraId="5A8CFA78" w14:textId="77777777" w:rsidTr="003C7E36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01A6657F" w14:textId="77777777" w:rsidR="00B75DEA" w:rsidRDefault="00B75DEA" w:rsidP="00B75DEA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75DEA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Intentar registrar un examen con el código ya existente.</w:t>
            </w:r>
          </w:p>
          <w:p w14:paraId="141F183E" w14:textId="55B824D6" w:rsidR="00B75DEA" w:rsidRPr="00B75DEA" w:rsidRDefault="00B75DEA" w:rsidP="00B75DEA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75DEA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5E23471E">
                <v:shape id="_x0000_i1083" type="#_x0000_t75" style="width:194.1pt;height:281.75pt;visibility:visible;mso-wrap-style:square">
                  <v:imagedata r:id="rId14" o:title=""/>
                </v:shape>
              </w:pict>
            </w:r>
          </w:p>
          <w:p w14:paraId="679069FD" w14:textId="77777777" w:rsidR="00B75DEA" w:rsidRPr="00B75DEA" w:rsidRDefault="00B75DEA" w:rsidP="00B75DEA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75DEA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en "Guardar".</w:t>
            </w:r>
          </w:p>
          <w:p w14:paraId="2F4E2E95" w14:textId="5EE056B2" w:rsidR="00B75DEA" w:rsidRPr="00E20B77" w:rsidRDefault="00B75DEA" w:rsidP="00E20B77">
            <w:p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75DEA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3E8C56CA">
                <v:shape id="_x0000_i1085" type="#_x0000_t75" style="width:157.75pt;height:228.5pt;visibility:visible;mso-wrap-style:square">
                  <v:imagedata r:id="rId15" o:title=""/>
                </v:shape>
              </w:pict>
            </w:r>
            <w:r w:rsidRPr="00B75DEA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25CDBAF7">
                <v:shape id="_x0000_i1088" type="#_x0000_t75" style="width:147.15pt;height:227.9pt;visibility:visible;mso-wrap-style:square">
                  <v:imagedata r:id="rId16" o:title=""/>
                </v:shape>
              </w:pict>
            </w:r>
          </w:p>
          <w:p w14:paraId="655DCCF7" w14:textId="77777777" w:rsidR="00B75DEA" w:rsidRDefault="00B75DEA" w:rsidP="003C7E36">
            <w:pPr>
              <w:spacing w:line="254" w:lineRule="auto"/>
              <w:rPr>
                <w:color w:val="0000FF"/>
                <w:sz w:val="20"/>
                <w:szCs w:val="20"/>
              </w:rPr>
            </w:pPr>
          </w:p>
        </w:tc>
      </w:tr>
      <w:tr w:rsidR="00B75DEA" w14:paraId="3C004132" w14:textId="77777777" w:rsidTr="003C7E36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6D71A628" w14:textId="77777777" w:rsidR="00B75DEA" w:rsidRDefault="00B75DEA" w:rsidP="003C7E36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B75DEA" w14:paraId="3F73C5F0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70D1EDF5" w14:textId="77777777" w:rsidR="00B75DEA" w:rsidRDefault="00B75DE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0A2C531" w14:textId="77777777" w:rsidR="00B75DEA" w:rsidRDefault="00B75DE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B75DEA" w14:paraId="7F8316B6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77D598F" w14:textId="77777777" w:rsidR="00B75DEA" w:rsidRDefault="00B75DE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Ninguno</w:t>
            </w:r>
          </w:p>
          <w:p w14:paraId="7EE1A6D3" w14:textId="77777777" w:rsidR="00B75DEA" w:rsidRDefault="00B75DE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31C9F1BA" w14:textId="77777777" w:rsidR="00B75DEA" w:rsidRDefault="00B75DE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B4B36D3" w14:textId="77777777" w:rsidR="00B75DEA" w:rsidRDefault="00B75DE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>Aprobado</w:t>
            </w:r>
          </w:p>
        </w:tc>
      </w:tr>
      <w:tr w:rsidR="00B75DEA" w14:paraId="3910EC8A" w14:textId="77777777" w:rsidTr="003C7E36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630B510E" w14:textId="77777777" w:rsidR="00B75DEA" w:rsidRDefault="00B75DE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431798D" w14:textId="77777777" w:rsidR="00B75DEA" w:rsidRDefault="00B75DE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B75DEA" w14:paraId="6108328C" w14:textId="77777777" w:rsidTr="003C7E36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94F4D90" w14:textId="77777777" w:rsidR="00B75DEA" w:rsidRDefault="00B75DEA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Ninguna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25F6893" w14:textId="77777777" w:rsidR="00B75DEA" w:rsidRDefault="00B75DEA" w:rsidP="003C7E36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313BB262" w14:textId="77777777" w:rsidR="00B75DEA" w:rsidRDefault="00B75DE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5A37316B" w14:textId="77777777" w:rsidR="00B75DEA" w:rsidRDefault="00B75DE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126FAB38" w14:textId="77777777" w:rsidR="00B75DEA" w:rsidRDefault="00B75DE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B75DEA" w14:paraId="303007E7" w14:textId="77777777" w:rsidTr="003C7E36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2880F56" w14:textId="77777777" w:rsidR="00B75DEA" w:rsidRDefault="00B75DEA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8C10DFE" w14:textId="77777777" w:rsidR="00B75DEA" w:rsidRDefault="00B75DE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71428224" w14:textId="77777777" w:rsidR="00B75DEA" w:rsidRDefault="00B75DE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Nombre: Oscar Rivera y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1F879A1D" w14:textId="77777777" w:rsidR="00B75DEA" w:rsidRDefault="00B75DE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05/26/2026</w:t>
            </w:r>
          </w:p>
        </w:tc>
      </w:tr>
    </w:tbl>
    <w:p w14:paraId="1A431C63" w14:textId="0AF0FBB3" w:rsidR="006E1978" w:rsidRDefault="006E1978">
      <w:pPr>
        <w:pStyle w:val="Heading2"/>
        <w:rPr>
          <w:color w:val="00B050"/>
          <w:szCs w:val="24"/>
          <w:lang w:eastAsia="es-VE"/>
        </w:rPr>
      </w:pPr>
    </w:p>
    <w:sectPr w:rsidR="006E1978">
      <w:headerReference w:type="default" r:id="rId17"/>
      <w:footerReference w:type="default" r:id="rId18"/>
      <w:pgSz w:w="12240" w:h="15840"/>
      <w:pgMar w:top="1985" w:right="1701" w:bottom="1418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2A06B" w14:textId="77777777" w:rsidR="00D732D0" w:rsidRDefault="00D732D0">
      <w:pPr>
        <w:spacing w:after="0" w:line="240" w:lineRule="auto"/>
      </w:pPr>
      <w:r>
        <w:separator/>
      </w:r>
    </w:p>
  </w:endnote>
  <w:endnote w:type="continuationSeparator" w:id="0">
    <w:p w14:paraId="1EC64D12" w14:textId="77777777" w:rsidR="00D732D0" w:rsidRDefault="00D73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B109" w14:textId="77777777" w:rsidR="006E1978" w:rsidRDefault="00000000">
    <w:pPr>
      <w:pStyle w:val="Footer"/>
      <w:spacing w:after="0"/>
      <w:jc w:val="right"/>
    </w:pPr>
    <w:r>
      <w:rPr>
        <w:sz w:val="20"/>
        <w:szCs w:val="20"/>
        <w:lang w:val="es-VE"/>
      </w:rPr>
      <w:t xml:space="preserve">Página </w:t>
    </w:r>
    <w:r>
      <w:rPr>
        <w:sz w:val="20"/>
        <w:szCs w:val="20"/>
        <w:lang w:val="es-VE"/>
      </w:rPr>
      <w:fldChar w:fldCharType="begin"/>
    </w:r>
    <w:r>
      <w:rPr>
        <w:sz w:val="20"/>
        <w:szCs w:val="20"/>
        <w:lang w:val="es-VE"/>
      </w:rPr>
      <w:instrText xml:space="preserve"> PAGE </w:instrText>
    </w:r>
    <w:r>
      <w:rPr>
        <w:sz w:val="20"/>
        <w:szCs w:val="20"/>
        <w:lang w:val="es-VE"/>
      </w:rPr>
      <w:fldChar w:fldCharType="separate"/>
    </w:r>
    <w:r>
      <w:rPr>
        <w:sz w:val="20"/>
        <w:szCs w:val="20"/>
        <w:lang w:val="es-VE"/>
      </w:rPr>
      <w:t>6</w:t>
    </w:r>
    <w:r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E46B7" w14:textId="77777777" w:rsidR="00D732D0" w:rsidRDefault="00D732D0">
      <w:pPr>
        <w:spacing w:after="0" w:line="240" w:lineRule="auto"/>
      </w:pPr>
      <w:r>
        <w:separator/>
      </w:r>
    </w:p>
  </w:footnote>
  <w:footnote w:type="continuationSeparator" w:id="0">
    <w:p w14:paraId="0E23EF43" w14:textId="77777777" w:rsidR="00D732D0" w:rsidRDefault="00D732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ECEB" w14:textId="77777777" w:rsidR="006E1978" w:rsidRDefault="006E1978">
    <w:pPr>
      <w:pStyle w:val="Header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01954"/>
    <w:multiLevelType w:val="multilevel"/>
    <w:tmpl w:val="A0D0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F3839"/>
    <w:multiLevelType w:val="multilevel"/>
    <w:tmpl w:val="571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D2477"/>
    <w:multiLevelType w:val="multilevel"/>
    <w:tmpl w:val="3124B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1A3295"/>
    <w:multiLevelType w:val="multilevel"/>
    <w:tmpl w:val="8CDC440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19C1018"/>
    <w:multiLevelType w:val="multilevel"/>
    <w:tmpl w:val="426E00E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6985DA7"/>
    <w:multiLevelType w:val="multilevel"/>
    <w:tmpl w:val="53BA6B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0380E1B"/>
    <w:multiLevelType w:val="multilevel"/>
    <w:tmpl w:val="A162CD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7" w15:restartNumberingAfterBreak="0">
    <w:nsid w:val="66786184"/>
    <w:multiLevelType w:val="multilevel"/>
    <w:tmpl w:val="9EF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73CB9"/>
    <w:multiLevelType w:val="multilevel"/>
    <w:tmpl w:val="AE1C0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211956">
    <w:abstractNumId w:val="3"/>
  </w:num>
  <w:num w:numId="2" w16cid:durableId="732657669">
    <w:abstractNumId w:val="4"/>
  </w:num>
  <w:num w:numId="3" w16cid:durableId="399258411">
    <w:abstractNumId w:val="5"/>
  </w:num>
  <w:num w:numId="4" w16cid:durableId="338657025">
    <w:abstractNumId w:val="6"/>
  </w:num>
  <w:num w:numId="5" w16cid:durableId="325788787">
    <w:abstractNumId w:val="5"/>
    <w:lvlOverride w:ilvl="0">
      <w:startOverride w:val="1"/>
    </w:lvlOverride>
  </w:num>
  <w:num w:numId="6" w16cid:durableId="259334327">
    <w:abstractNumId w:val="4"/>
    <w:lvlOverride w:ilvl="0">
      <w:startOverride w:val="1"/>
    </w:lvlOverride>
  </w:num>
  <w:num w:numId="7" w16cid:durableId="713887655">
    <w:abstractNumId w:val="1"/>
  </w:num>
  <w:num w:numId="8" w16cid:durableId="489833857">
    <w:abstractNumId w:val="0"/>
  </w:num>
  <w:num w:numId="9" w16cid:durableId="1583030157">
    <w:abstractNumId w:val="7"/>
  </w:num>
  <w:num w:numId="10" w16cid:durableId="576473286">
    <w:abstractNumId w:val="8"/>
  </w:num>
  <w:num w:numId="11" w16cid:durableId="1568952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978"/>
    <w:rsid w:val="00075273"/>
    <w:rsid w:val="001D5F1E"/>
    <w:rsid w:val="00526188"/>
    <w:rsid w:val="006B66D5"/>
    <w:rsid w:val="006E1978"/>
    <w:rsid w:val="0076792A"/>
    <w:rsid w:val="00AE2059"/>
    <w:rsid w:val="00B75DEA"/>
    <w:rsid w:val="00CC2F37"/>
    <w:rsid w:val="00D61AC5"/>
    <w:rsid w:val="00D732D0"/>
    <w:rsid w:val="00E2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CCBD"/>
  <w15:docId w15:val="{B20A8234-5A9C-46B9-966A-975539B9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DEA"/>
    <w:pPr>
      <w:suppressAutoHyphens/>
      <w:spacing w:after="200" w:line="276" w:lineRule="auto"/>
    </w:pPr>
    <w:rPr>
      <w:rFonts w:ascii="Arial" w:eastAsia="Calibri" w:hAnsi="Arial" w:cs="Arial"/>
      <w:sz w:val="24"/>
      <w:szCs w:val="22"/>
      <w:lang w:val="es-VE" w:eastAsia="zh-CN"/>
    </w:rPr>
  </w:style>
  <w:style w:type="paragraph" w:styleId="Heading1">
    <w:name w:val="heading 1"/>
    <w:basedOn w:val="Normal"/>
    <w:next w:val="BodyText"/>
    <w:uiPriority w:val="9"/>
    <w:qFormat/>
    <w:pPr>
      <w:numPr>
        <w:numId w:val="1"/>
      </w:numPr>
      <w:spacing w:before="280" w:after="280" w:line="240" w:lineRule="auto"/>
      <w:outlineLvl w:val="0"/>
    </w:pPr>
    <w:rPr>
      <w:rFonts w:eastAsia="Times New Roman"/>
      <w:b/>
      <w:bCs/>
      <w:color w:val="365F91"/>
      <w:kern w:val="2"/>
      <w:sz w:val="32"/>
      <w:szCs w:val="48"/>
      <w:lang w:val="es-GT"/>
    </w:rPr>
  </w:style>
  <w:style w:type="paragraph" w:styleId="Heading2">
    <w:name w:val="heading 2"/>
    <w:basedOn w:val="Normal"/>
    <w:next w:val="BodyText"/>
    <w:uiPriority w:val="9"/>
    <w:unhideWhenUsed/>
    <w:qFormat/>
    <w:pPr>
      <w:numPr>
        <w:ilvl w:val="1"/>
        <w:numId w:val="1"/>
      </w:numPr>
      <w:spacing w:before="280" w:after="280" w:line="240" w:lineRule="auto"/>
      <w:outlineLvl w:val="1"/>
    </w:pPr>
    <w:rPr>
      <w:rFonts w:eastAsia="Times New Roman"/>
      <w:b/>
      <w:bCs/>
      <w:color w:val="365F91"/>
      <w:szCs w:val="36"/>
      <w:lang w:val="es-GT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  <w:lang w:val="es-G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rFonts w:ascii="Symbol" w:hAnsi="Symbol" w:cs="Symbol"/>
      <w:sz w:val="20"/>
    </w:rPr>
  </w:style>
  <w:style w:type="character" w:customStyle="1" w:styleId="WW8Num8z1">
    <w:name w:val="WW8Num8z1"/>
    <w:qFormat/>
    <w:rPr>
      <w:rFonts w:ascii="Courier New" w:hAnsi="Courier New" w:cs="Courier New"/>
      <w:sz w:val="20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  <w:sz w:val="20"/>
      <w:szCs w:val="20"/>
    </w:rPr>
  </w:style>
  <w:style w:type="character" w:customStyle="1" w:styleId="WW8Num10z1">
    <w:name w:val="WW8Num10z1"/>
    <w:qFormat/>
    <w:rPr>
      <w:rFonts w:ascii="Wingdings" w:hAnsi="Wingdings" w:cs="Wingdings"/>
      <w:sz w:val="20"/>
      <w:szCs w:val="20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rFonts w:ascii="Symbol" w:hAnsi="Symbol" w:cs="Symbol"/>
      <w:sz w:val="20"/>
    </w:rPr>
  </w:style>
  <w:style w:type="character" w:customStyle="1" w:styleId="WW8Num13z1">
    <w:name w:val="WW8Num13z1"/>
    <w:qFormat/>
    <w:rPr>
      <w:rFonts w:ascii="Courier New" w:hAnsi="Courier New" w:cs="Courier New"/>
      <w:sz w:val="20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Fuentedeprrafopredeter">
    <w:name w:val="Fuente de párrafo predeter."/>
    <w:qFormat/>
  </w:style>
  <w:style w:type="character" w:customStyle="1" w:styleId="apple-converted-space">
    <w:name w:val="apple-converted-space"/>
    <w:basedOn w:val="Fuentedeprrafopredeter"/>
    <w:qFormat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customStyle="1" w:styleId="TextocomentarioCar">
    <w:name w:val="Texto comentario Car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qFormat/>
    <w:rPr>
      <w:rFonts w:ascii="Arial" w:eastAsia="Times New Roman" w:hAnsi="Arial" w:cs="Arial"/>
      <w:b/>
      <w:bCs/>
      <w:color w:val="365F91"/>
      <w:kern w:val="2"/>
      <w:sz w:val="32"/>
      <w:szCs w:val="48"/>
    </w:rPr>
  </w:style>
  <w:style w:type="character" w:customStyle="1" w:styleId="Ttulo2Car">
    <w:name w:val="Título 2 Car"/>
    <w:qFormat/>
    <w:rPr>
      <w:rFonts w:ascii="Arial" w:eastAsia="Times New Roman" w:hAnsi="Arial" w:cs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qFormat/>
  </w:style>
  <w:style w:type="character" w:customStyle="1" w:styleId="relativetime">
    <w:name w:val="relativetime"/>
    <w:basedOn w:val="Fuentedeprrafopredeter"/>
    <w:qFormat/>
  </w:style>
  <w:style w:type="character" w:customStyle="1" w:styleId="reputation-score">
    <w:name w:val="reputation-score"/>
    <w:basedOn w:val="Fuentedeprrafopredeter"/>
    <w:qFormat/>
  </w:style>
  <w:style w:type="character" w:customStyle="1" w:styleId="badgecount">
    <w:name w:val="badgecount"/>
    <w:basedOn w:val="Fuentedeprrafopredeter"/>
    <w:qFormat/>
  </w:style>
  <w:style w:type="character" w:customStyle="1" w:styleId="cool">
    <w:name w:val="cool"/>
    <w:basedOn w:val="Fuentedeprrafopredeter"/>
    <w:qFormat/>
  </w:style>
  <w:style w:type="character" w:customStyle="1" w:styleId="comment-copy">
    <w:name w:val="comment-copy"/>
    <w:basedOn w:val="Fuentedeprrafopredeter"/>
    <w:qFormat/>
  </w:style>
  <w:style w:type="character" w:customStyle="1" w:styleId="comment-date">
    <w:name w:val="comment-date"/>
    <w:basedOn w:val="Fuentedeprrafopredeter"/>
    <w:qFormat/>
  </w:style>
  <w:style w:type="character" w:styleId="Emphasis">
    <w:name w:val="Emphasis"/>
    <w:qFormat/>
    <w:rPr>
      <w:i/>
      <w:iCs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</w:rPr>
  </w:style>
  <w:style w:type="character" w:customStyle="1" w:styleId="Ttulo3Car">
    <w:name w:val="Título 3 Car"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ilad">
    <w:name w:val="il_ad"/>
    <w:basedOn w:val="Fuentedeprrafopredeter"/>
    <w:qFormat/>
  </w:style>
  <w:style w:type="character" w:customStyle="1" w:styleId="EncabezadoCar">
    <w:name w:val="Encabezado Car"/>
    <w:qFormat/>
    <w:rPr>
      <w:sz w:val="22"/>
      <w:szCs w:val="22"/>
    </w:rPr>
  </w:style>
  <w:style w:type="character" w:customStyle="1" w:styleId="PiedepginaCar">
    <w:name w:val="Pie de página Car"/>
    <w:qFormat/>
    <w:rPr>
      <w:sz w:val="22"/>
      <w:szCs w:val="22"/>
    </w:rPr>
  </w:style>
  <w:style w:type="character" w:customStyle="1" w:styleId="PrrafodelistaCar">
    <w:name w:val="Párrafo de lista Car"/>
    <w:qFormat/>
    <w:rPr>
      <w:rFonts w:ascii="Arial" w:hAnsi="Arial" w:cs="Arial"/>
      <w:sz w:val="24"/>
      <w:szCs w:val="22"/>
      <w:lang w:val="es-VE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Prrafodelista">
    <w:name w:val="Párrafo de lista"/>
    <w:basedOn w:val="Normal"/>
    <w:qFormat/>
    <w:pPr>
      <w:ind w:left="720"/>
      <w:contextualSpacing/>
    </w:pPr>
  </w:style>
  <w:style w:type="paragraph" w:customStyle="1" w:styleId="Textocomentario">
    <w:name w:val="Texto comentario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extodeglobo">
    <w:name w:val="Texto de globo"/>
    <w:basedOn w:val="Normal"/>
    <w:qFormat/>
    <w:pPr>
      <w:spacing w:after="0" w:line="240" w:lineRule="auto"/>
    </w:pPr>
    <w:rPr>
      <w:rFonts w:ascii="Tahoma" w:hAnsi="Tahoma" w:cs="Tahoma"/>
      <w:sz w:val="16"/>
      <w:szCs w:val="16"/>
      <w:lang w:val="es-GT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styleId="Footer">
    <w:name w:val="foot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customStyle="1" w:styleId="TtulodeTDC">
    <w:name w:val="Título de TDC"/>
    <w:basedOn w:val="Heading1"/>
    <w:next w:val="Normal"/>
    <w:qFormat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  <w:rPr>
      <w:rFonts w:ascii="Calibri" w:eastAsia="Times New Roman" w:hAnsi="Calibri" w:cs="Times New Roman"/>
    </w:rPr>
  </w:style>
  <w:style w:type="paragraph" w:customStyle="1" w:styleId="Sinespaciado">
    <w:name w:val="Sin espaciado"/>
    <w:qFormat/>
    <w:pPr>
      <w:suppressAutoHyphens/>
    </w:pPr>
    <w:rPr>
      <w:rFonts w:ascii="Arial" w:eastAsia="Calibri" w:hAnsi="Arial" w:cs="Arial"/>
      <w:sz w:val="24"/>
      <w:szCs w:val="22"/>
      <w:lang w:val="es-VE" w:eastAsia="zh-CN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754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2212326 - OSCAR ENRIQUE RIVERA SAY</cp:lastModifiedBy>
  <cp:revision>3</cp:revision>
  <cp:lastPrinted>2012-10-28T10:39:00Z</cp:lastPrinted>
  <dcterms:created xsi:type="dcterms:W3CDTF">2026-05-27T01:53:00Z</dcterms:created>
  <dcterms:modified xsi:type="dcterms:W3CDTF">2026-05-27T06:18:00Z</dcterms:modified>
  <dc:language>es-GT</dc:language>
</cp:coreProperties>
</file>