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63095" w14:textId="77777777" w:rsidR="00AA27AF" w:rsidRPr="001D2322" w:rsidRDefault="00000000" w:rsidP="001E7ABB">
      <w:pPr>
        <w:spacing w:before="480" w:after="120"/>
        <w:jc w:val="right"/>
      </w:pPr>
      <w:r w:rsidRPr="001D2322">
        <w:rPr>
          <w:b/>
          <w:bCs/>
          <w:sz w:val="48"/>
          <w:szCs w:val="48"/>
        </w:rPr>
        <w:t>Caso de Uso</w:t>
      </w:r>
    </w:p>
    <w:p w14:paraId="08F27C67" w14:textId="77777777" w:rsidR="00AA27AF" w:rsidRPr="001D2322" w:rsidRDefault="00000000" w:rsidP="001E7ABB">
      <w:pPr>
        <w:spacing w:after="120"/>
        <w:jc w:val="right"/>
      </w:pPr>
      <w:r w:rsidRPr="001D2322">
        <w:rPr>
          <w:sz w:val="28"/>
          <w:szCs w:val="28"/>
        </w:rPr>
        <w:t>Sistema de Información Hospitalaria (HIS)</w:t>
      </w:r>
    </w:p>
    <w:p w14:paraId="599B3EB4" w14:textId="77777777" w:rsidR="00AA27AF" w:rsidRPr="001D2322" w:rsidRDefault="00000000" w:rsidP="001E7ABB">
      <w:pPr>
        <w:spacing w:after="120"/>
        <w:jc w:val="right"/>
      </w:pPr>
      <w:r w:rsidRPr="001D2322">
        <w:rPr>
          <w:b/>
          <w:bCs/>
          <w:sz w:val="32"/>
          <w:szCs w:val="32"/>
        </w:rPr>
        <w:t>CU-01 Registro de Pacientes y Admisión</w:t>
      </w:r>
    </w:p>
    <w:p w14:paraId="33C15D94" w14:textId="77777777" w:rsidR="00AA27AF" w:rsidRPr="001D2322" w:rsidRDefault="00000000" w:rsidP="001E7ABB">
      <w:pPr>
        <w:spacing w:after="120"/>
        <w:jc w:val="right"/>
      </w:pPr>
      <w:r w:rsidRPr="001D2322">
        <w:rPr>
          <w:sz w:val="24"/>
          <w:szCs w:val="24"/>
        </w:rPr>
        <w:t>Versión 1.3</w:t>
      </w:r>
    </w:p>
    <w:p w14:paraId="1C2FB69B" w14:textId="77777777" w:rsidR="00AA27AF" w:rsidRPr="001D2322" w:rsidRDefault="00000000" w:rsidP="001E7ABB">
      <w:pPr>
        <w:spacing w:after="120"/>
        <w:jc w:val="right"/>
      </w:pPr>
      <w:r w:rsidRPr="001D2322">
        <w:rPr>
          <w:sz w:val="24"/>
          <w:szCs w:val="24"/>
        </w:rPr>
        <w:t>Elaborado por Equipo HIS</w:t>
      </w:r>
    </w:p>
    <w:p w14:paraId="6D7D28DB" w14:textId="77777777" w:rsidR="00AA27AF" w:rsidRPr="001D2322" w:rsidRDefault="00000000" w:rsidP="001E7ABB">
      <w:pPr>
        <w:spacing w:after="480"/>
        <w:jc w:val="right"/>
      </w:pPr>
      <w:r w:rsidRPr="001D2322">
        <w:rPr>
          <w:sz w:val="24"/>
          <w:szCs w:val="24"/>
        </w:rPr>
        <w:t>08/04/2026</w:t>
      </w:r>
    </w:p>
    <w:p w14:paraId="75953D83" w14:textId="77777777" w:rsidR="00AA27AF" w:rsidRPr="001D2322" w:rsidRDefault="00000000">
      <w:pPr>
        <w:spacing w:before="240" w:after="120"/>
      </w:pPr>
      <w:r w:rsidRPr="001D2322">
        <w:rPr>
          <w:b/>
          <w:bCs/>
          <w:sz w:val="28"/>
          <w:szCs w:val="28"/>
        </w:rPr>
        <w:t>Historial Revisiones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A27AF" w:rsidRPr="001D2322" w14:paraId="4C5123C9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5B06A" w14:textId="77777777" w:rsidR="00AA27AF" w:rsidRPr="001D2322" w:rsidRDefault="00000000">
            <w:r w:rsidRPr="001D2322">
              <w:rPr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DCD04" w14:textId="77777777" w:rsidR="00AA27AF" w:rsidRPr="001D2322" w:rsidRDefault="00000000">
            <w:r w:rsidRPr="001D2322">
              <w:rPr>
                <w:b/>
                <w:bCs/>
                <w:sz w:val="20"/>
                <w:szCs w:val="20"/>
              </w:rPr>
              <w:t>Fecha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EEBB1" w14:textId="77777777" w:rsidR="00AA27AF" w:rsidRPr="001D2322" w:rsidRDefault="00000000">
            <w:r w:rsidRPr="001D2322">
              <w:rPr>
                <w:b/>
                <w:bCs/>
                <w:sz w:val="20"/>
                <w:szCs w:val="20"/>
              </w:rPr>
              <w:t>Descripción del Cambio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4CBF4" w14:textId="77777777" w:rsidR="00AA27AF" w:rsidRPr="001D2322" w:rsidRDefault="00000000">
            <w:r w:rsidRPr="001D2322">
              <w:rPr>
                <w:b/>
                <w:bCs/>
                <w:sz w:val="20"/>
                <w:szCs w:val="20"/>
              </w:rPr>
              <w:t>Versión</w:t>
            </w:r>
          </w:p>
        </w:tc>
      </w:tr>
      <w:tr w:rsidR="00AA27AF" w:rsidRPr="001D2322" w14:paraId="0D33D2FD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6AF2F" w14:textId="77777777" w:rsidR="00AA27AF" w:rsidRPr="001D2322" w:rsidRDefault="00000000">
            <w:r w:rsidRPr="001D2322">
              <w:rPr>
                <w:sz w:val="20"/>
                <w:szCs w:val="20"/>
              </w:rPr>
              <w:t>Oscar Rivera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B7DC2" w14:textId="77777777" w:rsidR="00AA27AF" w:rsidRPr="001D2322" w:rsidRDefault="00000000">
            <w:r w:rsidRPr="001D2322">
              <w:rPr>
                <w:sz w:val="20"/>
                <w:szCs w:val="20"/>
              </w:rPr>
              <w:t>19/02/2026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45398" w14:textId="77777777" w:rsidR="00AA27AF" w:rsidRPr="001D2322" w:rsidRDefault="00000000">
            <w:r w:rsidRPr="001D2322">
              <w:rPr>
                <w:sz w:val="20"/>
                <w:szCs w:val="20"/>
              </w:rPr>
              <w:t>Definición inicial.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7B913" w14:textId="77777777" w:rsidR="00AA27AF" w:rsidRPr="001D2322" w:rsidRDefault="00000000">
            <w:r w:rsidRPr="001D2322">
              <w:rPr>
                <w:sz w:val="20"/>
                <w:szCs w:val="20"/>
              </w:rPr>
              <w:t>1.0</w:t>
            </w:r>
          </w:p>
        </w:tc>
      </w:tr>
      <w:tr w:rsidR="00AA27AF" w:rsidRPr="001D2322" w14:paraId="1F16A2F9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1F985" w14:textId="77777777" w:rsidR="00AA27AF" w:rsidRPr="001D2322" w:rsidRDefault="00000000">
            <w:r w:rsidRPr="001D2322">
              <w:rPr>
                <w:sz w:val="20"/>
                <w:szCs w:val="20"/>
              </w:rPr>
              <w:t>Jose Avila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E3357" w14:textId="77777777" w:rsidR="00AA27AF" w:rsidRPr="001D2322" w:rsidRDefault="00000000">
            <w:r w:rsidRPr="001D2322">
              <w:rPr>
                <w:sz w:val="20"/>
                <w:szCs w:val="20"/>
              </w:rPr>
              <w:t>20/02/2026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46A24" w14:textId="77777777" w:rsidR="00AA27AF" w:rsidRPr="001D2322" w:rsidRDefault="00000000">
            <w:r w:rsidRPr="001D2322">
              <w:rPr>
                <w:sz w:val="20"/>
                <w:szCs w:val="20"/>
              </w:rPr>
              <w:t>Definición inicial.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8E99A" w14:textId="77777777" w:rsidR="00AA27AF" w:rsidRPr="001D2322" w:rsidRDefault="00000000">
            <w:r w:rsidRPr="001D2322">
              <w:rPr>
                <w:sz w:val="20"/>
                <w:szCs w:val="20"/>
              </w:rPr>
              <w:t>1.1</w:t>
            </w:r>
          </w:p>
        </w:tc>
      </w:tr>
      <w:tr w:rsidR="00AA27AF" w:rsidRPr="001D2322" w14:paraId="1CF3E8E1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6DEC2" w14:textId="77777777" w:rsidR="00AA27AF" w:rsidRPr="001D2322" w:rsidRDefault="00000000">
            <w:r w:rsidRPr="001D2322">
              <w:rPr>
                <w:sz w:val="20"/>
                <w:szCs w:val="20"/>
              </w:rPr>
              <w:t>Equipo HIS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C8A12" w14:textId="77777777" w:rsidR="00AA27AF" w:rsidRPr="001D2322" w:rsidRDefault="00000000">
            <w:r w:rsidRPr="001D2322">
              <w:rPr>
                <w:sz w:val="20"/>
                <w:szCs w:val="20"/>
              </w:rPr>
              <w:t>17/03/2026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9CD53" w14:textId="77777777" w:rsidR="00AA27AF" w:rsidRPr="001D2322" w:rsidRDefault="00000000">
            <w:r w:rsidRPr="001D2322">
              <w:rPr>
                <w:sz w:val="20"/>
                <w:szCs w:val="20"/>
              </w:rPr>
              <w:t>Versión cliente con referencias a Reglas de Negocio.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6BB80" w14:textId="77777777" w:rsidR="00AA27AF" w:rsidRPr="001D2322" w:rsidRDefault="00000000">
            <w:r w:rsidRPr="001D2322">
              <w:rPr>
                <w:sz w:val="20"/>
                <w:szCs w:val="20"/>
              </w:rPr>
              <w:t>1.2</w:t>
            </w:r>
          </w:p>
        </w:tc>
      </w:tr>
      <w:tr w:rsidR="00AA27AF" w:rsidRPr="001D2322" w14:paraId="73E563C0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9CF3C" w14:textId="77777777" w:rsidR="00AA27AF" w:rsidRPr="001D2322" w:rsidRDefault="00000000">
            <w:r w:rsidRPr="001D2322">
              <w:rPr>
                <w:sz w:val="20"/>
                <w:szCs w:val="20"/>
              </w:rPr>
              <w:t>Equipo HIS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02649" w14:textId="77777777" w:rsidR="00AA27AF" w:rsidRPr="001D2322" w:rsidRDefault="00000000">
            <w:r w:rsidRPr="001D2322">
              <w:rPr>
                <w:sz w:val="20"/>
                <w:szCs w:val="20"/>
              </w:rPr>
              <w:t>08/04/2026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9912A" w14:textId="77777777" w:rsidR="00AA27AF" w:rsidRPr="001D2322" w:rsidRDefault="00000000">
            <w:r w:rsidRPr="001D2322">
              <w:rPr>
                <w:sz w:val="20"/>
                <w:szCs w:val="20"/>
              </w:rPr>
              <w:t>Modificación de flujo básico, flujos alternos y se hace referencia a RN.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2DF83" w14:textId="77777777" w:rsidR="00AA27AF" w:rsidRPr="001D2322" w:rsidRDefault="00000000">
            <w:r w:rsidRPr="001D2322">
              <w:rPr>
                <w:sz w:val="20"/>
                <w:szCs w:val="20"/>
              </w:rPr>
              <w:t>1.3</w:t>
            </w:r>
          </w:p>
        </w:tc>
      </w:tr>
      <w:tr w:rsidR="00AA27AF" w:rsidRPr="001D2322" w14:paraId="66D25E8D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0C1AC" w14:textId="77777777" w:rsidR="00AA27AF" w:rsidRPr="001D2322" w:rsidRDefault="00AA27AF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2C650" w14:textId="77777777" w:rsidR="00AA27AF" w:rsidRPr="001D2322" w:rsidRDefault="00AA27AF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EDB4F" w14:textId="77777777" w:rsidR="00AA27AF" w:rsidRPr="001D2322" w:rsidRDefault="00AA27AF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01CED" w14:textId="77777777" w:rsidR="00AA27AF" w:rsidRPr="001D2322" w:rsidRDefault="00AA27AF"/>
        </w:tc>
      </w:tr>
      <w:tr w:rsidR="00AA27AF" w:rsidRPr="001D2322" w14:paraId="1D68955E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238BE" w14:textId="77777777" w:rsidR="00AA27AF" w:rsidRPr="001D2322" w:rsidRDefault="00AA27AF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78B9E" w14:textId="77777777" w:rsidR="00AA27AF" w:rsidRPr="001D2322" w:rsidRDefault="00AA27AF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407E3" w14:textId="77777777" w:rsidR="00AA27AF" w:rsidRPr="001D2322" w:rsidRDefault="00AA27AF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F60FC" w14:textId="77777777" w:rsidR="00AA27AF" w:rsidRPr="001D2322" w:rsidRDefault="00AA27AF"/>
        </w:tc>
      </w:tr>
      <w:tr w:rsidR="00AA27AF" w:rsidRPr="001D2322" w14:paraId="35EB3717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6E754" w14:textId="77777777" w:rsidR="00AA27AF" w:rsidRPr="001D2322" w:rsidRDefault="00AA27AF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5537C" w14:textId="77777777" w:rsidR="00AA27AF" w:rsidRPr="001D2322" w:rsidRDefault="00AA27AF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0B150" w14:textId="77777777" w:rsidR="00AA27AF" w:rsidRPr="001D2322" w:rsidRDefault="00AA27AF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F07CE" w14:textId="77777777" w:rsidR="00AA27AF" w:rsidRPr="001D2322" w:rsidRDefault="00AA27AF"/>
        </w:tc>
      </w:tr>
      <w:tr w:rsidR="00AA27AF" w:rsidRPr="001D2322" w14:paraId="7756BFE1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D2B40" w14:textId="77777777" w:rsidR="00AA27AF" w:rsidRPr="001D2322" w:rsidRDefault="00AA27AF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0EB13" w14:textId="77777777" w:rsidR="00AA27AF" w:rsidRPr="001D2322" w:rsidRDefault="00AA27AF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713E9" w14:textId="77777777" w:rsidR="00AA27AF" w:rsidRPr="001D2322" w:rsidRDefault="00AA27AF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3D3F1" w14:textId="77777777" w:rsidR="00AA27AF" w:rsidRPr="001D2322" w:rsidRDefault="00AA27AF"/>
        </w:tc>
      </w:tr>
      <w:tr w:rsidR="00AA27AF" w:rsidRPr="001D2322" w14:paraId="7BF2D9B3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C1A57" w14:textId="77777777" w:rsidR="00AA27AF" w:rsidRPr="001D2322" w:rsidRDefault="00AA27AF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B6255" w14:textId="77777777" w:rsidR="00AA27AF" w:rsidRPr="001D2322" w:rsidRDefault="00AA27AF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831D8" w14:textId="77777777" w:rsidR="00AA27AF" w:rsidRPr="001D2322" w:rsidRDefault="00AA27AF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CF293" w14:textId="77777777" w:rsidR="00AA27AF" w:rsidRPr="001D2322" w:rsidRDefault="00AA27AF"/>
        </w:tc>
      </w:tr>
    </w:tbl>
    <w:p w14:paraId="2E96A23D" w14:textId="77777777" w:rsidR="00AA27AF" w:rsidRPr="001D2322" w:rsidRDefault="00AA27AF">
      <w:pPr>
        <w:spacing w:after="80"/>
      </w:pPr>
    </w:p>
    <w:p w14:paraId="63DABB86" w14:textId="79735DAF" w:rsidR="00AA27AF" w:rsidRPr="001D2322" w:rsidRDefault="00000000" w:rsidP="00846C17">
      <w:pPr>
        <w:pStyle w:val="Prrafodelista"/>
        <w:numPr>
          <w:ilvl w:val="0"/>
          <w:numId w:val="3"/>
        </w:numPr>
        <w:spacing w:before="240" w:after="8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1D2322">
        <w:rPr>
          <w:rFonts w:eastAsia="Times New Roman"/>
          <w:b/>
          <w:bCs/>
          <w:sz w:val="27"/>
          <w:szCs w:val="27"/>
          <w:lang w:val="es-ES_tradnl" w:eastAsia="es-ES"/>
        </w:rPr>
        <w:t>Introducción.</w:t>
      </w:r>
    </w:p>
    <w:p w14:paraId="5958FAD0" w14:textId="59DE0D7D" w:rsidR="00AA27AF" w:rsidRPr="001D2322" w:rsidRDefault="00000000" w:rsidP="00846C17">
      <w:pPr>
        <w:pStyle w:val="NormalWeb"/>
        <w:numPr>
          <w:ilvl w:val="1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001D2322">
        <w:rPr>
          <w:rFonts w:ascii="Arial" w:hAnsi="Arial" w:cs="Arial"/>
          <w:b/>
          <w:bCs/>
          <w:sz w:val="27"/>
          <w:szCs w:val="27"/>
          <w:lang w:val="es-ES_tradnl"/>
        </w:rPr>
        <w:t>Objetivo.</w:t>
      </w:r>
    </w:p>
    <w:p w14:paraId="459AF66C" w14:textId="77777777" w:rsidR="00AA27AF" w:rsidRPr="001D2322" w:rsidRDefault="00000000">
      <w:pPr>
        <w:spacing w:after="120"/>
        <w:ind w:left="360"/>
      </w:pPr>
      <w:r w:rsidRPr="001D2322">
        <w:t>Garantizar que todo paciente que ingrese a la sala de espera esté correctamente identificado y haya cancelado el costo de la consulta antes de ser atendido.</w:t>
      </w:r>
    </w:p>
    <w:p w14:paraId="64EC668C" w14:textId="77777777" w:rsidR="00AA27AF" w:rsidRPr="001D2322" w:rsidRDefault="00AA27AF">
      <w:pPr>
        <w:spacing w:after="80"/>
      </w:pPr>
    </w:p>
    <w:p w14:paraId="5C26F67A" w14:textId="36B86B9F" w:rsidR="00AA27AF" w:rsidRPr="001D2322" w:rsidRDefault="00000000" w:rsidP="00846C17">
      <w:pPr>
        <w:pStyle w:val="Prrafodelista"/>
        <w:numPr>
          <w:ilvl w:val="0"/>
          <w:numId w:val="3"/>
        </w:numPr>
        <w:spacing w:before="240" w:after="8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1D2322">
        <w:rPr>
          <w:rFonts w:eastAsia="Times New Roman"/>
          <w:b/>
          <w:bCs/>
          <w:sz w:val="27"/>
          <w:szCs w:val="27"/>
          <w:lang w:val="es-ES_tradnl" w:eastAsia="es-ES"/>
        </w:rPr>
        <w:t>Definición Caso de Uso</w:t>
      </w:r>
    </w:p>
    <w:p w14:paraId="5DCA9C8E" w14:textId="5C058C3A" w:rsidR="00AA27AF" w:rsidRPr="001D2322" w:rsidRDefault="00000000" w:rsidP="00846C17">
      <w:pPr>
        <w:pStyle w:val="NormalWeb"/>
        <w:numPr>
          <w:ilvl w:val="1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001D2322">
        <w:rPr>
          <w:rFonts w:ascii="Arial" w:hAnsi="Arial" w:cs="Arial"/>
          <w:b/>
          <w:bCs/>
          <w:sz w:val="27"/>
          <w:szCs w:val="27"/>
          <w:lang w:val="es-ES_tradnl"/>
        </w:rPr>
        <w:t>Actores.</w:t>
      </w:r>
    </w:p>
    <w:p w14:paraId="40E4E58D" w14:textId="77777777" w:rsidR="00AA27AF" w:rsidRPr="001D2322" w:rsidRDefault="00000000">
      <w:pPr>
        <w:spacing w:after="60"/>
        <w:ind w:left="360"/>
      </w:pPr>
      <w:r w:rsidRPr="001D2322">
        <w:lastRenderedPageBreak/>
        <w:t>Paciente.</w:t>
      </w:r>
    </w:p>
    <w:p w14:paraId="284736A1" w14:textId="77777777" w:rsidR="00AA27AF" w:rsidRPr="001D2322" w:rsidRDefault="00000000">
      <w:pPr>
        <w:spacing w:after="60"/>
        <w:ind w:left="360"/>
      </w:pPr>
      <w:r w:rsidRPr="001D2322">
        <w:t>Personal de Recepción / Caja.</w:t>
      </w:r>
    </w:p>
    <w:p w14:paraId="4F078140" w14:textId="77777777" w:rsidR="00AA27AF" w:rsidRPr="001D2322" w:rsidRDefault="00000000">
      <w:pPr>
        <w:spacing w:after="60"/>
        <w:ind w:left="360"/>
      </w:pPr>
      <w:r w:rsidRPr="001D2322">
        <w:t>Sistema.</w:t>
      </w:r>
    </w:p>
    <w:p w14:paraId="6DF64804" w14:textId="77777777" w:rsidR="00AA27AF" w:rsidRPr="001D2322" w:rsidRDefault="00AA27AF">
      <w:pPr>
        <w:spacing w:after="80"/>
      </w:pPr>
    </w:p>
    <w:p w14:paraId="1C35C481" w14:textId="5BE16243" w:rsidR="00AA27AF" w:rsidRPr="001D2322" w:rsidRDefault="00000000" w:rsidP="00846C17">
      <w:pPr>
        <w:pStyle w:val="NormalWeb"/>
        <w:numPr>
          <w:ilvl w:val="1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001D2322">
        <w:rPr>
          <w:rFonts w:ascii="Arial" w:hAnsi="Arial" w:cs="Arial"/>
          <w:b/>
          <w:bCs/>
          <w:sz w:val="27"/>
          <w:szCs w:val="27"/>
          <w:lang w:val="es-ES_tradnl"/>
        </w:rPr>
        <w:t>Precondiciones.</w:t>
      </w:r>
    </w:p>
    <w:p w14:paraId="55C056DD" w14:textId="77777777" w:rsidR="00AA27AF" w:rsidRPr="001D2322" w:rsidRDefault="00000000">
      <w:pPr>
        <w:pStyle w:val="Prrafodelista"/>
        <w:numPr>
          <w:ilvl w:val="0"/>
          <w:numId w:val="2"/>
        </w:numPr>
        <w:spacing w:after="60"/>
      </w:pPr>
      <w:r w:rsidRPr="001D2322">
        <w:t>El paciente debe presentarse físicamente en la clínica.</w:t>
      </w:r>
    </w:p>
    <w:p w14:paraId="4ED1397F" w14:textId="77777777" w:rsidR="00AA27AF" w:rsidRPr="001D2322" w:rsidRDefault="00000000">
      <w:pPr>
        <w:pStyle w:val="Prrafodelista"/>
        <w:numPr>
          <w:ilvl w:val="0"/>
          <w:numId w:val="2"/>
        </w:numPr>
        <w:spacing w:after="60"/>
      </w:pPr>
      <w:r w:rsidRPr="001D2322">
        <w:t>El lector de códigos QR debe estar activo en la ventanilla de recepción.</w:t>
      </w:r>
    </w:p>
    <w:p w14:paraId="4B97957A" w14:textId="77777777" w:rsidR="00AA27AF" w:rsidRPr="001D2322" w:rsidRDefault="00000000">
      <w:pPr>
        <w:pStyle w:val="Prrafodelista"/>
        <w:numPr>
          <w:ilvl w:val="0"/>
          <w:numId w:val="2"/>
        </w:numPr>
        <w:spacing w:after="60"/>
      </w:pPr>
      <w:r w:rsidRPr="001D2322">
        <w:t>El personal de recepción debe haber ingresado al sistema (ver Caso de Uso 00.1).</w:t>
      </w:r>
    </w:p>
    <w:p w14:paraId="114E4915" w14:textId="77777777" w:rsidR="00AA27AF" w:rsidRPr="001D2322" w:rsidRDefault="00AA27AF">
      <w:pPr>
        <w:spacing w:after="80"/>
      </w:pPr>
    </w:p>
    <w:p w14:paraId="0356635B" w14:textId="70839255" w:rsidR="00AA27AF" w:rsidRPr="001D2322" w:rsidRDefault="00000000" w:rsidP="00846C17">
      <w:pPr>
        <w:pStyle w:val="NormalWeb"/>
        <w:numPr>
          <w:ilvl w:val="1"/>
          <w:numId w:val="3"/>
        </w:numPr>
        <w:spacing w:line="360" w:lineRule="auto"/>
        <w:ind w:right="300"/>
      </w:pPr>
      <w:r w:rsidRPr="001D2322">
        <w:rPr>
          <w:rFonts w:ascii="Arial" w:hAnsi="Arial" w:cs="Arial"/>
          <w:b/>
          <w:bCs/>
          <w:sz w:val="27"/>
          <w:szCs w:val="27"/>
          <w:lang w:val="es-ES_tradnl"/>
        </w:rPr>
        <w:t>Flujo Normal Básico</w:t>
      </w:r>
    </w:p>
    <w:p w14:paraId="242E3A6E" w14:textId="1C4635D4" w:rsidR="00AA27AF" w:rsidRPr="001D2322" w:rsidRDefault="00000000" w:rsidP="0077305B">
      <w:pPr>
        <w:pStyle w:val="Prrafodelista"/>
        <w:numPr>
          <w:ilvl w:val="0"/>
          <w:numId w:val="7"/>
        </w:numPr>
        <w:spacing w:after="60"/>
      </w:pPr>
      <w:r w:rsidRPr="001D2322">
        <w:t>El usuario externo llega a la ventanilla de recepción.</w:t>
      </w:r>
    </w:p>
    <w:p w14:paraId="1C84536C" w14:textId="09E5BE12" w:rsidR="00AA27AF" w:rsidRPr="001D2322" w:rsidRDefault="00000000" w:rsidP="0077305B">
      <w:pPr>
        <w:pStyle w:val="Prrafodelista"/>
        <w:numPr>
          <w:ilvl w:val="0"/>
          <w:numId w:val="7"/>
        </w:numPr>
        <w:spacing w:after="60"/>
      </w:pPr>
      <w:r w:rsidRPr="001D2322">
        <w:t>El personal consulta al usuario externo si trae un código QR de cita agendada en línea.</w:t>
      </w:r>
      <w:r w:rsidRPr="0077305B">
        <w:rPr>
          <w:b/>
          <w:bCs/>
          <w:color w:val="185FA5"/>
        </w:rPr>
        <w:t xml:space="preserve">  [FA01]</w:t>
      </w:r>
    </w:p>
    <w:p w14:paraId="1B811853" w14:textId="029334AA" w:rsidR="00AA27AF" w:rsidRPr="001D2322" w:rsidRDefault="00000000" w:rsidP="0077305B">
      <w:pPr>
        <w:pStyle w:val="Prrafodelista"/>
        <w:numPr>
          <w:ilvl w:val="0"/>
          <w:numId w:val="7"/>
        </w:numPr>
        <w:spacing w:after="60"/>
      </w:pPr>
      <w:r w:rsidRPr="001D2322">
        <w:t>El usuario externo indica que NO trae código QR.</w:t>
      </w:r>
    </w:p>
    <w:p w14:paraId="428EE392" w14:textId="6457FF53" w:rsidR="00AA27AF" w:rsidRPr="0077305B" w:rsidRDefault="00000000" w:rsidP="0077305B">
      <w:pPr>
        <w:pStyle w:val="Prrafodelista"/>
        <w:numPr>
          <w:ilvl w:val="0"/>
          <w:numId w:val="7"/>
        </w:numPr>
        <w:spacing w:after="60"/>
        <w:rPr>
          <w:b/>
          <w:bCs/>
          <w:color w:val="185FA5"/>
        </w:rPr>
      </w:pPr>
      <w:r w:rsidRPr="001D2322">
        <w:t>El personal ofrece fechas disponibles.</w:t>
      </w:r>
      <w:r w:rsidRPr="0077305B">
        <w:t xml:space="preserve">  </w:t>
      </w:r>
      <w:r w:rsidRPr="0077305B">
        <w:rPr>
          <w:b/>
          <w:bCs/>
          <w:color w:val="185FA5"/>
        </w:rPr>
        <w:t>[FA02] [FA04]</w:t>
      </w:r>
    </w:p>
    <w:p w14:paraId="672C16FC" w14:textId="1EEAFB62" w:rsidR="0077305B" w:rsidRPr="0077305B" w:rsidRDefault="00000000" w:rsidP="0077305B">
      <w:pPr>
        <w:pStyle w:val="Prrafodelista"/>
        <w:numPr>
          <w:ilvl w:val="0"/>
          <w:numId w:val="7"/>
        </w:numPr>
        <w:spacing w:after="60"/>
      </w:pPr>
      <w:r w:rsidRPr="001D2322">
        <w:t xml:space="preserve">El personal busca al usuario externo en el sistema por DPI o NIT. Si no </w:t>
      </w:r>
      <w:proofErr w:type="spellStart"/>
      <w:proofErr w:type="gramStart"/>
      <w:r w:rsidRPr="001D2322">
        <w:t>existe,</w:t>
      </w:r>
      <w:r w:rsidR="0077305B">
        <w:t>Se</w:t>
      </w:r>
      <w:proofErr w:type="spellEnd"/>
      <w:proofErr w:type="gramEnd"/>
      <w:r w:rsidR="0077305B">
        <w:t xml:space="preserve"> registra el usuario</w:t>
      </w:r>
      <w:r w:rsidRPr="001D2322">
        <w:t>.</w:t>
      </w:r>
      <w:r w:rsidRPr="0077305B">
        <w:t xml:space="preserve"> </w:t>
      </w:r>
      <w:r w:rsidRPr="0077305B">
        <w:rPr>
          <w:b/>
          <w:bCs/>
          <w:color w:val="185FA5"/>
        </w:rPr>
        <w:t>[RN26] [RN02] [RN05]</w:t>
      </w:r>
    </w:p>
    <w:p w14:paraId="2AB65FE9" w14:textId="4BE2DBFC" w:rsidR="0077305B" w:rsidRPr="0077305B" w:rsidRDefault="0077305B" w:rsidP="0077305B">
      <w:pPr>
        <w:pStyle w:val="Prrafodelista"/>
        <w:numPr>
          <w:ilvl w:val="0"/>
          <w:numId w:val="7"/>
        </w:numPr>
        <w:spacing w:after="60"/>
      </w:pPr>
      <w:r>
        <w:t>El sistema envía un correo indicando el usuario y contraseña temporal para poder iniciar sesión.</w:t>
      </w:r>
    </w:p>
    <w:p w14:paraId="3B6BB3B2" w14:textId="37BA9C1E" w:rsidR="00AA27AF" w:rsidRPr="001D2322" w:rsidRDefault="00000000" w:rsidP="0077305B">
      <w:pPr>
        <w:pStyle w:val="Prrafodelista"/>
        <w:numPr>
          <w:ilvl w:val="0"/>
          <w:numId w:val="7"/>
        </w:numPr>
        <w:spacing w:after="60"/>
      </w:pPr>
      <w:r w:rsidRPr="001D2322">
        <w:t>El personal informa el costo de la consulta.</w:t>
      </w:r>
      <w:r w:rsidRPr="0077305B">
        <w:t xml:space="preserve">  </w:t>
      </w:r>
      <w:r w:rsidRPr="0077305B">
        <w:rPr>
          <w:b/>
          <w:bCs/>
          <w:color w:val="185FA5"/>
        </w:rPr>
        <w:t>[FA03]</w:t>
      </w:r>
    </w:p>
    <w:p w14:paraId="2DD98350" w14:textId="0D04099C" w:rsidR="00AA27AF" w:rsidRPr="001D2322" w:rsidRDefault="00000000" w:rsidP="0077305B">
      <w:pPr>
        <w:pStyle w:val="Prrafodelista"/>
        <w:numPr>
          <w:ilvl w:val="0"/>
          <w:numId w:val="7"/>
        </w:numPr>
        <w:spacing w:after="60"/>
      </w:pPr>
      <w:r w:rsidRPr="001D2322">
        <w:t>El paciente realiza el pago.</w:t>
      </w:r>
      <w:r w:rsidRPr="0077305B">
        <w:t xml:space="preserve">  </w:t>
      </w:r>
      <w:r w:rsidRPr="0077305B">
        <w:rPr>
          <w:b/>
          <w:bCs/>
          <w:color w:val="185FA5"/>
        </w:rPr>
        <w:t>[RN25]</w:t>
      </w:r>
    </w:p>
    <w:p w14:paraId="0C8F7120" w14:textId="6EF16FEC" w:rsidR="00AA27AF" w:rsidRPr="001D2322" w:rsidRDefault="00000000" w:rsidP="0077305B">
      <w:pPr>
        <w:pStyle w:val="Prrafodelista"/>
        <w:numPr>
          <w:ilvl w:val="0"/>
          <w:numId w:val="7"/>
        </w:numPr>
        <w:spacing w:after="60"/>
      </w:pPr>
      <w:r w:rsidRPr="001D2322">
        <w:t>El sistema registra o actualiza el expediente del paciente.</w:t>
      </w:r>
    </w:p>
    <w:p w14:paraId="75F3A307" w14:textId="3F5FB129" w:rsidR="00AA27AF" w:rsidRPr="001D2322" w:rsidRDefault="00000000" w:rsidP="0077305B">
      <w:pPr>
        <w:pStyle w:val="Prrafodelista"/>
        <w:numPr>
          <w:ilvl w:val="0"/>
          <w:numId w:val="7"/>
        </w:numPr>
        <w:spacing w:after="60"/>
      </w:pPr>
      <w:r w:rsidRPr="001D2322">
        <w:t xml:space="preserve">El sistema genera la factura electrónica y actualiza el estado a "En espera de </w:t>
      </w:r>
      <w:proofErr w:type="spellStart"/>
      <w:r w:rsidRPr="001D2322">
        <w:t>triaje</w:t>
      </w:r>
      <w:proofErr w:type="spellEnd"/>
      <w:r w:rsidRPr="001D2322">
        <w:t>".</w:t>
      </w:r>
    </w:p>
    <w:p w14:paraId="1EC22B8C" w14:textId="551C589F" w:rsidR="00AA27AF" w:rsidRPr="001D2322" w:rsidRDefault="00000000" w:rsidP="0077305B">
      <w:pPr>
        <w:pStyle w:val="Prrafodelista"/>
        <w:numPr>
          <w:ilvl w:val="0"/>
          <w:numId w:val="7"/>
        </w:numPr>
        <w:spacing w:after="60"/>
      </w:pPr>
      <w:r w:rsidRPr="001D2322">
        <w:t>El personal indica al paciente que pase a la sala de espera de enfermería.</w:t>
      </w:r>
    </w:p>
    <w:p w14:paraId="1A0D51D5" w14:textId="3B80A6BA" w:rsidR="00AA27AF" w:rsidRPr="001D2322" w:rsidRDefault="00000000" w:rsidP="0077305B">
      <w:pPr>
        <w:pStyle w:val="Prrafodelista"/>
        <w:numPr>
          <w:ilvl w:val="0"/>
          <w:numId w:val="7"/>
        </w:numPr>
        <w:spacing w:after="60"/>
      </w:pPr>
      <w:r w:rsidRPr="001D2322">
        <w:t>Fin del caso de uso.</w:t>
      </w:r>
    </w:p>
    <w:p w14:paraId="0C092628" w14:textId="77777777" w:rsidR="00AA27AF" w:rsidRPr="001D2322" w:rsidRDefault="00AA27AF">
      <w:pPr>
        <w:spacing w:after="80"/>
      </w:pPr>
    </w:p>
    <w:p w14:paraId="560994D6" w14:textId="0291B999" w:rsidR="00AA27AF" w:rsidRPr="001D2322" w:rsidRDefault="00000000" w:rsidP="00846C17">
      <w:pPr>
        <w:pStyle w:val="NormalWeb"/>
        <w:numPr>
          <w:ilvl w:val="1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001D2322">
        <w:rPr>
          <w:rFonts w:ascii="Arial" w:hAnsi="Arial" w:cs="Arial"/>
          <w:b/>
          <w:bCs/>
          <w:sz w:val="27"/>
          <w:szCs w:val="27"/>
          <w:lang w:val="es-ES_tradnl"/>
        </w:rPr>
        <w:t>Flujos Alternos.</w:t>
      </w:r>
    </w:p>
    <w:p w14:paraId="489FBA72" w14:textId="77777777" w:rsidR="00AA27AF" w:rsidRPr="001D2322" w:rsidRDefault="00000000">
      <w:pPr>
        <w:spacing w:after="80"/>
      </w:pPr>
      <w:r w:rsidRPr="001D2322">
        <w:rPr>
          <w:b/>
          <w:bCs/>
        </w:rPr>
        <w:t>FA01 — Paciente con código QR</w:t>
      </w:r>
    </w:p>
    <w:p w14:paraId="32C0860D" w14:textId="77777777" w:rsidR="00AA27AF" w:rsidRPr="001D2322" w:rsidRDefault="00000000">
      <w:pPr>
        <w:spacing w:after="60"/>
        <w:ind w:left="360"/>
      </w:pPr>
      <w:r w:rsidRPr="001D2322">
        <w:t>1. El paciente presenta su código QR de cita pagada en línea.</w:t>
      </w:r>
    </w:p>
    <w:p w14:paraId="1EE36403" w14:textId="77777777" w:rsidR="00AA27AF" w:rsidRPr="001D2322" w:rsidRDefault="00000000">
      <w:pPr>
        <w:spacing w:after="60"/>
        <w:ind w:left="360"/>
      </w:pPr>
      <w:r w:rsidRPr="001D2322">
        <w:t>2. El personal escanea el código.</w:t>
      </w:r>
    </w:p>
    <w:p w14:paraId="14807EEA" w14:textId="77777777" w:rsidR="00AA27AF" w:rsidRPr="001D2322" w:rsidRDefault="00000000">
      <w:pPr>
        <w:spacing w:after="60"/>
        <w:ind w:left="360"/>
      </w:pPr>
      <w:r w:rsidRPr="001D2322">
        <w:t>3. El sistema valida la cita.</w:t>
      </w:r>
      <w:r w:rsidRPr="001D2322">
        <w:rPr>
          <w:b/>
          <w:bCs/>
          <w:color w:val="185FA5"/>
        </w:rPr>
        <w:t xml:space="preserve">  [RN24]</w:t>
      </w:r>
    </w:p>
    <w:p w14:paraId="209196D9" w14:textId="77777777" w:rsidR="00AA27AF" w:rsidRPr="001D2322" w:rsidRDefault="00000000">
      <w:pPr>
        <w:spacing w:after="60"/>
        <w:ind w:left="360"/>
      </w:pPr>
      <w:r w:rsidRPr="001D2322">
        <w:t xml:space="preserve">4. El sistema actualiza el estado a "En espera de </w:t>
      </w:r>
      <w:proofErr w:type="spellStart"/>
      <w:r w:rsidRPr="001D2322">
        <w:t>triaje</w:t>
      </w:r>
      <w:proofErr w:type="spellEnd"/>
      <w:r w:rsidRPr="001D2322">
        <w:t>".</w:t>
      </w:r>
    </w:p>
    <w:p w14:paraId="0C54D362" w14:textId="3D83230C" w:rsidR="00AA27AF" w:rsidRPr="001D2322" w:rsidRDefault="00000000">
      <w:pPr>
        <w:spacing w:after="60"/>
        <w:ind w:left="360"/>
      </w:pPr>
      <w:r w:rsidRPr="001D2322">
        <w:t>5. Se continúa en el paso 1</w:t>
      </w:r>
      <w:r w:rsidR="0077305B">
        <w:t>1</w:t>
      </w:r>
      <w:r w:rsidRPr="001D2322">
        <w:t xml:space="preserve"> del flujo normal.</w:t>
      </w:r>
    </w:p>
    <w:p w14:paraId="2D3E1432" w14:textId="77777777" w:rsidR="00AA27AF" w:rsidRPr="001D2322" w:rsidRDefault="00AA27AF">
      <w:pPr>
        <w:spacing w:after="80"/>
      </w:pPr>
    </w:p>
    <w:p w14:paraId="4199817B" w14:textId="77777777" w:rsidR="00AA27AF" w:rsidRPr="001D2322" w:rsidRDefault="00000000">
      <w:pPr>
        <w:spacing w:after="80"/>
      </w:pPr>
      <w:r w:rsidRPr="001D2322">
        <w:rPr>
          <w:b/>
          <w:bCs/>
        </w:rPr>
        <w:t>FA02 — Creación de citas para días futuros</w:t>
      </w:r>
    </w:p>
    <w:p w14:paraId="390911D1" w14:textId="77777777" w:rsidR="00AA27AF" w:rsidRPr="001D2322" w:rsidRDefault="00000000">
      <w:pPr>
        <w:spacing w:after="60"/>
        <w:ind w:left="360"/>
      </w:pPr>
      <w:r w:rsidRPr="001D2322">
        <w:lastRenderedPageBreak/>
        <w:t>1. El personal informa al usuario externo que no se cuenta con citas para el mismo día y le ofrece fechas alternativas.</w:t>
      </w:r>
    </w:p>
    <w:p w14:paraId="2BFD595E" w14:textId="77777777" w:rsidR="00AA27AF" w:rsidRPr="001D2322" w:rsidRDefault="00000000">
      <w:pPr>
        <w:spacing w:after="60"/>
        <w:ind w:left="360"/>
      </w:pPr>
      <w:r w:rsidRPr="001D2322">
        <w:t>2. El usuario externo confirma fecha para su cita.</w:t>
      </w:r>
    </w:p>
    <w:p w14:paraId="315A27D7" w14:textId="77777777" w:rsidR="00AA27AF" w:rsidRPr="001D2322" w:rsidRDefault="00000000">
      <w:pPr>
        <w:spacing w:after="60"/>
        <w:ind w:left="360"/>
      </w:pPr>
      <w:r w:rsidRPr="001D2322">
        <w:t>3. El personal busca al usuario externo en el sistema por DPI o NIT. Si no existe, ingresa sus datos: DPI, NIT, nombre completo y fecha de nacimiento.</w:t>
      </w:r>
      <w:r w:rsidRPr="001D2322">
        <w:rPr>
          <w:b/>
          <w:bCs/>
          <w:color w:val="185FA5"/>
        </w:rPr>
        <w:t xml:space="preserve">  [RN02] [RN05]</w:t>
      </w:r>
    </w:p>
    <w:p w14:paraId="6AB741E3" w14:textId="77777777" w:rsidR="00AA27AF" w:rsidRPr="001D2322" w:rsidRDefault="00000000">
      <w:pPr>
        <w:spacing w:after="60"/>
        <w:ind w:left="360"/>
      </w:pPr>
      <w:r w:rsidRPr="001D2322">
        <w:t>4. El personal informa el costo de la consulta.</w:t>
      </w:r>
      <w:r w:rsidRPr="001D2322">
        <w:rPr>
          <w:b/>
          <w:bCs/>
          <w:color w:val="185FA5"/>
        </w:rPr>
        <w:t xml:space="preserve">  [FA03]</w:t>
      </w:r>
    </w:p>
    <w:p w14:paraId="1367990E" w14:textId="77777777" w:rsidR="00AA27AF" w:rsidRPr="001D2322" w:rsidRDefault="00000000">
      <w:pPr>
        <w:spacing w:after="60"/>
        <w:ind w:left="360"/>
      </w:pPr>
      <w:r w:rsidRPr="001D2322">
        <w:t>5. El usuario externo realiza el pago.</w:t>
      </w:r>
      <w:r w:rsidRPr="001D2322">
        <w:rPr>
          <w:b/>
          <w:bCs/>
          <w:color w:val="185FA5"/>
        </w:rPr>
        <w:t xml:space="preserve">  [RN25]</w:t>
      </w:r>
    </w:p>
    <w:p w14:paraId="08675DAB" w14:textId="77777777" w:rsidR="00AA27AF" w:rsidRPr="001D2322" w:rsidRDefault="00000000">
      <w:pPr>
        <w:spacing w:after="60"/>
        <w:ind w:left="360"/>
      </w:pPr>
      <w:r w:rsidRPr="001D2322">
        <w:t>6. El sistema registra o actualiza el expediente del paciente.</w:t>
      </w:r>
    </w:p>
    <w:p w14:paraId="008129B7" w14:textId="77777777" w:rsidR="00AA27AF" w:rsidRPr="001D2322" w:rsidRDefault="00000000">
      <w:pPr>
        <w:spacing w:after="60"/>
        <w:ind w:left="360"/>
      </w:pPr>
      <w:r w:rsidRPr="001D2322">
        <w:t>7. El sistema envía notificación con el código QR de la cita generada al correo brindado por el paciente.</w:t>
      </w:r>
    </w:p>
    <w:p w14:paraId="7629F49E" w14:textId="77777777" w:rsidR="00AA27AF" w:rsidRPr="001D2322" w:rsidRDefault="00000000">
      <w:pPr>
        <w:spacing w:after="60"/>
        <w:ind w:left="360"/>
      </w:pPr>
      <w:r w:rsidRPr="001D2322">
        <w:t>8. El paciente se retira de la clínica.</w:t>
      </w:r>
    </w:p>
    <w:p w14:paraId="429A58DF" w14:textId="77777777" w:rsidR="00AA27AF" w:rsidRPr="001D2322" w:rsidRDefault="00000000">
      <w:pPr>
        <w:spacing w:after="60"/>
        <w:ind w:left="360"/>
      </w:pPr>
      <w:r w:rsidRPr="001D2322">
        <w:t>9. Fin del caso de uso.</w:t>
      </w:r>
    </w:p>
    <w:p w14:paraId="3650319D" w14:textId="77777777" w:rsidR="00AA27AF" w:rsidRPr="001D2322" w:rsidRDefault="00AA27AF">
      <w:pPr>
        <w:spacing w:after="80"/>
      </w:pPr>
    </w:p>
    <w:p w14:paraId="3D8C1C44" w14:textId="77777777" w:rsidR="00AA27AF" w:rsidRPr="001D2322" w:rsidRDefault="00000000">
      <w:pPr>
        <w:spacing w:after="80"/>
      </w:pPr>
      <w:r w:rsidRPr="001D2322">
        <w:rPr>
          <w:b/>
          <w:bCs/>
        </w:rPr>
        <w:t>FA03 — Paciente sin capacidad de pago</w:t>
      </w:r>
    </w:p>
    <w:p w14:paraId="43253A70" w14:textId="77777777" w:rsidR="00AA27AF" w:rsidRPr="001D2322" w:rsidRDefault="00000000">
      <w:pPr>
        <w:spacing w:after="60"/>
        <w:ind w:left="360"/>
      </w:pPr>
      <w:r w:rsidRPr="001D2322">
        <w:t>1. El paciente indica que no puede pagar la consulta.</w:t>
      </w:r>
      <w:r w:rsidRPr="001D2322">
        <w:rPr>
          <w:b/>
          <w:bCs/>
          <w:color w:val="185FA5"/>
        </w:rPr>
        <w:t xml:space="preserve">  [RN23]</w:t>
      </w:r>
    </w:p>
    <w:p w14:paraId="063FBD72" w14:textId="77777777" w:rsidR="00AA27AF" w:rsidRPr="001D2322" w:rsidRDefault="00000000">
      <w:pPr>
        <w:spacing w:after="60"/>
        <w:ind w:left="360"/>
      </w:pPr>
      <w:r w:rsidRPr="001D2322">
        <w:t>2. El personal cancela el proceso.</w:t>
      </w:r>
    </w:p>
    <w:p w14:paraId="56538153" w14:textId="77777777" w:rsidR="00AA27AF" w:rsidRPr="001D2322" w:rsidRDefault="00000000">
      <w:pPr>
        <w:spacing w:after="60"/>
        <w:ind w:left="360"/>
      </w:pPr>
      <w:r w:rsidRPr="001D2322">
        <w:t>3. El paciente es orientado hacia la red de salud pública.</w:t>
      </w:r>
    </w:p>
    <w:p w14:paraId="5C952EDB" w14:textId="77777777" w:rsidR="00AA27AF" w:rsidRPr="001D2322" w:rsidRDefault="00000000">
      <w:pPr>
        <w:spacing w:after="60"/>
        <w:ind w:left="360"/>
      </w:pPr>
      <w:r w:rsidRPr="001D2322">
        <w:t>4. Fin del caso de uso.</w:t>
      </w:r>
    </w:p>
    <w:p w14:paraId="6233825D" w14:textId="77777777" w:rsidR="00AA27AF" w:rsidRPr="001D2322" w:rsidRDefault="00AA27AF">
      <w:pPr>
        <w:spacing w:after="80"/>
      </w:pPr>
    </w:p>
    <w:p w14:paraId="6D1D1ED2" w14:textId="77777777" w:rsidR="00AA27AF" w:rsidRPr="001D2322" w:rsidRDefault="00000000">
      <w:pPr>
        <w:spacing w:after="80"/>
      </w:pPr>
      <w:r w:rsidRPr="001D2322">
        <w:rPr>
          <w:b/>
          <w:bCs/>
        </w:rPr>
        <w:t>FA04 — Paciente no desea cita en días posteriores</w:t>
      </w:r>
    </w:p>
    <w:p w14:paraId="113453DB" w14:textId="77777777" w:rsidR="00AA27AF" w:rsidRPr="001D2322" w:rsidRDefault="00000000">
      <w:pPr>
        <w:spacing w:after="60"/>
        <w:ind w:left="360"/>
      </w:pPr>
      <w:r w:rsidRPr="001D2322">
        <w:t>1. El personal informa al usuario externo que no se cuenta con citas para el mismo día y le ofrece fechas alternativas.</w:t>
      </w:r>
    </w:p>
    <w:p w14:paraId="1F81ABE3" w14:textId="77777777" w:rsidR="00AA27AF" w:rsidRPr="001D2322" w:rsidRDefault="00000000">
      <w:pPr>
        <w:spacing w:after="60"/>
        <w:ind w:left="360"/>
      </w:pPr>
      <w:r w:rsidRPr="001D2322">
        <w:t>2. El paciente indica que no desea citas en días posteriores.</w:t>
      </w:r>
    </w:p>
    <w:p w14:paraId="4CABE733" w14:textId="77777777" w:rsidR="00AA27AF" w:rsidRPr="001D2322" w:rsidRDefault="00000000">
      <w:pPr>
        <w:spacing w:after="60"/>
        <w:ind w:left="360"/>
      </w:pPr>
      <w:r w:rsidRPr="001D2322">
        <w:t>3. El personal cancela el proceso.</w:t>
      </w:r>
    </w:p>
    <w:p w14:paraId="79D17128" w14:textId="77777777" w:rsidR="00AA27AF" w:rsidRPr="001D2322" w:rsidRDefault="00000000">
      <w:pPr>
        <w:spacing w:after="60"/>
        <w:ind w:left="360"/>
      </w:pPr>
      <w:r w:rsidRPr="001D2322">
        <w:t>4. El paciente es orientado hacia la salida.</w:t>
      </w:r>
    </w:p>
    <w:p w14:paraId="72EEFF5E" w14:textId="77777777" w:rsidR="00AA27AF" w:rsidRPr="001D2322" w:rsidRDefault="00000000">
      <w:pPr>
        <w:spacing w:after="60"/>
        <w:ind w:left="360"/>
      </w:pPr>
      <w:r w:rsidRPr="001D2322">
        <w:t>5. Fin del caso de uso.</w:t>
      </w:r>
    </w:p>
    <w:p w14:paraId="55C7B275" w14:textId="77777777" w:rsidR="00AA27AF" w:rsidRPr="001D2322" w:rsidRDefault="00AA27AF">
      <w:pPr>
        <w:spacing w:after="80"/>
      </w:pPr>
    </w:p>
    <w:p w14:paraId="69160F56" w14:textId="0DFC7096" w:rsidR="00AA27AF" w:rsidRPr="001D2322" w:rsidRDefault="00846C17" w:rsidP="00846C17">
      <w:pPr>
        <w:pStyle w:val="NormalWeb"/>
        <w:numPr>
          <w:ilvl w:val="1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001D2322">
        <w:rPr>
          <w:rFonts w:ascii="Arial" w:hAnsi="Arial" w:cs="Arial"/>
          <w:b/>
          <w:bCs/>
          <w:sz w:val="27"/>
          <w:szCs w:val="27"/>
          <w:lang w:val="es-ES_tradnl"/>
        </w:rPr>
        <w:t>Postcondiciones.</w:t>
      </w:r>
    </w:p>
    <w:p w14:paraId="0E575879" w14:textId="77777777" w:rsidR="00AA27AF" w:rsidRPr="001D2322" w:rsidRDefault="00000000" w:rsidP="00846C17">
      <w:pPr>
        <w:pStyle w:val="Prrafodelista"/>
        <w:numPr>
          <w:ilvl w:val="0"/>
          <w:numId w:val="6"/>
        </w:numPr>
        <w:spacing w:after="60"/>
      </w:pPr>
      <w:r w:rsidRPr="001D2322">
        <w:t>El expediente del paciente queda registrado o actualizado en el sistema.</w:t>
      </w:r>
    </w:p>
    <w:p w14:paraId="47E9C198" w14:textId="77777777" w:rsidR="00AA27AF" w:rsidRPr="001D2322" w:rsidRDefault="00000000" w:rsidP="00846C17">
      <w:pPr>
        <w:pStyle w:val="Prrafodelista"/>
        <w:numPr>
          <w:ilvl w:val="0"/>
          <w:numId w:val="6"/>
        </w:numPr>
        <w:spacing w:after="60"/>
      </w:pPr>
      <w:r w:rsidRPr="001D2322">
        <w:t xml:space="preserve">El estado del paciente se actualiza a "En espera de </w:t>
      </w:r>
      <w:proofErr w:type="spellStart"/>
      <w:r w:rsidRPr="001D2322">
        <w:t>triaje</w:t>
      </w:r>
      <w:proofErr w:type="spellEnd"/>
      <w:r w:rsidRPr="001D2322">
        <w:t>" una vez completado el pago.</w:t>
      </w:r>
    </w:p>
    <w:p w14:paraId="6DB4C16D" w14:textId="77777777" w:rsidR="00AA27AF" w:rsidRPr="001D2322" w:rsidRDefault="00000000" w:rsidP="00846C17">
      <w:pPr>
        <w:pStyle w:val="Prrafodelista"/>
        <w:numPr>
          <w:ilvl w:val="0"/>
          <w:numId w:val="6"/>
        </w:numPr>
        <w:spacing w:after="60"/>
      </w:pPr>
      <w:r w:rsidRPr="001D2322">
        <w:t>La factura electrónica queda generada y disponible para el paciente.</w:t>
      </w:r>
    </w:p>
    <w:p w14:paraId="4A6D714D" w14:textId="77777777" w:rsidR="00AA27AF" w:rsidRPr="001D2322" w:rsidRDefault="00AA27AF">
      <w:pPr>
        <w:spacing w:after="80"/>
      </w:pPr>
    </w:p>
    <w:p w14:paraId="63A076CE" w14:textId="626FC8EA" w:rsidR="00AA27AF" w:rsidRPr="001D2322" w:rsidRDefault="00000000" w:rsidP="00846C17">
      <w:pPr>
        <w:pStyle w:val="Prrafodelista"/>
        <w:numPr>
          <w:ilvl w:val="0"/>
          <w:numId w:val="3"/>
        </w:numPr>
        <w:spacing w:before="240" w:after="8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1D2322">
        <w:rPr>
          <w:rFonts w:eastAsia="Times New Roman"/>
          <w:b/>
          <w:bCs/>
          <w:sz w:val="27"/>
          <w:szCs w:val="27"/>
          <w:lang w:val="es-ES_tradnl" w:eastAsia="es-ES"/>
        </w:rPr>
        <w:t>Requerimientos Suplementarios o no Funcionales</w:t>
      </w:r>
    </w:p>
    <w:p w14:paraId="1DFAA2E4" w14:textId="77777777" w:rsidR="00AA27AF" w:rsidRPr="001D2322" w:rsidRDefault="00000000">
      <w:pPr>
        <w:spacing w:after="80"/>
        <w:ind w:left="360"/>
      </w:pPr>
      <w:r w:rsidRPr="001D2322">
        <w:t>El sistema debe garantizar la integridad de los datos del paciente, evitando registros duplicados mediante la validación del DPI.</w:t>
      </w:r>
    </w:p>
    <w:p w14:paraId="3347C771" w14:textId="77777777" w:rsidR="00AA27AF" w:rsidRPr="001D2322" w:rsidRDefault="00000000">
      <w:pPr>
        <w:spacing w:after="80"/>
        <w:ind w:left="360"/>
      </w:pPr>
      <w:r w:rsidRPr="001D2322">
        <w:t>El proceso de facturación electrónica debe cumplir con la normativa fiscal vigente del país.</w:t>
      </w:r>
    </w:p>
    <w:p w14:paraId="63BAFFE2" w14:textId="77777777" w:rsidR="00AA27AF" w:rsidRPr="001D2322" w:rsidRDefault="00AA27AF">
      <w:pPr>
        <w:spacing w:after="80"/>
      </w:pPr>
    </w:p>
    <w:p w14:paraId="17F76608" w14:textId="757BA367" w:rsidR="00AA27AF" w:rsidRPr="001D2322" w:rsidRDefault="00000000" w:rsidP="00846C17">
      <w:pPr>
        <w:pStyle w:val="Prrafodelista"/>
        <w:numPr>
          <w:ilvl w:val="0"/>
          <w:numId w:val="3"/>
        </w:numPr>
        <w:spacing w:before="240" w:after="8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1D2322">
        <w:rPr>
          <w:rFonts w:eastAsia="Times New Roman"/>
          <w:b/>
          <w:bCs/>
          <w:sz w:val="27"/>
          <w:szCs w:val="27"/>
          <w:lang w:val="es-ES_tradnl" w:eastAsia="es-ES"/>
        </w:rPr>
        <w:t>Firmas Necesarias</w:t>
      </w:r>
    </w:p>
    <w:p w14:paraId="09120E16" w14:textId="77777777" w:rsidR="00AA27AF" w:rsidRPr="001D2322" w:rsidRDefault="00000000">
      <w:pPr>
        <w:spacing w:after="120"/>
        <w:ind w:left="360"/>
      </w:pPr>
      <w:r w:rsidRPr="001D2322">
        <w:lastRenderedPageBreak/>
        <w:t>En este punto se debe incluir la firma de aquellas personas que deban aprobar la presente especificación.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A27AF" w:rsidRPr="001D2322" w14:paraId="1010D046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318EB" w14:textId="77777777" w:rsidR="00AA27AF" w:rsidRPr="001D2322" w:rsidRDefault="00000000">
            <w:pPr>
              <w:jc w:val="center"/>
            </w:pPr>
            <w:r w:rsidRPr="001D2322">
              <w:rPr>
                <w:b/>
                <w:bCs/>
                <w:sz w:val="20"/>
                <w:szCs w:val="20"/>
              </w:rPr>
              <w:t>Persona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FA851" w14:textId="77777777" w:rsidR="00AA27AF" w:rsidRPr="001D2322" w:rsidRDefault="00000000">
            <w:pPr>
              <w:jc w:val="center"/>
            </w:pPr>
            <w:r w:rsidRPr="001D2322">
              <w:rPr>
                <w:b/>
                <w:bCs/>
                <w:sz w:val="20"/>
                <w:szCs w:val="20"/>
              </w:rPr>
              <w:t>Sector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9070F" w14:textId="77777777" w:rsidR="00AA27AF" w:rsidRPr="001D2322" w:rsidRDefault="00000000">
            <w:pPr>
              <w:jc w:val="center"/>
            </w:pPr>
            <w:r w:rsidRPr="001D2322">
              <w:rPr>
                <w:b/>
                <w:bCs/>
                <w:sz w:val="20"/>
                <w:szCs w:val="20"/>
              </w:rPr>
              <w:t>Firma</w:t>
            </w:r>
          </w:p>
        </w:tc>
      </w:tr>
      <w:tr w:rsidR="00AA27AF" w:rsidRPr="001D2322" w14:paraId="47B06ADC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2D0CA" w14:textId="77777777" w:rsidR="00AA27AF" w:rsidRPr="001D2322" w:rsidRDefault="00AA27AF"/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0BA8A" w14:textId="77777777" w:rsidR="00AA27AF" w:rsidRPr="001D2322" w:rsidRDefault="00AA27AF"/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0FBFF" w14:textId="77777777" w:rsidR="00AA27AF" w:rsidRPr="001D2322" w:rsidRDefault="00AA27AF"/>
        </w:tc>
      </w:tr>
      <w:tr w:rsidR="00AA27AF" w:rsidRPr="001D2322" w14:paraId="3161F25B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05243" w14:textId="77777777" w:rsidR="00AA27AF" w:rsidRPr="001D2322" w:rsidRDefault="00AA27AF"/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0B419" w14:textId="77777777" w:rsidR="00AA27AF" w:rsidRPr="001D2322" w:rsidRDefault="00AA27AF"/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A022A" w14:textId="77777777" w:rsidR="00AA27AF" w:rsidRPr="001D2322" w:rsidRDefault="00AA27AF"/>
        </w:tc>
      </w:tr>
    </w:tbl>
    <w:p w14:paraId="159B5285" w14:textId="77777777" w:rsidR="002C2FE7" w:rsidRPr="001D2322" w:rsidRDefault="002C2FE7"/>
    <w:sectPr w:rsidR="002C2FE7" w:rsidRPr="001D232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A4E18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984321B"/>
    <w:multiLevelType w:val="hybridMultilevel"/>
    <w:tmpl w:val="F5D0DEF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D301EA"/>
    <w:multiLevelType w:val="hybridMultilevel"/>
    <w:tmpl w:val="2F7C2C18"/>
    <w:lvl w:ilvl="0" w:tplc="DB8AEBC6">
      <w:start w:val="1"/>
      <w:numFmt w:val="bullet"/>
      <w:lvlText w:val="●"/>
      <w:lvlJc w:val="left"/>
      <w:pPr>
        <w:ind w:left="720" w:hanging="360"/>
      </w:pPr>
    </w:lvl>
    <w:lvl w:ilvl="1" w:tplc="8F60CCB2">
      <w:start w:val="1"/>
      <w:numFmt w:val="bullet"/>
      <w:lvlText w:val="○"/>
      <w:lvlJc w:val="left"/>
      <w:pPr>
        <w:ind w:left="1440" w:hanging="360"/>
      </w:pPr>
    </w:lvl>
    <w:lvl w:ilvl="2" w:tplc="6856352C">
      <w:start w:val="1"/>
      <w:numFmt w:val="bullet"/>
      <w:lvlText w:val="■"/>
      <w:lvlJc w:val="left"/>
      <w:pPr>
        <w:ind w:left="2160" w:hanging="360"/>
      </w:pPr>
    </w:lvl>
    <w:lvl w:ilvl="3" w:tplc="5A10872C">
      <w:start w:val="1"/>
      <w:numFmt w:val="bullet"/>
      <w:lvlText w:val="●"/>
      <w:lvlJc w:val="left"/>
      <w:pPr>
        <w:ind w:left="2880" w:hanging="360"/>
      </w:pPr>
    </w:lvl>
    <w:lvl w:ilvl="4" w:tplc="3E8E5136">
      <w:start w:val="1"/>
      <w:numFmt w:val="bullet"/>
      <w:lvlText w:val="○"/>
      <w:lvlJc w:val="left"/>
      <w:pPr>
        <w:ind w:left="3600" w:hanging="360"/>
      </w:pPr>
    </w:lvl>
    <w:lvl w:ilvl="5" w:tplc="F5880AAE">
      <w:start w:val="1"/>
      <w:numFmt w:val="bullet"/>
      <w:lvlText w:val="■"/>
      <w:lvlJc w:val="left"/>
      <w:pPr>
        <w:ind w:left="4320" w:hanging="360"/>
      </w:pPr>
    </w:lvl>
    <w:lvl w:ilvl="6" w:tplc="1B644190">
      <w:start w:val="1"/>
      <w:numFmt w:val="bullet"/>
      <w:lvlText w:val="●"/>
      <w:lvlJc w:val="left"/>
      <w:pPr>
        <w:ind w:left="5040" w:hanging="360"/>
      </w:pPr>
    </w:lvl>
    <w:lvl w:ilvl="7" w:tplc="AC108AD4">
      <w:start w:val="1"/>
      <w:numFmt w:val="bullet"/>
      <w:lvlText w:val="●"/>
      <w:lvlJc w:val="left"/>
      <w:pPr>
        <w:ind w:left="5760" w:hanging="360"/>
      </w:pPr>
    </w:lvl>
    <w:lvl w:ilvl="8" w:tplc="6686B2A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7E13D2F"/>
    <w:multiLevelType w:val="hybridMultilevel"/>
    <w:tmpl w:val="F5D0DEFA"/>
    <w:lvl w:ilvl="0" w:tplc="A822CC16">
      <w:start w:val="1"/>
      <w:numFmt w:val="decimal"/>
      <w:lvlText w:val="%1."/>
      <w:lvlJc w:val="left"/>
      <w:pPr>
        <w:ind w:left="720" w:hanging="360"/>
      </w:pPr>
    </w:lvl>
    <w:lvl w:ilvl="1" w:tplc="13EED31C">
      <w:numFmt w:val="decimal"/>
      <w:lvlText w:val=""/>
      <w:lvlJc w:val="left"/>
    </w:lvl>
    <w:lvl w:ilvl="2" w:tplc="724AE61C">
      <w:numFmt w:val="decimal"/>
      <w:lvlText w:val=""/>
      <w:lvlJc w:val="left"/>
    </w:lvl>
    <w:lvl w:ilvl="3" w:tplc="4F80366E">
      <w:numFmt w:val="decimal"/>
      <w:lvlText w:val=""/>
      <w:lvlJc w:val="left"/>
    </w:lvl>
    <w:lvl w:ilvl="4" w:tplc="9920CBCA">
      <w:numFmt w:val="decimal"/>
      <w:lvlText w:val=""/>
      <w:lvlJc w:val="left"/>
    </w:lvl>
    <w:lvl w:ilvl="5" w:tplc="89F4E144">
      <w:numFmt w:val="decimal"/>
      <w:lvlText w:val=""/>
      <w:lvlJc w:val="left"/>
    </w:lvl>
    <w:lvl w:ilvl="6" w:tplc="A94089D2">
      <w:numFmt w:val="decimal"/>
      <w:lvlText w:val=""/>
      <w:lvlJc w:val="left"/>
    </w:lvl>
    <w:lvl w:ilvl="7" w:tplc="9D2E6B18">
      <w:numFmt w:val="decimal"/>
      <w:lvlText w:val=""/>
      <w:lvlJc w:val="left"/>
    </w:lvl>
    <w:lvl w:ilvl="8" w:tplc="EA101302">
      <w:numFmt w:val="decimal"/>
      <w:lvlText w:val=""/>
      <w:lvlJc w:val="left"/>
    </w:lvl>
  </w:abstractNum>
  <w:abstractNum w:abstractNumId="4" w15:restartNumberingAfterBreak="0">
    <w:nsid w:val="473D3FAB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CD27C17"/>
    <w:multiLevelType w:val="hybridMultilevel"/>
    <w:tmpl w:val="3D7ABC44"/>
    <w:lvl w:ilvl="0" w:tplc="0B200DD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6034805">
    <w:abstractNumId w:val="2"/>
    <w:lvlOverride w:ilvl="0">
      <w:startOverride w:val="1"/>
    </w:lvlOverride>
  </w:num>
  <w:num w:numId="2" w16cid:durableId="94978529">
    <w:abstractNumId w:val="3"/>
    <w:lvlOverride w:ilvl="0">
      <w:startOverride w:val="1"/>
    </w:lvlOverride>
  </w:num>
  <w:num w:numId="3" w16cid:durableId="515072977">
    <w:abstractNumId w:val="0"/>
  </w:num>
  <w:num w:numId="4" w16cid:durableId="562059491">
    <w:abstractNumId w:val="4"/>
  </w:num>
  <w:num w:numId="5" w16cid:durableId="1302467371">
    <w:abstractNumId w:val="3"/>
  </w:num>
  <w:num w:numId="6" w16cid:durableId="1740253719">
    <w:abstractNumId w:val="1"/>
  </w:num>
  <w:num w:numId="7" w16cid:durableId="14551017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27AF"/>
    <w:rsid w:val="001B3B72"/>
    <w:rsid w:val="001D2322"/>
    <w:rsid w:val="001E7ABB"/>
    <w:rsid w:val="002C2FE7"/>
    <w:rsid w:val="00444E25"/>
    <w:rsid w:val="00755638"/>
    <w:rsid w:val="0077305B"/>
    <w:rsid w:val="00846C17"/>
    <w:rsid w:val="00AA27AF"/>
    <w:rsid w:val="00CE2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51D1C"/>
  <w15:docId w15:val="{CE23708D-B6CB-42ED-ABB7-9EAA7B2CA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20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rsid w:val="00846C1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625</Words>
  <Characters>3440</Characters>
  <Application>Microsoft Office Word</Application>
  <DocSecurity>0</DocSecurity>
  <Lines>28</Lines>
  <Paragraphs>8</Paragraphs>
  <ScaleCrop>false</ScaleCrop>
  <Company/>
  <LinksUpToDate>false</LinksUpToDate>
  <CharactersWithSpaces>4057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José Avila</cp:lastModifiedBy>
  <cp:revision>9</cp:revision>
  <dcterms:created xsi:type="dcterms:W3CDTF">2026-04-11T15:55:00Z</dcterms:created>
  <dcterms:modified xsi:type="dcterms:W3CDTF">2026-04-14T05:50:00Z</dcterms:modified>
</cp:coreProperties>
</file>