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CASO DE USO 06</w:t>
      </w:r>
    </w:p>
    <w:p>
      <w:pPr>
        <w:pStyle w:val="Heading2"/>
      </w:pPr>
      <w:r>
        <w:t xml:space="preserve">Despacho de Medicamentos en Farmacia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Oscar Rivera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25/02/2026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inicial.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Jose Avila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25/02/2026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inicial.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HIS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17/03/2026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Versión cliente con referencias a Reglas de Negocio.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Introducción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Describe el proceso mediante el cual el farmacéutico revisa las recetas pagadas y hace entrega de los medicamentos al paciente para cerrar su ciclo de atención en la clínica.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Garantizar que los medicamentos sean entregados únicamente al paciente correcto y solo después de haber sido pagados.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Actores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Farmacéutico.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Condiciones de Inicio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farmacéutico debe haber ingresado al sistema (ver Caso de Uso 00.1).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paciente debe tener una receta emitida por el médico y pagada en caja.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Flujo Normal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farmacéutico ingresa al módulo de despacho. El sistema muestra únicamente las recetas ya pagadas.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[RN15]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farmacéutico selecciona al paciente en la lista.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muestra el detalle de la receta: medicamentos, dosis y cantidades.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[RN08]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farmacéutico recolecta los medicamentos indicados.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farmacéutico entrega los medicamentos al paciente junto con las indicaciones impresas.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farmacéutico confirma la entrega en el sistema.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registra la entrega y cierra la visita con estado "Alta médica".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 del caso de uso.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Flujos Alternos</w:t>
      </w:r>
    </w:p>
    <w:p>
      <w:pPr>
        <w:pStyle w:val="Heading3"/>
      </w:pPr>
      <w:r>
        <w:t xml:space="preserve">FA01 — Intento de despacho sin pago previo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farmacéutico busca al paciente en el sistema.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detecta que la receta no ha sido pagada y bloquea el despacho.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[RN15]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muestra: "Esta receta aún no ha sido cancelada en caja. Por favor indique al paciente que realice el pago primero."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farmacéutico orienta al paciente a pasar por caja.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Reglas de Negocio aplicadas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  <w:tc>
          <w:tcPr>
            <w:tcW w:type="dxa" w:w="7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 de Negocio aplicada en este caso de uso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[RN08]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esta fase todos los medicamentos se consideran disponibles. No se generan bloqueos por falta de existencias.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[RN15]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se muestran y despachan recetas con estado de pago confirmado. Cualquier otro estado bloquea el despacho.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2026-04-09T00:21:00.927Z</dcterms:created>
  <dcterms:modified xsi:type="dcterms:W3CDTF">2026-04-09T00:21:00.927Z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