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8CF6" w14:textId="77777777" w:rsidR="0037467E" w:rsidRDefault="00000000">
      <w:pPr>
        <w:pStyle w:val="Ttulo1"/>
      </w:pPr>
      <w:r>
        <w:t>CASO DE USO 00</w:t>
      </w:r>
    </w:p>
    <w:p w14:paraId="3AA7947B" w14:textId="77777777" w:rsidR="0037467E" w:rsidRDefault="00000000">
      <w:pPr>
        <w:pStyle w:val="Ttulo2"/>
      </w:pPr>
      <w:r>
        <w:t>Visualización del Portal Web y Agendamiento en Línea</w:t>
      </w:r>
    </w:p>
    <w:p w14:paraId="49F807BA" w14:textId="77777777" w:rsidR="0037467E" w:rsidRDefault="0037467E">
      <w:pPr>
        <w:spacing w:after="80"/>
      </w:pPr>
    </w:p>
    <w:p w14:paraId="4B4D4AA1" w14:textId="77777777" w:rsidR="0037467E" w:rsidRDefault="00000000">
      <w:pPr>
        <w:pStyle w:val="Ttulo2"/>
      </w:pPr>
      <w:r>
        <w:t>Historial de Revisiones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37467E" w14:paraId="73A717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4D714" w14:textId="77777777" w:rsidR="0037467E" w:rsidRDefault="00000000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C1D3D" w14:textId="77777777" w:rsidR="0037467E" w:rsidRDefault="00000000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A9A7C" w14:textId="77777777" w:rsidR="0037467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 del cambio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53B0B" w14:textId="77777777" w:rsidR="0037467E" w:rsidRDefault="00000000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</w:tr>
      <w:tr w:rsidR="0037467E" w14:paraId="727571D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B5364" w14:textId="77777777" w:rsidR="0037467E" w:rsidRDefault="00000000">
            <w:r>
              <w:rPr>
                <w:sz w:val="20"/>
                <w:szCs w:val="20"/>
              </w:rPr>
              <w:t>Oscar Rivera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B2195" w14:textId="77777777" w:rsidR="0037467E" w:rsidRDefault="00000000">
            <w:r>
              <w:rPr>
                <w:sz w:val="20"/>
                <w:szCs w:val="20"/>
              </w:rPr>
              <w:t>19/02/2026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2D84" w14:textId="77777777" w:rsidR="0037467E" w:rsidRDefault="00000000">
            <w:r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F95F" w14:textId="77777777" w:rsidR="0037467E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37467E" w14:paraId="1677D38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E7957" w14:textId="77777777" w:rsidR="0037467E" w:rsidRDefault="00000000">
            <w:r>
              <w:rPr>
                <w:sz w:val="20"/>
                <w:szCs w:val="20"/>
              </w:rPr>
              <w:t>José Avila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1C5DD" w14:textId="77777777" w:rsidR="0037467E" w:rsidRDefault="00000000">
            <w:r>
              <w:rPr>
                <w:sz w:val="20"/>
                <w:szCs w:val="20"/>
              </w:rPr>
              <w:t>20/02/2026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07F29" w14:textId="77777777" w:rsidR="0037467E" w:rsidRDefault="00000000">
            <w:r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B137F" w14:textId="77777777" w:rsidR="0037467E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37467E" w14:paraId="161A562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B3E43" w14:textId="77777777" w:rsidR="0037467E" w:rsidRDefault="00000000">
            <w:r>
              <w:rPr>
                <w:sz w:val="20"/>
                <w:szCs w:val="20"/>
              </w:rPr>
              <w:t>Equipo HIS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03DBE" w14:textId="77777777" w:rsidR="0037467E" w:rsidRDefault="00000000">
            <w:r>
              <w:rPr>
                <w:sz w:val="20"/>
                <w:szCs w:val="20"/>
              </w:rPr>
              <w:t>17/03/2026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DA514" w14:textId="77777777" w:rsidR="0037467E" w:rsidRDefault="00000000">
            <w:r>
              <w:rPr>
                <w:sz w:val="20"/>
                <w:szCs w:val="20"/>
              </w:rPr>
              <w:t>Versión cliente con referencias a Reglas de Negocio. Corrección: la validación de pago ocurre al momento de procesar el pago, no al ingresar al portal.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297E7" w14:textId="77777777" w:rsidR="0037467E" w:rsidRDefault="00000000">
            <w:r>
              <w:rPr>
                <w:sz w:val="20"/>
                <w:szCs w:val="20"/>
              </w:rPr>
              <w:t>1.2</w:t>
            </w:r>
          </w:p>
        </w:tc>
      </w:tr>
      <w:tr w:rsidR="00D34BE7" w14:paraId="2BED16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C56F9" w14:textId="02C55CC4" w:rsidR="00D34BE7" w:rsidRDefault="00D34B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Equipo HIS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162E6" w14:textId="2A54A55D" w:rsidR="00D34BE7" w:rsidRDefault="00D34B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08/04/2026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C0698" w14:textId="41BDF19F" w:rsidR="00D34BE7" w:rsidRDefault="00D34B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Modificación de flujo básico, flujos alternos y se hace referencia a RN.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5C46C" w14:textId="2D86DDC1" w:rsidR="00D34BE7" w:rsidRDefault="00D34B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</w:tr>
    </w:tbl>
    <w:p w14:paraId="0B670855" w14:textId="77777777" w:rsidR="0037467E" w:rsidRDefault="0037467E">
      <w:pPr>
        <w:spacing w:after="80"/>
      </w:pPr>
    </w:p>
    <w:p w14:paraId="0AB75E47" w14:textId="77777777" w:rsidR="0037467E" w:rsidRDefault="00000000">
      <w:pPr>
        <w:pStyle w:val="Ttulo2"/>
      </w:pPr>
      <w:r>
        <w:t>Introducción</w:t>
      </w:r>
    </w:p>
    <w:p w14:paraId="37A88284" w14:textId="77777777" w:rsidR="0037467E" w:rsidRDefault="00000000">
      <w:pPr>
        <w:spacing w:after="80"/>
      </w:pPr>
      <w:r>
        <w:rPr>
          <w:b/>
          <w:bCs/>
        </w:rPr>
        <w:t>Descripción:</w:t>
      </w:r>
    </w:p>
    <w:p w14:paraId="56A3C8AF" w14:textId="77777777" w:rsidR="0037467E" w:rsidRDefault="00000000">
      <w:pPr>
        <w:spacing w:after="80"/>
      </w:pPr>
      <w:r>
        <w:t>Describe el proceso que sigue un paciente desde su hogar para consultar disponibilidad de citas, seleccionar y agendar en línea, y realizar el pago para obtener un código QR de acceso rápido al llegar a la clínica.</w:t>
      </w:r>
    </w:p>
    <w:p w14:paraId="6456CD65" w14:textId="77777777" w:rsidR="0037467E" w:rsidRDefault="0037467E">
      <w:pPr>
        <w:spacing w:after="80"/>
      </w:pPr>
    </w:p>
    <w:p w14:paraId="71128424" w14:textId="77777777" w:rsidR="0037467E" w:rsidRDefault="00000000">
      <w:pPr>
        <w:spacing w:after="80"/>
      </w:pPr>
      <w:r>
        <w:rPr>
          <w:b/>
          <w:bCs/>
        </w:rPr>
        <w:t>Objetivo:</w:t>
      </w:r>
    </w:p>
    <w:p w14:paraId="6E643ADB" w14:textId="77777777" w:rsidR="0037467E" w:rsidRDefault="00000000">
      <w:pPr>
        <w:spacing w:after="80"/>
      </w:pPr>
      <w:r>
        <w:t>Ofrecer al paciente un canal digital sencillo para agendar y pagar su cita desde cualquier dispositivo, reduciendo el tiempo de espera en ventanilla el día de su visita.</w:t>
      </w:r>
    </w:p>
    <w:p w14:paraId="1632E56A" w14:textId="77777777" w:rsidR="0037467E" w:rsidRDefault="0037467E">
      <w:pPr>
        <w:spacing w:after="80"/>
      </w:pPr>
    </w:p>
    <w:p w14:paraId="3997BEBE" w14:textId="77777777" w:rsidR="0037467E" w:rsidRDefault="00000000">
      <w:pPr>
        <w:pStyle w:val="Ttulo2"/>
      </w:pPr>
      <w:r>
        <w:t>Actores</w:t>
      </w:r>
    </w:p>
    <w:p w14:paraId="0D7D5173" w14:textId="52E30E2C" w:rsidR="0037467E" w:rsidRDefault="00E823CD">
      <w:pPr>
        <w:pStyle w:val="Prrafodelista"/>
        <w:numPr>
          <w:ilvl w:val="0"/>
          <w:numId w:val="2"/>
        </w:numPr>
        <w:spacing w:after="60"/>
      </w:pPr>
      <w:r>
        <w:t>(usuario externo que accede desde su computadora o teléfono).</w:t>
      </w:r>
    </w:p>
    <w:p w14:paraId="1BAA54C3" w14:textId="77777777" w:rsidR="0037467E" w:rsidRDefault="00000000">
      <w:pPr>
        <w:pStyle w:val="Prrafodelista"/>
        <w:numPr>
          <w:ilvl w:val="0"/>
          <w:numId w:val="2"/>
        </w:numPr>
        <w:spacing w:after="60"/>
      </w:pPr>
      <w:r>
        <w:t>Sistema (portal web y plataforma de pago en línea).</w:t>
      </w:r>
    </w:p>
    <w:p w14:paraId="70828837" w14:textId="77777777" w:rsidR="0037467E" w:rsidRDefault="0037467E">
      <w:pPr>
        <w:spacing w:after="80"/>
      </w:pPr>
    </w:p>
    <w:p w14:paraId="5AB09BD7" w14:textId="77777777" w:rsidR="0037467E" w:rsidRDefault="00000000">
      <w:pPr>
        <w:pStyle w:val="Ttulo2"/>
      </w:pPr>
      <w:r>
        <w:t>Condiciones de Inicio</w:t>
      </w:r>
    </w:p>
    <w:p w14:paraId="44577CAB" w14:textId="77777777" w:rsidR="0037467E" w:rsidRDefault="00000000">
      <w:pPr>
        <w:pStyle w:val="Prrafodelista"/>
        <w:numPr>
          <w:ilvl w:val="0"/>
          <w:numId w:val="2"/>
        </w:numPr>
        <w:spacing w:after="60"/>
      </w:pPr>
      <w:r>
        <w:t>El paciente debe contar con acceso a internet.</w:t>
      </w:r>
    </w:p>
    <w:p w14:paraId="6B5685BC" w14:textId="77777777" w:rsidR="0037467E" w:rsidRDefault="00000000">
      <w:pPr>
        <w:pStyle w:val="Prrafodelista"/>
        <w:numPr>
          <w:ilvl w:val="0"/>
          <w:numId w:val="2"/>
        </w:numPr>
        <w:spacing w:after="60"/>
      </w:pPr>
      <w:r>
        <w:t>Deben existir citas disponibles en el sistema.</w:t>
      </w:r>
    </w:p>
    <w:p w14:paraId="7155606D" w14:textId="77777777" w:rsidR="0037467E" w:rsidRDefault="0037467E">
      <w:pPr>
        <w:spacing w:after="80"/>
      </w:pPr>
    </w:p>
    <w:p w14:paraId="714175B6" w14:textId="77777777" w:rsidR="00E823CD" w:rsidRDefault="00E823CD">
      <w:pPr>
        <w:spacing w:after="80"/>
      </w:pPr>
    </w:p>
    <w:p w14:paraId="73611B6C" w14:textId="77777777" w:rsidR="0037467E" w:rsidRDefault="00000000">
      <w:pPr>
        <w:pStyle w:val="Ttulo2"/>
      </w:pPr>
      <w:r>
        <w:t>Flujo Normal</w:t>
      </w:r>
    </w:p>
    <w:p w14:paraId="6F65F8BD" w14:textId="0CB21190" w:rsidR="0037467E" w:rsidRDefault="00E823CD">
      <w:pPr>
        <w:pStyle w:val="Prrafodelista"/>
        <w:numPr>
          <w:ilvl w:val="0"/>
          <w:numId w:val="3"/>
        </w:numPr>
        <w:spacing w:after="60"/>
      </w:pPr>
      <w:r>
        <w:t>El usuario externo</w:t>
      </w:r>
      <w:r w:rsidR="00000000">
        <w:t xml:space="preserve"> ingresa al sitio web de la clínica.</w:t>
      </w:r>
    </w:p>
    <w:p w14:paraId="36046A44" w14:textId="3BE89237" w:rsidR="0037467E" w:rsidRDefault="00000000">
      <w:pPr>
        <w:pStyle w:val="Prrafodelista"/>
        <w:numPr>
          <w:ilvl w:val="0"/>
          <w:numId w:val="3"/>
        </w:numPr>
        <w:spacing w:after="60"/>
      </w:pPr>
      <w:r>
        <w:t>El sistema muestra la página de inicio con las opciones disponibles.</w:t>
      </w:r>
      <w:r>
        <w:rPr>
          <w:b/>
          <w:bCs/>
          <w:color w:val="185FA5"/>
        </w:rPr>
        <w:t xml:space="preserve"> [RN01]</w:t>
      </w:r>
    </w:p>
    <w:p w14:paraId="626D7311" w14:textId="5A4F3BE2" w:rsidR="0037467E" w:rsidRDefault="004112A0">
      <w:pPr>
        <w:pStyle w:val="Prrafodelista"/>
        <w:numPr>
          <w:ilvl w:val="0"/>
          <w:numId w:val="3"/>
        </w:numPr>
        <w:spacing w:after="60"/>
      </w:pPr>
      <w:r>
        <w:t xml:space="preserve">El usuario externo </w:t>
      </w:r>
      <w:r w:rsidR="00000000">
        <w:t>selecciona la opción "Agendar cita en línea".</w:t>
      </w:r>
    </w:p>
    <w:p w14:paraId="1BE42E24" w14:textId="51672866" w:rsidR="0037467E" w:rsidRDefault="00000000">
      <w:pPr>
        <w:pStyle w:val="Prrafodelista"/>
        <w:numPr>
          <w:ilvl w:val="0"/>
          <w:numId w:val="3"/>
        </w:numPr>
        <w:spacing w:after="60"/>
      </w:pPr>
      <w:r>
        <w:t>El sistema muestra las fechas</w:t>
      </w:r>
      <w:r w:rsidR="004112A0">
        <w:t xml:space="preserve"> y</w:t>
      </w:r>
      <w:r>
        <w:t xml:space="preserve"> horarios disponibles.</w:t>
      </w:r>
      <w:r w:rsidR="006C41BD">
        <w:t xml:space="preserve"> </w:t>
      </w:r>
      <w:r w:rsidR="006C41BD" w:rsidRPr="00CA53B3">
        <w:rPr>
          <w:b/>
          <w:bCs/>
          <w:color w:val="185FA5"/>
        </w:rPr>
        <w:t>[RN</w:t>
      </w:r>
      <w:r w:rsidR="006C41BD">
        <w:rPr>
          <w:b/>
          <w:bCs/>
          <w:color w:val="185FA5"/>
        </w:rPr>
        <w:t>23</w:t>
      </w:r>
      <w:r w:rsidR="006C41BD" w:rsidRPr="00CA53B3">
        <w:rPr>
          <w:b/>
          <w:bCs/>
          <w:color w:val="185FA5"/>
        </w:rPr>
        <w:t>]</w:t>
      </w:r>
    </w:p>
    <w:p w14:paraId="1BCAE230" w14:textId="091A262D" w:rsidR="0037467E" w:rsidRDefault="004112A0">
      <w:pPr>
        <w:pStyle w:val="Prrafodelista"/>
        <w:numPr>
          <w:ilvl w:val="0"/>
          <w:numId w:val="3"/>
        </w:numPr>
        <w:spacing w:after="60"/>
      </w:pPr>
      <w:r>
        <w:t xml:space="preserve">El usuario externo </w:t>
      </w:r>
      <w:r w:rsidR="00000000">
        <w:t>selecciona la fecha</w:t>
      </w:r>
      <w:r>
        <w:t xml:space="preserve"> y</w:t>
      </w:r>
      <w:r w:rsidR="00000000">
        <w:t xml:space="preserve"> horario de su preferencia.</w:t>
      </w:r>
    </w:p>
    <w:p w14:paraId="0BA2C0CC" w14:textId="75C94820" w:rsidR="00CA53B3" w:rsidRDefault="00CA53B3">
      <w:pPr>
        <w:pStyle w:val="Prrafodelista"/>
        <w:numPr>
          <w:ilvl w:val="0"/>
          <w:numId w:val="3"/>
        </w:numPr>
        <w:spacing w:after="60"/>
      </w:pPr>
      <w:r>
        <w:t>El sistema valida todos los datos</w:t>
      </w:r>
      <w:r>
        <w:t xml:space="preserve"> del formulario.</w:t>
      </w:r>
      <w:r w:rsidRPr="00CA53B3">
        <w:t xml:space="preserve"> </w:t>
      </w:r>
      <w:r w:rsidRPr="00CA53B3">
        <w:rPr>
          <w:b/>
          <w:bCs/>
          <w:color w:val="185FA5"/>
        </w:rPr>
        <w:t>[RN5, RN2]</w:t>
      </w:r>
      <w:r>
        <w:rPr>
          <w:b/>
          <w:bCs/>
          <w:color w:val="185FA5"/>
        </w:rPr>
        <w:t xml:space="preserve"> </w:t>
      </w:r>
    </w:p>
    <w:p w14:paraId="51540D60" w14:textId="4C7C0B85" w:rsidR="0037467E" w:rsidRDefault="00000000">
      <w:pPr>
        <w:pStyle w:val="Prrafodelista"/>
        <w:numPr>
          <w:ilvl w:val="0"/>
          <w:numId w:val="3"/>
        </w:numPr>
        <w:spacing w:after="60"/>
      </w:pPr>
      <w:r>
        <w:t>El sistema muestra el resumen de la cita y consulta al paciente si desea cambiar algún dato antes de continuar.</w:t>
      </w:r>
      <w:r>
        <w:rPr>
          <w:b/>
          <w:bCs/>
          <w:color w:val="185FA5"/>
        </w:rPr>
        <w:t xml:space="preserve">  [FA0</w:t>
      </w:r>
      <w:r w:rsidR="004112A0">
        <w:rPr>
          <w:b/>
          <w:bCs/>
          <w:color w:val="185FA5"/>
        </w:rPr>
        <w:t>1</w:t>
      </w:r>
      <w:r>
        <w:rPr>
          <w:b/>
          <w:bCs/>
          <w:color w:val="185FA5"/>
        </w:rPr>
        <w:t>]</w:t>
      </w:r>
    </w:p>
    <w:p w14:paraId="2091EFB9" w14:textId="2DE1B9BD" w:rsidR="0037467E" w:rsidRDefault="00CA53B3">
      <w:pPr>
        <w:pStyle w:val="Prrafodelista"/>
        <w:numPr>
          <w:ilvl w:val="0"/>
          <w:numId w:val="3"/>
        </w:numPr>
        <w:spacing w:after="60"/>
      </w:pPr>
      <w:r>
        <w:t>El usuario externo</w:t>
      </w:r>
      <w:r w:rsidR="00000000">
        <w:t xml:space="preserve"> confirma su selección y procede al pago en línea.</w:t>
      </w:r>
    </w:p>
    <w:p w14:paraId="19A64980" w14:textId="6E36AA4E" w:rsidR="0037467E" w:rsidRDefault="00CA53B3">
      <w:pPr>
        <w:pStyle w:val="Prrafodelista"/>
        <w:numPr>
          <w:ilvl w:val="0"/>
          <w:numId w:val="3"/>
        </w:numPr>
        <w:spacing w:after="60"/>
      </w:pPr>
      <w:r>
        <w:t xml:space="preserve">El usuario externo </w:t>
      </w:r>
      <w:r w:rsidR="00000000">
        <w:t>ingresa los datos de su tarjeta en la pantalla de pago.</w:t>
      </w:r>
      <w:r w:rsidR="00000000">
        <w:rPr>
          <w:b/>
          <w:bCs/>
          <w:color w:val="185FA5"/>
        </w:rPr>
        <w:t xml:space="preserve">  [FA0</w:t>
      </w:r>
      <w:r w:rsidR="004112A0">
        <w:rPr>
          <w:b/>
          <w:bCs/>
          <w:color w:val="185FA5"/>
        </w:rPr>
        <w:t>2</w:t>
      </w:r>
      <w:r w:rsidR="00000000">
        <w:rPr>
          <w:b/>
          <w:bCs/>
          <w:color w:val="185FA5"/>
        </w:rPr>
        <w:t>]</w:t>
      </w:r>
    </w:p>
    <w:p w14:paraId="1B5E7D4F" w14:textId="77777777" w:rsidR="0037467E" w:rsidRDefault="00000000">
      <w:pPr>
        <w:pStyle w:val="Prrafodelista"/>
        <w:numPr>
          <w:ilvl w:val="0"/>
          <w:numId w:val="3"/>
        </w:numPr>
        <w:spacing w:after="60"/>
      </w:pPr>
      <w:r>
        <w:t>El sistema confirma que el pago fue exitoso.</w:t>
      </w:r>
    </w:p>
    <w:p w14:paraId="12F9EFF5" w14:textId="77777777" w:rsidR="0037467E" w:rsidRDefault="00000000">
      <w:pPr>
        <w:pStyle w:val="Prrafodelista"/>
        <w:numPr>
          <w:ilvl w:val="0"/>
          <w:numId w:val="3"/>
        </w:numPr>
        <w:spacing w:after="60"/>
      </w:pPr>
      <w:r>
        <w:t>El sistema genera un código QR único para la cita y lo envía al correo electrónico del paciente.</w:t>
      </w:r>
    </w:p>
    <w:p w14:paraId="19773C95" w14:textId="77777777" w:rsidR="0037467E" w:rsidRDefault="00000000">
      <w:pPr>
        <w:pStyle w:val="Prrafodelista"/>
        <w:numPr>
          <w:ilvl w:val="0"/>
          <w:numId w:val="3"/>
        </w:numPr>
        <w:spacing w:after="60"/>
      </w:pPr>
      <w:r>
        <w:t>El paciente recibe la confirmación de su cita y el código QR en pantalla y por correo.</w:t>
      </w:r>
    </w:p>
    <w:p w14:paraId="0E5BEAE9" w14:textId="77777777" w:rsidR="0037467E" w:rsidRDefault="00000000">
      <w:pPr>
        <w:pStyle w:val="Prrafodelista"/>
        <w:numPr>
          <w:ilvl w:val="0"/>
          <w:numId w:val="3"/>
        </w:numPr>
        <w:spacing w:after="60"/>
      </w:pPr>
      <w:r>
        <w:t>Fin del caso de uso.</w:t>
      </w:r>
    </w:p>
    <w:p w14:paraId="774FAAC2" w14:textId="77777777" w:rsidR="0037467E" w:rsidRDefault="0037467E">
      <w:pPr>
        <w:spacing w:after="80"/>
      </w:pPr>
    </w:p>
    <w:p w14:paraId="2E507135" w14:textId="7587D59B" w:rsidR="0037467E" w:rsidRDefault="00000000" w:rsidP="004112A0">
      <w:pPr>
        <w:pStyle w:val="Ttulo2"/>
      </w:pPr>
      <w:r>
        <w:t>Flujos Alternos</w:t>
      </w:r>
    </w:p>
    <w:p w14:paraId="5F13CC07" w14:textId="52C9E28A" w:rsidR="0037467E" w:rsidRDefault="00000000">
      <w:pPr>
        <w:pStyle w:val="Ttulo3"/>
      </w:pPr>
      <w:r>
        <w:t>FA0</w:t>
      </w:r>
      <w:r w:rsidR="004112A0">
        <w:t>1</w:t>
      </w:r>
      <w:r>
        <w:t xml:space="preserve"> — Paciente desea cambiar su selección</w:t>
      </w:r>
    </w:p>
    <w:p w14:paraId="15871737" w14:textId="46E814E4" w:rsidR="0037467E" w:rsidRDefault="00000000">
      <w:pPr>
        <w:pStyle w:val="Prrafodelista"/>
        <w:numPr>
          <w:ilvl w:val="0"/>
          <w:numId w:val="3"/>
        </w:numPr>
        <w:spacing w:after="60"/>
      </w:pPr>
      <w:r>
        <w:t>El paciente indica que desea cambiar la fecha</w:t>
      </w:r>
      <w:r w:rsidR="004112A0">
        <w:t xml:space="preserve"> u </w:t>
      </w:r>
      <w:r>
        <w:t>horario seleccionado.</w:t>
      </w:r>
    </w:p>
    <w:p w14:paraId="5B2CC36C" w14:textId="20BE6D81" w:rsidR="0037467E" w:rsidRDefault="00000000" w:rsidP="004112A0">
      <w:pPr>
        <w:pStyle w:val="Prrafodelista"/>
        <w:numPr>
          <w:ilvl w:val="0"/>
          <w:numId w:val="3"/>
        </w:numPr>
        <w:spacing w:after="80"/>
      </w:pPr>
      <w:r>
        <w:t>El sistema regresa a</w:t>
      </w:r>
      <w:r w:rsidR="004112A0">
        <w:t>l paso 4 del Flujo Normal.</w:t>
      </w:r>
    </w:p>
    <w:p w14:paraId="5F51EFF5" w14:textId="1D6D009C" w:rsidR="0037467E" w:rsidRDefault="00000000">
      <w:pPr>
        <w:pStyle w:val="Ttulo3"/>
      </w:pPr>
      <w:r>
        <w:t>FA0</w:t>
      </w:r>
      <w:r w:rsidR="004112A0">
        <w:t>2</w:t>
      </w:r>
      <w:r>
        <w:t xml:space="preserve"> — Pago rechazado</w:t>
      </w:r>
    </w:p>
    <w:p w14:paraId="656F6F28" w14:textId="77777777" w:rsidR="0037467E" w:rsidRDefault="00000000">
      <w:pPr>
        <w:pStyle w:val="Prrafodelista"/>
        <w:numPr>
          <w:ilvl w:val="0"/>
          <w:numId w:val="3"/>
        </w:numPr>
        <w:spacing w:after="60"/>
      </w:pPr>
      <w:r>
        <w:t>La plataforma de pago informa que la transacción no fue aprobada.</w:t>
      </w:r>
    </w:p>
    <w:p w14:paraId="7F08339C" w14:textId="77777777" w:rsidR="0037467E" w:rsidRDefault="00000000">
      <w:pPr>
        <w:pStyle w:val="Prrafodelista"/>
        <w:numPr>
          <w:ilvl w:val="0"/>
          <w:numId w:val="3"/>
        </w:numPr>
        <w:spacing w:after="60"/>
      </w:pPr>
      <w:r>
        <w:t>El sistema muestra al paciente un mensaje indicando que el pago no pudo procesarse.</w:t>
      </w:r>
    </w:p>
    <w:p w14:paraId="0B53E4B8" w14:textId="75757613" w:rsidR="00000000" w:rsidRDefault="00000000" w:rsidP="00CA53B3">
      <w:pPr>
        <w:pStyle w:val="Prrafodelista"/>
        <w:numPr>
          <w:ilvl w:val="0"/>
          <w:numId w:val="3"/>
        </w:numPr>
        <w:spacing w:after="60"/>
        <w:rPr>
          <w:highlight w:val="yellow"/>
        </w:rPr>
      </w:pPr>
      <w:r w:rsidRPr="00CA53B3">
        <w:rPr>
          <w:highlight w:val="yellow"/>
        </w:rPr>
        <w:t>El paciente puede intentar nuevamente con otro método de pago sin perder los datos de su cita seleccionada</w:t>
      </w:r>
      <w:r w:rsidR="00CA53B3" w:rsidRPr="00CA53B3">
        <w:rPr>
          <w:highlight w:val="yellow"/>
        </w:rPr>
        <w:t xml:space="preserve"> o bien cancelar la solicitud</w:t>
      </w:r>
      <w:r w:rsidRPr="00CA53B3">
        <w:rPr>
          <w:highlight w:val="yellow"/>
        </w:rPr>
        <w:t>.</w:t>
      </w:r>
    </w:p>
    <w:p w14:paraId="442426C8" w14:textId="77777777" w:rsidR="00CA53B3" w:rsidRDefault="00CA53B3" w:rsidP="00CA53B3">
      <w:pPr>
        <w:spacing w:after="60"/>
        <w:rPr>
          <w:highlight w:val="yellow"/>
        </w:rPr>
      </w:pPr>
    </w:p>
    <w:p w14:paraId="0AAE3CE3" w14:textId="77777777" w:rsidR="00CA53B3" w:rsidRPr="00CA53B3" w:rsidRDefault="00CA53B3" w:rsidP="00CA53B3">
      <w:pPr>
        <w:spacing w:after="60"/>
        <w:rPr>
          <w:highlight w:val="yellow"/>
        </w:rPr>
      </w:pPr>
    </w:p>
    <w:sectPr w:rsidR="00CA53B3" w:rsidRPr="00CA53B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D4A63"/>
    <w:multiLevelType w:val="hybridMultilevel"/>
    <w:tmpl w:val="5BB6BAAE"/>
    <w:lvl w:ilvl="0" w:tplc="2C645434">
      <w:start w:val="1"/>
      <w:numFmt w:val="bullet"/>
      <w:lvlText w:val="●"/>
      <w:lvlJc w:val="left"/>
      <w:pPr>
        <w:ind w:left="720" w:hanging="360"/>
      </w:pPr>
    </w:lvl>
    <w:lvl w:ilvl="1" w:tplc="B59A67A2">
      <w:start w:val="1"/>
      <w:numFmt w:val="bullet"/>
      <w:lvlText w:val="○"/>
      <w:lvlJc w:val="left"/>
      <w:pPr>
        <w:ind w:left="1440" w:hanging="360"/>
      </w:pPr>
    </w:lvl>
    <w:lvl w:ilvl="2" w:tplc="525E689A">
      <w:start w:val="1"/>
      <w:numFmt w:val="bullet"/>
      <w:lvlText w:val="■"/>
      <w:lvlJc w:val="left"/>
      <w:pPr>
        <w:ind w:left="2160" w:hanging="360"/>
      </w:pPr>
    </w:lvl>
    <w:lvl w:ilvl="3" w:tplc="49E68080">
      <w:start w:val="1"/>
      <w:numFmt w:val="bullet"/>
      <w:lvlText w:val="●"/>
      <w:lvlJc w:val="left"/>
      <w:pPr>
        <w:ind w:left="2880" w:hanging="360"/>
      </w:pPr>
    </w:lvl>
    <w:lvl w:ilvl="4" w:tplc="424838A2">
      <w:start w:val="1"/>
      <w:numFmt w:val="bullet"/>
      <w:lvlText w:val="○"/>
      <w:lvlJc w:val="left"/>
      <w:pPr>
        <w:ind w:left="3600" w:hanging="360"/>
      </w:pPr>
    </w:lvl>
    <w:lvl w:ilvl="5" w:tplc="257EA226">
      <w:start w:val="1"/>
      <w:numFmt w:val="bullet"/>
      <w:lvlText w:val="■"/>
      <w:lvlJc w:val="left"/>
      <w:pPr>
        <w:ind w:left="4320" w:hanging="360"/>
      </w:pPr>
    </w:lvl>
    <w:lvl w:ilvl="6" w:tplc="FC18C128">
      <w:start w:val="1"/>
      <w:numFmt w:val="bullet"/>
      <w:lvlText w:val="●"/>
      <w:lvlJc w:val="left"/>
      <w:pPr>
        <w:ind w:left="5040" w:hanging="360"/>
      </w:pPr>
    </w:lvl>
    <w:lvl w:ilvl="7" w:tplc="92A8A3C8">
      <w:start w:val="1"/>
      <w:numFmt w:val="bullet"/>
      <w:lvlText w:val="●"/>
      <w:lvlJc w:val="left"/>
      <w:pPr>
        <w:ind w:left="5760" w:hanging="360"/>
      </w:pPr>
    </w:lvl>
    <w:lvl w:ilvl="8" w:tplc="D30858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29625F"/>
    <w:multiLevelType w:val="hybridMultilevel"/>
    <w:tmpl w:val="2DC2CA56"/>
    <w:lvl w:ilvl="0" w:tplc="0292DED0">
      <w:start w:val="1"/>
      <w:numFmt w:val="decimal"/>
      <w:lvlText w:val="%1."/>
      <w:lvlJc w:val="left"/>
      <w:pPr>
        <w:ind w:left="720" w:hanging="360"/>
      </w:pPr>
    </w:lvl>
    <w:lvl w:ilvl="1" w:tplc="6B922F92">
      <w:numFmt w:val="decimal"/>
      <w:lvlText w:val=""/>
      <w:lvlJc w:val="left"/>
    </w:lvl>
    <w:lvl w:ilvl="2" w:tplc="44165B80">
      <w:numFmt w:val="decimal"/>
      <w:lvlText w:val=""/>
      <w:lvlJc w:val="left"/>
    </w:lvl>
    <w:lvl w:ilvl="3" w:tplc="A2D8E072">
      <w:numFmt w:val="decimal"/>
      <w:lvlText w:val=""/>
      <w:lvlJc w:val="left"/>
    </w:lvl>
    <w:lvl w:ilvl="4" w:tplc="24EA8352">
      <w:numFmt w:val="decimal"/>
      <w:lvlText w:val=""/>
      <w:lvlJc w:val="left"/>
    </w:lvl>
    <w:lvl w:ilvl="5" w:tplc="577CAFEE">
      <w:numFmt w:val="decimal"/>
      <w:lvlText w:val=""/>
      <w:lvlJc w:val="left"/>
    </w:lvl>
    <w:lvl w:ilvl="6" w:tplc="EA5EDF46">
      <w:numFmt w:val="decimal"/>
      <w:lvlText w:val=""/>
      <w:lvlJc w:val="left"/>
    </w:lvl>
    <w:lvl w:ilvl="7" w:tplc="04601D28">
      <w:numFmt w:val="decimal"/>
      <w:lvlText w:val=""/>
      <w:lvlJc w:val="left"/>
    </w:lvl>
    <w:lvl w:ilvl="8" w:tplc="051EA9EE">
      <w:numFmt w:val="decimal"/>
      <w:lvlText w:val=""/>
      <w:lvlJc w:val="left"/>
    </w:lvl>
  </w:abstractNum>
  <w:abstractNum w:abstractNumId="2" w15:restartNumberingAfterBreak="0">
    <w:nsid w:val="60A6121C"/>
    <w:multiLevelType w:val="hybridMultilevel"/>
    <w:tmpl w:val="DF78B9B0"/>
    <w:lvl w:ilvl="0" w:tplc="2162F9E8">
      <w:start w:val="1"/>
      <w:numFmt w:val="bullet"/>
      <w:lvlText w:val="•"/>
      <w:lvlJc w:val="left"/>
      <w:pPr>
        <w:ind w:left="720" w:hanging="360"/>
      </w:pPr>
    </w:lvl>
    <w:lvl w:ilvl="1" w:tplc="C6E2409A">
      <w:numFmt w:val="decimal"/>
      <w:lvlText w:val=""/>
      <w:lvlJc w:val="left"/>
    </w:lvl>
    <w:lvl w:ilvl="2" w:tplc="B526FEB6">
      <w:numFmt w:val="decimal"/>
      <w:lvlText w:val=""/>
      <w:lvlJc w:val="left"/>
    </w:lvl>
    <w:lvl w:ilvl="3" w:tplc="5AFC10E4">
      <w:numFmt w:val="decimal"/>
      <w:lvlText w:val=""/>
      <w:lvlJc w:val="left"/>
    </w:lvl>
    <w:lvl w:ilvl="4" w:tplc="5ECC33D8">
      <w:numFmt w:val="decimal"/>
      <w:lvlText w:val=""/>
      <w:lvlJc w:val="left"/>
    </w:lvl>
    <w:lvl w:ilvl="5" w:tplc="5D002CBA">
      <w:numFmt w:val="decimal"/>
      <w:lvlText w:val=""/>
      <w:lvlJc w:val="left"/>
    </w:lvl>
    <w:lvl w:ilvl="6" w:tplc="24E82A94">
      <w:numFmt w:val="decimal"/>
      <w:lvlText w:val=""/>
      <w:lvlJc w:val="left"/>
    </w:lvl>
    <w:lvl w:ilvl="7" w:tplc="B5725132">
      <w:numFmt w:val="decimal"/>
      <w:lvlText w:val=""/>
      <w:lvlJc w:val="left"/>
    </w:lvl>
    <w:lvl w:ilvl="8" w:tplc="5F440FA6">
      <w:numFmt w:val="decimal"/>
      <w:lvlText w:val=""/>
      <w:lvlJc w:val="left"/>
    </w:lvl>
  </w:abstractNum>
  <w:num w:numId="1" w16cid:durableId="1349871206">
    <w:abstractNumId w:val="0"/>
    <w:lvlOverride w:ilvl="0">
      <w:startOverride w:val="1"/>
    </w:lvlOverride>
  </w:num>
  <w:num w:numId="2" w16cid:durableId="788161901">
    <w:abstractNumId w:val="2"/>
    <w:lvlOverride w:ilvl="0">
      <w:startOverride w:val="1"/>
    </w:lvlOverride>
  </w:num>
  <w:num w:numId="3" w16cid:durableId="11187954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67E"/>
    <w:rsid w:val="0037467E"/>
    <w:rsid w:val="004112A0"/>
    <w:rsid w:val="00637DDF"/>
    <w:rsid w:val="006C41BD"/>
    <w:rsid w:val="00CA53B3"/>
    <w:rsid w:val="00D34BE7"/>
    <w:rsid w:val="00E8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A784F"/>
  <w15:docId w15:val="{708FFC9E-E6DF-4696-B01E-6A73AD846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color w:val="2E75B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398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Avila</cp:lastModifiedBy>
  <cp:revision>3</cp:revision>
  <dcterms:created xsi:type="dcterms:W3CDTF">2026-04-09T00:21:00Z</dcterms:created>
  <dcterms:modified xsi:type="dcterms:W3CDTF">2026-04-09T03:00:00Z</dcterms:modified>
</cp:coreProperties>
</file>