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Merriweather" w:cs="Merriweather" w:eastAsia="Merriweather" w:hAnsi="Merriweather"/>
        </w:rPr>
      </w:pPr>
      <w:bookmarkStart w:colFirst="0" w:colLast="0" w:name="_p75f8cayoxrx" w:id="0"/>
      <w:bookmarkEnd w:id="0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Section 1. Database Schema Design:</w:t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b w:val="1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0"/>
          <w:szCs w:val="30"/>
          <w:rtl w:val="0"/>
        </w:rPr>
        <w:t xml:space="preserve">Entities: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Companies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Warehouses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Products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Inventory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InventoryChangeLog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Suppliers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SupplierProducts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ProductBundles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b w:val="1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0"/>
          <w:szCs w:val="30"/>
          <w:rtl w:val="0"/>
        </w:rPr>
        <w:t xml:space="preserve">SQL Representation: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Companies:</w:t>
      </w:r>
    </w:p>
    <w:p w:rsidR="00000000" w:rsidDel="00000000" w:rsidP="00000000" w:rsidRDefault="00000000" w:rsidRPr="00000000" w14:paraId="00000011">
      <w:pPr>
        <w:ind w:left="72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TABLE Companies (</w:t>
      </w:r>
    </w:p>
    <w:p w:rsidR="00000000" w:rsidDel="00000000" w:rsidP="00000000" w:rsidRDefault="00000000" w:rsidRPr="00000000" w14:paraId="00000013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id SERIAL PRIMARY KEY,</w:t>
      </w:r>
    </w:p>
    <w:p w:rsidR="00000000" w:rsidDel="00000000" w:rsidP="00000000" w:rsidRDefault="00000000" w:rsidRPr="00000000" w14:paraId="00000014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name VARCHAR(255) NOT NULL UNIQUE,</w:t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address TEXT,</w:t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created_at TIMESTAMP DEFAULT CURRENT_TIMESTAMP</w:t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ind w:left="72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Warehouses:</w:t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CREATE TABLE Warehouses (</w:t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id SERIAL PRIMARY KEY,</w:t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company_id INT NOT NULL,</w:t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name VARCHAR(255) NOT NULL,</w:t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location TEXT,</w:t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created_at TIMESTAMP DEFAULT CURRENT_TIMESTAMP,</w:t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FOREIGN KEY (company_id) REFERENCES Companies(id) ON DELETE CASCADE</w:t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Products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</w:r>
    </w:p>
    <w:p w:rsidR="00000000" w:rsidDel="00000000" w:rsidP="00000000" w:rsidRDefault="00000000" w:rsidRPr="00000000" w14:paraId="00000027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TABLE Products (</w:t>
      </w:r>
    </w:p>
    <w:p w:rsidR="00000000" w:rsidDel="00000000" w:rsidP="00000000" w:rsidRDefault="00000000" w:rsidRPr="00000000" w14:paraId="00000029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id SERIAL PRIMARY KEY,</w:t>
      </w:r>
    </w:p>
    <w:p w:rsidR="00000000" w:rsidDel="00000000" w:rsidP="00000000" w:rsidRDefault="00000000" w:rsidRPr="00000000" w14:paraId="0000002A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name VARCHAR(255) NOT NULL,</w:t>
      </w:r>
    </w:p>
    <w:p w:rsidR="00000000" w:rsidDel="00000000" w:rsidP="00000000" w:rsidRDefault="00000000" w:rsidRPr="00000000" w14:paraId="0000002B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sku VARCHAR(100) NOT NULL UNIQUE,</w:t>
      </w:r>
    </w:p>
    <w:p w:rsidR="00000000" w:rsidDel="00000000" w:rsidP="00000000" w:rsidRDefault="00000000" w:rsidRPr="00000000" w14:paraId="0000002C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price DECIMAL(10,2) NOT NULL,</w:t>
      </w:r>
    </w:p>
    <w:p w:rsidR="00000000" w:rsidDel="00000000" w:rsidP="00000000" w:rsidRDefault="00000000" w:rsidRPr="00000000" w14:paraId="0000002D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is_bundle BOOLEAN DEFAULT FALSE,</w:t>
      </w:r>
    </w:p>
    <w:p w:rsidR="00000000" w:rsidDel="00000000" w:rsidP="00000000" w:rsidRDefault="00000000" w:rsidRPr="00000000" w14:paraId="0000002E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created_at TIMESTAMP DEFAULT CURRENT_TIMESTAMP</w:t>
      </w:r>
    </w:p>
    <w:p w:rsidR="00000000" w:rsidDel="00000000" w:rsidP="00000000" w:rsidRDefault="00000000" w:rsidRPr="00000000" w14:paraId="0000002F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0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Inventory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</w:p>
    <w:p w:rsidR="00000000" w:rsidDel="00000000" w:rsidP="00000000" w:rsidRDefault="00000000" w:rsidRPr="00000000" w14:paraId="0000003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TABLE Inventory (</w:t>
      </w:r>
    </w:p>
    <w:p w:rsidR="00000000" w:rsidDel="00000000" w:rsidP="00000000" w:rsidRDefault="00000000" w:rsidRPr="00000000" w14:paraId="00000034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id SERIAL PRIMARY KEY,</w:t>
      </w:r>
    </w:p>
    <w:p w:rsidR="00000000" w:rsidDel="00000000" w:rsidP="00000000" w:rsidRDefault="00000000" w:rsidRPr="00000000" w14:paraId="00000035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product_id INT NOT NULL,</w:t>
      </w:r>
    </w:p>
    <w:p w:rsidR="00000000" w:rsidDel="00000000" w:rsidP="00000000" w:rsidRDefault="00000000" w:rsidRPr="00000000" w14:paraId="00000036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warehouse_id INT NOT NULL,</w:t>
      </w:r>
    </w:p>
    <w:p w:rsidR="00000000" w:rsidDel="00000000" w:rsidP="00000000" w:rsidRDefault="00000000" w:rsidRPr="00000000" w14:paraId="00000037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quantity INT DEFAULT 0,</w:t>
      </w:r>
    </w:p>
    <w:p w:rsidR="00000000" w:rsidDel="00000000" w:rsidP="00000000" w:rsidRDefault="00000000" w:rsidRPr="00000000" w14:paraId="00000038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last_updated TIMESTAMP DEFAULT CURRENT_TIMESTAMP,</w:t>
      </w:r>
    </w:p>
    <w:p w:rsidR="00000000" w:rsidDel="00000000" w:rsidP="00000000" w:rsidRDefault="00000000" w:rsidRPr="00000000" w14:paraId="00000039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UNIQUE(product_id, warehouse_id),</w:t>
      </w:r>
    </w:p>
    <w:p w:rsidR="00000000" w:rsidDel="00000000" w:rsidP="00000000" w:rsidRDefault="00000000" w:rsidRPr="00000000" w14:paraId="0000003A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FOREIGN KEY (product_id) REFERENCES Products(id) ON DELETE CASCADE,</w:t>
      </w:r>
    </w:p>
    <w:p w:rsidR="00000000" w:rsidDel="00000000" w:rsidP="00000000" w:rsidRDefault="00000000" w:rsidRPr="00000000" w14:paraId="0000003B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FOREIGN KEY (warehouse_id) REFERENCES Warehouses(id) ON DELETE CASCADE</w:t>
      </w:r>
    </w:p>
    <w:p w:rsidR="00000000" w:rsidDel="00000000" w:rsidP="00000000" w:rsidRDefault="00000000" w:rsidRPr="00000000" w14:paraId="0000003C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InventoryChangeLog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</w:r>
    </w:p>
    <w:p w:rsidR="00000000" w:rsidDel="00000000" w:rsidP="00000000" w:rsidRDefault="00000000" w:rsidRPr="00000000" w14:paraId="00000040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TABLE InventoryChangeLog (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id SERIAL PRIMARY KEY,</w:t>
      </w:r>
    </w:p>
    <w:p w:rsidR="00000000" w:rsidDel="00000000" w:rsidP="00000000" w:rsidRDefault="00000000" w:rsidRPr="00000000" w14:paraId="00000043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inventory_id INT NOT NULL,</w:t>
      </w:r>
    </w:p>
    <w:p w:rsidR="00000000" w:rsidDel="00000000" w:rsidP="00000000" w:rsidRDefault="00000000" w:rsidRPr="00000000" w14:paraId="00000044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change_amount INT NOT NULL,</w:t>
      </w:r>
    </w:p>
    <w:p w:rsidR="00000000" w:rsidDel="00000000" w:rsidP="00000000" w:rsidRDefault="00000000" w:rsidRPr="00000000" w14:paraId="00000045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change_type VARCHAR(50) NOT NULL, -- 'IN', 'OUT', 'ADJUSTMENT'</w:t>
      </w:r>
    </w:p>
    <w:p w:rsidR="00000000" w:rsidDel="00000000" w:rsidP="00000000" w:rsidRDefault="00000000" w:rsidRPr="00000000" w14:paraId="00000046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reason TEXT,</w:t>
      </w:r>
    </w:p>
    <w:p w:rsidR="00000000" w:rsidDel="00000000" w:rsidP="00000000" w:rsidRDefault="00000000" w:rsidRPr="00000000" w14:paraId="00000047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created_at TIMESTAMP DEFAULT CURRENT_TIMESTAMP,</w:t>
      </w:r>
    </w:p>
    <w:p w:rsidR="00000000" w:rsidDel="00000000" w:rsidP="00000000" w:rsidRDefault="00000000" w:rsidRPr="00000000" w14:paraId="00000048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FOREIGN KEY (inventory_id) REFERENCES Inventory(id) ON DELETE CASCADE</w:t>
      </w:r>
    </w:p>
    <w:p w:rsidR="00000000" w:rsidDel="00000000" w:rsidP="00000000" w:rsidRDefault="00000000" w:rsidRPr="00000000" w14:paraId="00000049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Suppliers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</w:r>
    </w:p>
    <w:p w:rsidR="00000000" w:rsidDel="00000000" w:rsidP="00000000" w:rsidRDefault="00000000" w:rsidRPr="00000000" w14:paraId="0000004C">
      <w:pPr>
        <w:ind w:left="72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TABLE Suppliers (</w:t>
      </w:r>
    </w:p>
    <w:p w:rsidR="00000000" w:rsidDel="00000000" w:rsidP="00000000" w:rsidRDefault="00000000" w:rsidRPr="00000000" w14:paraId="0000004E">
      <w:pPr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id SERIAL PRIMARY KEY,</w:t>
      </w:r>
    </w:p>
    <w:p w:rsidR="00000000" w:rsidDel="00000000" w:rsidP="00000000" w:rsidRDefault="00000000" w:rsidRPr="00000000" w14:paraId="0000004F">
      <w:pPr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name VARCHAR(255) NOT NULL UNIQUE,</w:t>
      </w:r>
    </w:p>
    <w:p w:rsidR="00000000" w:rsidDel="00000000" w:rsidP="00000000" w:rsidRDefault="00000000" w:rsidRPr="00000000" w14:paraId="00000050">
      <w:pPr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contact_info TEXT,</w:t>
      </w:r>
    </w:p>
    <w:p w:rsidR="00000000" w:rsidDel="00000000" w:rsidP="00000000" w:rsidRDefault="00000000" w:rsidRPr="00000000" w14:paraId="00000051">
      <w:pPr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created_at TIMESTAMP DEFAULT CURRENT_TIMESTAMP</w:t>
      </w:r>
    </w:p>
    <w:p w:rsidR="00000000" w:rsidDel="00000000" w:rsidP="00000000" w:rsidRDefault="00000000" w:rsidRPr="00000000" w14:paraId="00000052">
      <w:pPr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ind w:left="720" w:firstLine="0"/>
        <w:rPr>
          <w:rFonts w:ascii="Merriweather" w:cs="Merriweather" w:eastAsia="Merriweather" w:hAnsi="Merriweather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SupplierProducts:</w:t>
      </w:r>
    </w:p>
    <w:p w:rsidR="00000000" w:rsidDel="00000000" w:rsidP="00000000" w:rsidRDefault="00000000" w:rsidRPr="00000000" w14:paraId="00000056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TABLE SupplierProducts (</w:t>
      </w:r>
    </w:p>
    <w:p w:rsidR="00000000" w:rsidDel="00000000" w:rsidP="00000000" w:rsidRDefault="00000000" w:rsidRPr="00000000" w14:paraId="00000058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id SERIAL PRIMARY KEY,</w:t>
      </w:r>
    </w:p>
    <w:p w:rsidR="00000000" w:rsidDel="00000000" w:rsidP="00000000" w:rsidRDefault="00000000" w:rsidRPr="00000000" w14:paraId="00000059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supplier_id INT NOT NULL,</w:t>
      </w:r>
    </w:p>
    <w:p w:rsidR="00000000" w:rsidDel="00000000" w:rsidP="00000000" w:rsidRDefault="00000000" w:rsidRPr="00000000" w14:paraId="0000005A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product_id INT NOT NULL,</w:t>
      </w:r>
    </w:p>
    <w:p w:rsidR="00000000" w:rsidDel="00000000" w:rsidP="00000000" w:rsidRDefault="00000000" w:rsidRPr="00000000" w14:paraId="0000005B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supply_price DECIMAL(10,2),</w:t>
      </w:r>
    </w:p>
    <w:p w:rsidR="00000000" w:rsidDel="00000000" w:rsidP="00000000" w:rsidRDefault="00000000" w:rsidRPr="00000000" w14:paraId="0000005C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lead_time_days INT,</w:t>
      </w:r>
    </w:p>
    <w:p w:rsidR="00000000" w:rsidDel="00000000" w:rsidP="00000000" w:rsidRDefault="00000000" w:rsidRPr="00000000" w14:paraId="0000005D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FOREIGN KEY (supplier_id) REFERENCES Suppliers(id) ON DELETE CASCADE,</w:t>
      </w:r>
    </w:p>
    <w:p w:rsidR="00000000" w:rsidDel="00000000" w:rsidP="00000000" w:rsidRDefault="00000000" w:rsidRPr="00000000" w14:paraId="0000005E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FOREIGN KEY (product_id) REFERENCES Products(id) ON DELETE CASCADE,</w:t>
      </w:r>
    </w:p>
    <w:p w:rsidR="00000000" w:rsidDel="00000000" w:rsidP="00000000" w:rsidRDefault="00000000" w:rsidRPr="00000000" w14:paraId="0000005F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UNIQUE(supplier_id, product_id)</w:t>
      </w:r>
    </w:p>
    <w:p w:rsidR="00000000" w:rsidDel="00000000" w:rsidP="00000000" w:rsidRDefault="00000000" w:rsidRPr="00000000" w14:paraId="00000060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ProductBundles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</w:r>
    </w:p>
    <w:p w:rsidR="00000000" w:rsidDel="00000000" w:rsidP="00000000" w:rsidRDefault="00000000" w:rsidRPr="00000000" w14:paraId="00000063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TABLE ProductBundles (</w:t>
      </w:r>
    </w:p>
    <w:p w:rsidR="00000000" w:rsidDel="00000000" w:rsidP="00000000" w:rsidRDefault="00000000" w:rsidRPr="00000000" w14:paraId="00000065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id SERIAL PRIMARY KEY,</w:t>
      </w:r>
    </w:p>
    <w:p w:rsidR="00000000" w:rsidDel="00000000" w:rsidP="00000000" w:rsidRDefault="00000000" w:rsidRPr="00000000" w14:paraId="00000066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bundle_id INT NOT NULL,</w:t>
      </w:r>
    </w:p>
    <w:p w:rsidR="00000000" w:rsidDel="00000000" w:rsidP="00000000" w:rsidRDefault="00000000" w:rsidRPr="00000000" w14:paraId="00000067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component_id INT NOT NULL,</w:t>
      </w:r>
    </w:p>
    <w:p w:rsidR="00000000" w:rsidDel="00000000" w:rsidP="00000000" w:rsidRDefault="00000000" w:rsidRPr="00000000" w14:paraId="00000068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quantity INT DEFAULT 1,</w:t>
      </w:r>
    </w:p>
    <w:p w:rsidR="00000000" w:rsidDel="00000000" w:rsidP="00000000" w:rsidRDefault="00000000" w:rsidRPr="00000000" w14:paraId="00000069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FOREIGN KEY (bundle_id) REFERENCES Products(id) ON DELETE CASCADE,</w:t>
      </w:r>
    </w:p>
    <w:p w:rsidR="00000000" w:rsidDel="00000000" w:rsidP="00000000" w:rsidRDefault="00000000" w:rsidRPr="00000000" w14:paraId="0000006A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FOREIGN KEY (component_id) REFERENCES Products(id) ON DELETE CASCADE,</w:t>
      </w:r>
    </w:p>
    <w:p w:rsidR="00000000" w:rsidDel="00000000" w:rsidP="00000000" w:rsidRDefault="00000000" w:rsidRPr="00000000" w14:paraId="0000006B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UNIQUE(bundle_id, component_id)</w:t>
      </w:r>
    </w:p>
    <w:p w:rsidR="00000000" w:rsidDel="00000000" w:rsidP="00000000" w:rsidRDefault="00000000" w:rsidRPr="00000000" w14:paraId="0000006C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Relationships Explained: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Companies → Warehouses</w:t>
        <w:br w:type="textWrapping"/>
        <w:t xml:space="preserve"> One company can have many warehouses.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Products → Warehouses (via Inventory)</w:t>
        <w:br w:type="textWrapping"/>
        <w:t xml:space="preserve"> A product can be stored in multiple warehouses with different quantities.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Inventory → InventoryChangeLog</w:t>
        <w:br w:type="textWrapping"/>
        <w:t xml:space="preserve"> Tracks changes in inventory levels over time.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Suppliers → Products (via SupplierProducts)</w:t>
        <w:br w:type="textWrapping"/>
        <w:t xml:space="preserve"> Suppliers provide products, potentially with different prices or lead times.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Products → Bundles (via ProductBundles)</w:t>
        <w:br w:type="textWrapping"/>
        <w:t xml:space="preserve"> A product can be a bundle of other products.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Merriweather" w:cs="Merriweather" w:eastAsia="Merriweather" w:hAnsi="Merriweather"/>
          <w:b w:val="1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0"/>
          <w:szCs w:val="30"/>
          <w:rtl w:val="0"/>
        </w:rPr>
        <w:t xml:space="preserve">Identified Gaps – Questions for Product Team:</w:t>
      </w:r>
    </w:p>
    <w:p w:rsidR="00000000" w:rsidDel="00000000" w:rsidP="00000000" w:rsidRDefault="00000000" w:rsidRPr="00000000" w14:paraId="00000078">
      <w:pPr>
        <w:rPr>
          <w:rFonts w:ascii="Merriweather" w:cs="Merriweather" w:eastAsia="Merriweather" w:hAnsi="Merriweather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User Access &amp; Permissions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Who manages warehouses, products, and inventory?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Are there roles like admin, warehouse manager, or supplier manager?</w:t>
        <w:br w:type="textWrapping"/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Inventory Operations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How should stock adjustments be tracked (manual adjustments, automated replenishments)?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Do we need audit logs for who performed changes?</w:t>
        <w:br w:type="textWrapping"/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Bundled Products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Can bundles be nested (bundles inside bundles)?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How do we price bundles? Based on sum of components or separate pricing?</w:t>
        <w:br w:type="textWrapping"/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Suppliers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Can multiple suppliers supply the same product at different rates?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Are lead times mandatory or optional?</w:t>
        <w:br w:type="textWrapping"/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Reporting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after="24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What metrics and reports are required (stock levels, turnover rates, reorder alerts)?</w:t>
        <w:br w:type="textWrapping"/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Warehouses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24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Are warehouses always tied to companies or can they be shared?</w:t>
        <w:br w:type="textWrapping"/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Data Volume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spacing w:after="24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What’s the expected scale (number of products, warehouses, transactions)?</w:t>
        <w:br w:type="textWrapping"/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Pricing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24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Is there support for tiered pricing, discounts, or taxes?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Merriweather" w:cs="Merriweather" w:eastAsia="Merriweather" w:hAnsi="Merriweather"/>
          <w:b w:val="1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0"/>
          <w:szCs w:val="30"/>
          <w:rtl w:val="0"/>
        </w:rPr>
        <w:t xml:space="preserve">Design Choices (Reason):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240" w:before="240" w:lineRule="auto"/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Normalization – Data redundancy is minimized by using join tables like </w:t>
      </w:r>
      <w:r w:rsidDel="00000000" w:rsidR="00000000" w:rsidRPr="00000000">
        <w:rPr>
          <w:rFonts w:ascii="Roboto" w:cs="Roboto" w:eastAsia="Roboto" w:hAnsi="Roboto"/>
          <w:color w:val="188038"/>
          <w:sz w:val="20"/>
          <w:szCs w:val="20"/>
          <w:rtl w:val="0"/>
        </w:rPr>
        <w:t xml:space="preserve">Inventory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188038"/>
          <w:sz w:val="20"/>
          <w:szCs w:val="20"/>
          <w:rtl w:val="0"/>
        </w:rPr>
        <w:t xml:space="preserve">SupplierProducts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 and </w:t>
      </w:r>
      <w:r w:rsidDel="00000000" w:rsidR="00000000" w:rsidRPr="00000000">
        <w:rPr>
          <w:rFonts w:ascii="Roboto" w:cs="Roboto" w:eastAsia="Roboto" w:hAnsi="Roboto"/>
          <w:color w:val="188038"/>
          <w:sz w:val="20"/>
          <w:szCs w:val="20"/>
          <w:rtl w:val="0"/>
        </w:rPr>
        <w:t xml:space="preserve">ProductBundles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240" w:before="240" w:lineRule="auto"/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Flexibility – Supports products in multiple warehouses and complex product bundles.</w:t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240" w:before="240" w:lineRule="auto"/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Data Integrity – Foreign keys ensure relationships are enforced.</w:t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240" w:before="240" w:lineRule="auto"/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Scalability – Using indexes on key relationships allows queries to scale efficiently.</w:t>
      </w:r>
    </w:p>
    <w:p w:rsidR="00000000" w:rsidDel="00000000" w:rsidP="00000000" w:rsidRDefault="00000000" w:rsidRPr="00000000" w14:paraId="00000098">
      <w:pPr>
        <w:spacing w:after="240" w:before="2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240" w:before="240" w:lineRule="auto"/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Auditability – Inventory changes are tracked with timestamps and reasons.</w:t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after="240" w:before="240" w:lineRule="auto"/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Extensibility – Additional features like pricing models or reporting dashboards can be built without schema redesign.</w:t>
      </w:r>
    </w:p>
    <w:p w:rsidR="00000000" w:rsidDel="00000000" w:rsidP="00000000" w:rsidRDefault="00000000" w:rsidRPr="00000000" w14:paraId="0000009C">
      <w:pPr>
        <w:ind w:left="0" w:firstLine="0"/>
        <w:rPr>
          <w:rFonts w:ascii="Merriweather" w:cs="Merriweather" w:eastAsia="Merriweather" w:hAnsi="Merriweather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