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MACP Connect DR Solution</w:t>
      </w:r>
    </w:p>
    <w:p>
      <w:pPr>
        <w:jc w:val="center"/>
      </w:pPr>
      <w:r>
        <w:rPr>
          <w:i/>
          <w:sz w:val="32"/>
        </w:rPr>
        <w:t>Option 7: Lambda@Edge with DynamoDB Global Table</w:t>
      </w:r>
    </w:p>
    <w:p/>
    <w:p>
      <w:pPr>
        <w:pStyle w:val="Heading1"/>
      </w:pPr>
      <w:r>
        <w:t>Executive Summary</w:t>
      </w:r>
    </w:p>
    <w:p>
      <w:r>
        <w:t>Option 7 provides manual, controlled failover for MACP Connect's static web applications (Admin, Agent, Chat portals) using AWS Lambda@Edge and DynamoDB Global Tables. This solution enables on-demand failover between us-east-1 (Primary) and us-west-2 (DR) regions with sub-minute switching time.</w:t>
      </w:r>
    </w:p>
    <w:p>
      <w:r>
        <w:rPr>
          <w:b/>
        </w:rPr>
        <w:t xml:space="preserve">Key Design Decision: </w:t>
      </w:r>
      <w:r>
        <w:t>No automatic failover. All failovers are explicitly triggered by operators via DynamoDB, ensuring full control over when and why traffic switches regions.</w:t>
      </w:r>
    </w:p>
    <w:p>
      <w:pPr>
        <w:pStyle w:val="Heading1"/>
      </w:pPr>
      <w:r>
        <w:t>Architecture Overview</w:t>
      </w:r>
    </w:p>
    <w:p>
      <w:r>
        <w:t>The solution uses a single CloudFront distribution serving multiple subdomains, with Lambda@Edge reading failover state from a DynamoDB Global Table to route requests to the active region's S3 bucket.</w:t>
      </w:r>
    </w:p>
    <w:p>
      <w:r>
        <w:rPr>
          <w:b/>
        </w:rPr>
        <w:t>Request Flow:</w:t>
      </w:r>
    </w:p>
    <w:p>
      <w:pPr>
        <w:pStyle w:val="ListBullet"/>
      </w:pPr>
      <w:r>
        <w:t>1. Route 53 resolves subdomain to CloudFront</w:t>
      </w:r>
    </w:p>
    <w:p>
      <w:pPr>
        <w:pStyle w:val="ListBullet"/>
      </w:pPr>
      <w:r>
        <w:t>2. CloudFront Function preserves original Host header</w:t>
      </w:r>
    </w:p>
    <w:p>
      <w:pPr>
        <w:pStyle w:val="ListBullet"/>
      </w:pPr>
      <w:r>
        <w:t>3. Lambda@Edge reads active region from DynamoDB</w:t>
      </w:r>
    </w:p>
    <w:p>
      <w:pPr>
        <w:pStyle w:val="ListBullet"/>
      </w:pPr>
      <w:r>
        <w:t>4. Lambda signs request and routes to active S3 bucket</w:t>
      </w:r>
    </w:p>
    <w:p>
      <w:pPr>
        <w:pStyle w:val="ListBullet"/>
      </w:pPr>
      <w:r>
        <w:t>5. Content served from us-east-1 or us-west-2 based on DynamoDB setting</w:t>
      </w:r>
    </w:p>
    <w:p>
      <w:pPr>
        <w:pStyle w:val="Heading1"/>
      </w:pPr>
      <w:r>
        <w:t>Key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CloudFront Distribution</w:t>
            </w:r>
          </w:p>
        </w:tc>
        <w:tc>
          <w:tcPr>
            <w:tcW w:type="dxa" w:w="4320"/>
          </w:tcPr>
          <w:p>
            <w:r>
              <w:t>Single distribution with 3 subdomain aliases, HTTPS only, US geo-restricted</w:t>
            </w:r>
          </w:p>
        </w:tc>
      </w:tr>
      <w:tr>
        <w:tc>
          <w:tcPr>
            <w:tcW w:type="dxa" w:w="4320"/>
          </w:tcPr>
          <w:p>
            <w:r>
              <w:t>CloudFront Function</w:t>
            </w:r>
          </w:p>
        </w:tc>
        <w:tc>
          <w:tcPr>
            <w:tcW w:type="dxa" w:w="4320"/>
          </w:tcPr>
          <w:p>
            <w:r>
              <w:t>Preserves Host header for subdomain routing (~1ms, $0.10/1M)</w:t>
            </w:r>
          </w:p>
        </w:tc>
      </w:tr>
      <w:tr>
        <w:tc>
          <w:tcPr>
            <w:tcW w:type="dxa" w:w="4320"/>
          </w:tcPr>
          <w:p>
            <w:r>
              <w:t>Lambda@Edge</w:t>
            </w:r>
          </w:p>
        </w:tc>
        <w:tc>
          <w:tcPr>
            <w:tcW w:type="dxa" w:w="4320"/>
          </w:tcPr>
          <w:p>
            <w:r>
              <w:t>Routes to active region based on DynamoDB, signs S3 requests (Python 3.12)</w:t>
            </w:r>
          </w:p>
        </w:tc>
      </w:tr>
      <w:tr>
        <w:tc>
          <w:tcPr>
            <w:tcW w:type="dxa" w:w="4320"/>
          </w:tcPr>
          <w:p>
            <w:r>
              <w:t>DynamoDB Global Table</w:t>
            </w:r>
          </w:p>
        </w:tc>
        <w:tc>
          <w:tcPr>
            <w:tcW w:type="dxa" w:w="4320"/>
          </w:tcPr>
          <w:p>
            <w:r>
              <w:t>Stores active_region control signal, replicated to both regions</w:t>
            </w:r>
          </w:p>
        </w:tc>
      </w:tr>
      <w:tr>
        <w:tc>
          <w:tcPr>
            <w:tcW w:type="dxa" w:w="4320"/>
          </w:tcPr>
          <w:p>
            <w:r>
              <w:t>S3 Buckets</w:t>
            </w:r>
          </w:p>
        </w:tc>
        <w:tc>
          <w:tcPr>
            <w:tcW w:type="dxa" w:w="4320"/>
          </w:tcPr>
          <w:p>
            <w:r>
              <w:t>Primary (us-east-1) and DR (us-west-2), versioned, encrypted</w:t>
            </w:r>
          </w:p>
        </w:tc>
      </w:tr>
      <w:tr>
        <w:tc>
          <w:tcPr>
            <w:tcW w:type="dxa" w:w="4320"/>
          </w:tcPr>
          <w:p>
            <w:r>
              <w:t>Route 53</w:t>
            </w:r>
          </w:p>
        </w:tc>
        <w:tc>
          <w:tcPr>
            <w:tcW w:type="dxa" w:w="4320"/>
          </w:tcPr>
          <w:p>
            <w:r>
              <w:t>A records for admin, agent, chat subdomains → CloudFront</w:t>
            </w:r>
          </w:p>
        </w:tc>
      </w:tr>
    </w:tbl>
    <w:p/>
    <w:p>
      <w:pPr>
        <w:pStyle w:val="Heading1"/>
      </w:pPr>
      <w:r>
        <w:t>Failover Process</w:t>
      </w:r>
    </w:p>
    <w:p>
      <w:r>
        <w:rPr>
          <w:b/>
        </w:rPr>
        <w:t xml:space="preserve">Important: </w:t>
      </w:r>
      <w:r>
        <w:t>All failovers are manual. There is no automatic failover if the primary region fails.</w:t>
      </w:r>
    </w:p>
    <w:p/>
    <w:p>
      <w:r>
        <w:t>To trigger failover, run the failover script:</w:t>
      </w:r>
    </w:p>
    <w:p>
      <w:r>
        <w:rPr>
          <w:rFonts w:ascii="Courier New" w:hAnsi="Courier New"/>
        </w:rPr>
        <w:t>./failover.sh west    # Failover to DR (us-west-2)</w:t>
        <w:br/>
      </w:r>
      <w:r>
        <w:rPr>
          <w:rFonts w:ascii="Courier New" w:hAnsi="Courier New"/>
        </w:rPr>
        <w:t>./failover.sh east    # Failback to Primary (us-east-1)</w:t>
        <w:br/>
      </w:r>
      <w:r>
        <w:rPr>
          <w:rFonts w:ascii="Courier New" w:hAnsi="Courier New"/>
        </w:rPr>
        <w:t>./failover.sh status  # Check current status</w:t>
      </w:r>
    </w:p>
    <w:p/>
    <w:p>
      <w:r>
        <w:t>The script automatically:</w:t>
      </w:r>
    </w:p>
    <w:p>
      <w:pPr>
        <w:pStyle w:val="ListBullet"/>
      </w:pPr>
      <w:r>
        <w:t>1. Updates DynamoDB active_region</w:t>
      </w:r>
    </w:p>
    <w:p>
      <w:pPr>
        <w:pStyle w:val="ListBullet"/>
      </w:pPr>
      <w:r>
        <w:t>2. Invalidates CloudFront cache</w:t>
      </w:r>
    </w:p>
    <w:p>
      <w:pPr>
        <w:pStyle w:val="ListBullet"/>
      </w:pPr>
      <w:r>
        <w:t>3. Verifies the change</w:t>
      </w:r>
    </w:p>
    <w:p/>
    <w:p>
      <w:r>
        <w:rPr>
          <w:b/>
        </w:rPr>
        <w:t>Failover Timeline: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0s</w:t>
            </w:r>
          </w:p>
        </w:tc>
        <w:tc>
          <w:tcPr>
            <w:tcW w:type="dxa" w:w="2880"/>
          </w:tcPr>
          <w:p>
            <w:r>
              <w:t>DynamoDB updated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0-15s</w:t>
            </w:r>
          </w:p>
        </w:tc>
        <w:tc>
          <w:tcPr>
            <w:tcW w:type="dxa" w:w="2880"/>
          </w:tcPr>
          <w:p>
            <w:r>
              <w:t>Lambda cache expires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30-60s</w:t>
            </w:r>
          </w:p>
        </w:tc>
        <w:tc>
          <w:tcPr>
            <w:tcW w:type="dxa" w:w="2880"/>
          </w:tcPr>
          <w:p>
            <w:r>
              <w:t>CloudFront cache invalidation propagates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~60s</w:t>
            </w:r>
          </w:p>
        </w:tc>
        <w:tc>
          <w:tcPr>
            <w:tcW w:type="dxa" w:w="2880"/>
          </w:tcPr>
          <w:p>
            <w:r>
              <w:t>Full failover complete</w:t>
            </w:r>
          </w:p>
        </w:tc>
      </w:tr>
    </w:tbl>
    <w:p/>
    <w:p>
      <w:pPr>
        <w:pStyle w:val="Heading1"/>
      </w:pPr>
      <w:r>
        <w:t>Cost Estimate (Per 1M Requests)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Cost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Percentage</w:t>
            </w:r>
          </w:p>
        </w:tc>
      </w:tr>
      <w:tr>
        <w:tc>
          <w:tcPr>
            <w:tcW w:type="dxa" w:w="2880"/>
          </w:tcPr>
          <w:p>
            <w:r>
              <w:t>Lambda@Edge</w:t>
            </w:r>
          </w:p>
        </w:tc>
        <w:tc>
          <w:tcPr>
            <w:tcW w:type="dxa" w:w="2880"/>
          </w:tcPr>
          <w:p>
            <w:r>
              <w:t>$1.80</w:t>
            </w:r>
          </w:p>
        </w:tc>
        <w:tc>
          <w:tcPr>
            <w:tcW w:type="dxa" w:w="2880"/>
          </w:tcPr>
          <w:p>
            <w:r>
              <w:t>55%</w:t>
            </w:r>
          </w:p>
        </w:tc>
      </w:tr>
      <w:tr>
        <w:tc>
          <w:tcPr>
            <w:tcW w:type="dxa" w:w="2880"/>
          </w:tcPr>
          <w:p>
            <w:r>
              <w:t>CloudFront Requests</w:t>
            </w:r>
          </w:p>
        </w:tc>
        <w:tc>
          <w:tcPr>
            <w:tcW w:type="dxa" w:w="2880"/>
          </w:tcPr>
          <w:p>
            <w:r>
              <w:t>$0.75</w:t>
            </w:r>
          </w:p>
        </w:tc>
        <w:tc>
          <w:tcPr>
            <w:tcW w:type="dxa" w:w="2880"/>
          </w:tcPr>
          <w:p>
            <w:r>
              <w:t>23%</w:t>
            </w:r>
          </w:p>
        </w:tc>
      </w:tr>
      <w:tr>
        <w:tc>
          <w:tcPr>
            <w:tcW w:type="dxa" w:w="2880"/>
          </w:tcPr>
          <w:p>
            <w:r>
              <w:t>S3 GET Requests</w:t>
            </w:r>
          </w:p>
        </w:tc>
        <w:tc>
          <w:tcPr>
            <w:tcW w:type="dxa" w:w="2880"/>
          </w:tcPr>
          <w:p>
            <w:r>
              <w:t>$0.40</w:t>
            </w:r>
          </w:p>
        </w:tc>
        <w:tc>
          <w:tcPr>
            <w:tcW w:type="dxa" w:w="2880"/>
          </w:tcPr>
          <w:p>
            <w:r>
              <w:t>12%</w:t>
            </w:r>
          </w:p>
        </w:tc>
      </w:tr>
      <w:tr>
        <w:tc>
          <w:tcPr>
            <w:tcW w:type="dxa" w:w="2880"/>
          </w:tcPr>
          <w:p>
            <w:r>
              <w:t>CloudFront Function</w:t>
            </w:r>
          </w:p>
        </w:tc>
        <w:tc>
          <w:tcPr>
            <w:tcW w:type="dxa" w:w="2880"/>
          </w:tcPr>
          <w:p>
            <w:r>
              <w:t>$0.10</w:t>
            </w:r>
          </w:p>
        </w:tc>
        <w:tc>
          <w:tcPr>
            <w:tcW w:type="dxa" w:w="2880"/>
          </w:tcPr>
          <w:p>
            <w:r>
              <w:t>3%</w:t>
            </w:r>
          </w:p>
        </w:tc>
      </w:tr>
      <w:tr>
        <w:tc>
          <w:tcPr>
            <w:tcW w:type="dxa" w:w="2880"/>
          </w:tcPr>
          <w:p>
            <w:r>
              <w:t>DynamoDB Reads</w:t>
            </w:r>
          </w:p>
        </w:tc>
        <w:tc>
          <w:tcPr>
            <w:tcW w:type="dxa" w:w="2880"/>
          </w:tcPr>
          <w:p>
            <w:r>
              <w:t>$0.02</w:t>
            </w:r>
          </w:p>
        </w:tc>
        <w:tc>
          <w:tcPr>
            <w:tcW w:type="dxa" w:w="2880"/>
          </w:tcPr>
          <w:p>
            <w:r>
              <w:t>&lt;1%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~$3.07</w:t>
            </w:r>
          </w:p>
        </w:tc>
        <w:tc>
          <w:tcPr>
            <w:tcW w:type="dxa" w:w="2880"/>
          </w:tcPr>
          <w:p>
            <w:r>
              <w:rPr>
                <w:b/>
              </w:rPr>
              <w:t>100%</w:t>
            </w:r>
          </w:p>
        </w:tc>
      </w:tr>
    </w:tbl>
    <w:p/>
    <w:p>
      <w:pPr>
        <w:pStyle w:val="Heading1"/>
      </w:pPr>
      <w:r>
        <w:t>Security Features</w:t>
      </w:r>
    </w:p>
    <w:p>
      <w:pPr>
        <w:pStyle w:val="ListBullet"/>
      </w:pPr>
      <w:r>
        <w:rPr>
          <w:b/>
        </w:rPr>
        <w:t xml:space="preserve">✓ </w:t>
      </w:r>
      <w:r>
        <w:t>HTTPS Only - All traffic encrypted in transit</w:t>
      </w:r>
    </w:p>
    <w:p>
      <w:pPr>
        <w:pStyle w:val="ListBullet"/>
      </w:pPr>
      <w:r>
        <w:rPr>
          <w:b/>
        </w:rPr>
        <w:t xml:space="preserve">✓ </w:t>
      </w:r>
      <w:r>
        <w:t>S3 Private - Buckets not publicly accessible</w:t>
      </w:r>
    </w:p>
    <w:p>
      <w:pPr>
        <w:pStyle w:val="ListBullet"/>
      </w:pPr>
      <w:r>
        <w:rPr>
          <w:b/>
        </w:rPr>
        <w:t xml:space="preserve">✓ </w:t>
      </w:r>
      <w:r>
        <w:t>SigV4 Signing - Lambda signs all S3 requests</w:t>
      </w:r>
    </w:p>
    <w:p>
      <w:pPr>
        <w:pStyle w:val="ListBullet"/>
      </w:pPr>
      <w:r>
        <w:rPr>
          <w:b/>
        </w:rPr>
        <w:t xml:space="preserve">✓ </w:t>
      </w:r>
      <w:r>
        <w:t>WAF Protection - Fortinet rules applied</w:t>
      </w:r>
    </w:p>
    <w:p>
      <w:pPr>
        <w:pStyle w:val="ListBullet"/>
      </w:pPr>
      <w:r>
        <w:rPr>
          <w:b/>
        </w:rPr>
        <w:t xml:space="preserve">✓ </w:t>
      </w:r>
      <w:r>
        <w:t>Geo-Restriction - US-only access</w:t>
      </w:r>
    </w:p>
    <w:p>
      <w:pPr>
        <w:pStyle w:val="ListBullet"/>
      </w:pPr>
      <w:r>
        <w:rPr>
          <w:b/>
        </w:rPr>
        <w:t xml:space="preserve">✓ </w:t>
      </w:r>
      <w:r>
        <w:t>IAM Least Privilege - Minimal required permissions</w:t>
      </w:r>
    </w:p>
    <w:p>
      <w:pPr>
        <w:pStyle w:val="ListBullet"/>
      </w:pPr>
      <w:r>
        <w:rPr>
          <w:b/>
        </w:rPr>
        <w:t xml:space="preserve">✓ </w:t>
      </w:r>
      <w:r>
        <w:t>Encryption at Rest - S3 buckets use AES-256</w:t>
      </w:r>
    </w:p>
    <w:p>
      <w:pPr>
        <w:pStyle w:val="Heading1"/>
      </w:pPr>
      <w:r>
        <w:t>Advantages of Option 7</w:t>
      </w:r>
    </w:p>
    <w:p>
      <w:pPr>
        <w:pStyle w:val="ListBullet"/>
      </w:pPr>
      <w:r>
        <w:rPr>
          <w:b/>
        </w:rPr>
        <w:t xml:space="preserve">Manual Control Only: </w:t>
      </w:r>
      <w:r>
        <w:t>No automatic failover - operators decide when to switch</w:t>
      </w:r>
    </w:p>
    <w:p>
      <w:pPr>
        <w:pStyle w:val="ListBullet"/>
      </w:pPr>
      <w:r>
        <w:rPr>
          <w:b/>
        </w:rPr>
        <w:t xml:space="preserve">Single Distribution: </w:t>
      </w:r>
      <w:r>
        <w:t>No DNS propagation delays</w:t>
      </w:r>
    </w:p>
    <w:p>
      <w:pPr>
        <w:pStyle w:val="ListBullet"/>
      </w:pPr>
      <w:r>
        <w:rPr>
          <w:b/>
        </w:rPr>
        <w:t xml:space="preserve">Sub-minute Failover: </w:t>
      </w:r>
      <w:r>
        <w:t>~60 seconds for full transition</w:t>
      </w:r>
    </w:p>
    <w:p>
      <w:pPr>
        <w:pStyle w:val="ListBullet"/>
      </w:pPr>
      <w:r>
        <w:rPr>
          <w:b/>
        </w:rPr>
        <w:t xml:space="preserve">Cost Effective: </w:t>
      </w:r>
      <w:r>
        <w:t>~$3/1M requests</w:t>
      </w:r>
    </w:p>
    <w:p>
      <w:pPr>
        <w:pStyle w:val="ListBullet"/>
      </w:pPr>
      <w:r>
        <w:rPr>
          <w:b/>
        </w:rPr>
        <w:t xml:space="preserve">No Code Changes: </w:t>
      </w:r>
      <w:r>
        <w:t>Same URLs, transparent to users</w:t>
      </w:r>
    </w:p>
    <w:p>
      <w:pPr>
        <w:pStyle w:val="ListBullet"/>
      </w:pPr>
      <w:r>
        <w:rPr>
          <w:b/>
        </w:rPr>
        <w:t xml:space="preserve">Audit Trail: </w:t>
      </w:r>
      <w:r>
        <w:t>DynamoDB records who/when for failovers</w:t>
      </w:r>
    </w:p>
    <w:p>
      <w:pPr>
        <w:pStyle w:val="Heading1"/>
      </w:pPr>
      <w:r>
        <w:t>Limitations</w:t>
      </w:r>
    </w:p>
    <w:p>
      <w:pPr>
        <w:pStyle w:val="ListBullet"/>
      </w:pPr>
      <w:r>
        <w:t>Lambda@Edge adds latency (~50ms per request)</w:t>
      </w:r>
    </w:p>
    <w:p>
      <w:pPr>
        <w:pStyle w:val="ListBullet"/>
      </w:pPr>
      <w:r>
        <w:t>Requires cache invalidation for immediate failover</w:t>
      </w:r>
    </w:p>
    <w:p>
      <w:pPr>
        <w:pStyle w:val="ListBullet"/>
      </w:pPr>
      <w:r>
        <w:t>Lambda@Edge doesn't support ARM64 (must use x86_64)</w:t>
      </w:r>
    </w:p>
    <w:p>
      <w:pPr>
        <w:pStyle w:val="ListBullet"/>
      </w:pPr>
      <w:r>
        <w:t>Content must be synced to both S3 buckets</w:t>
      </w:r>
    </w:p>
    <w:p>
      <w:pPr>
        <w:pStyle w:val="ListBullet"/>
      </w:pPr>
      <w:r>
        <w:t>No automatic failover - if primary region fails, manual intervention required</w:t>
      </w:r>
    </w:p>
    <w:p>
      <w:pPr>
        <w:pStyle w:val="Heading1"/>
      </w:pPr>
      <w:r>
        <w:t>AWS Resources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Resource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Identifier</w:t>
            </w:r>
          </w:p>
        </w:tc>
      </w:tr>
      <w:tr>
        <w:tc>
          <w:tcPr>
            <w:tcW w:type="dxa" w:w="4320"/>
          </w:tcPr>
          <w:p>
            <w:r>
              <w:t>CloudFront Distribution</w:t>
            </w:r>
          </w:p>
        </w:tc>
        <w:tc>
          <w:tcPr>
            <w:tcW w:type="dxa" w:w="4320"/>
          </w:tcPr>
          <w:p>
            <w:r>
              <w:t>E1KLVY7Q1RG0RK</w:t>
            </w:r>
          </w:p>
        </w:tc>
      </w:tr>
      <w:tr>
        <w:tc>
          <w:tcPr>
            <w:tcW w:type="dxa" w:w="4320"/>
          </w:tcPr>
          <w:p>
            <w:r>
              <w:t>Primary S3 Bucket</w:t>
            </w:r>
          </w:p>
        </w:tc>
        <w:tc>
          <w:tcPr>
            <w:tcW w:type="dxa" w:w="4320"/>
          </w:tcPr>
          <w:p>
            <w:r>
              <w:t>macp-dr-opt7-content-prod-us-east-1</w:t>
            </w:r>
          </w:p>
        </w:tc>
      </w:tr>
      <w:tr>
        <w:tc>
          <w:tcPr>
            <w:tcW w:type="dxa" w:w="4320"/>
          </w:tcPr>
          <w:p>
            <w:r>
              <w:t>DR S3 Bucket</w:t>
            </w:r>
          </w:p>
        </w:tc>
        <w:tc>
          <w:tcPr>
            <w:tcW w:type="dxa" w:w="4320"/>
          </w:tcPr>
          <w:p>
            <w:r>
              <w:t>macp-dr-opt7-content-prod-us-west-2</w:t>
            </w:r>
          </w:p>
        </w:tc>
      </w:tr>
      <w:tr>
        <w:tc>
          <w:tcPr>
            <w:tcW w:type="dxa" w:w="4320"/>
          </w:tcPr>
          <w:p>
            <w:r>
              <w:t>DynamoDB Table</w:t>
            </w:r>
          </w:p>
        </w:tc>
        <w:tc>
          <w:tcPr>
            <w:tcW w:type="dxa" w:w="4320"/>
          </w:tcPr>
          <w:p>
            <w:r>
              <w:t>macp-dr-prod-failover-state</w:t>
            </w:r>
          </w:p>
        </w:tc>
      </w:tr>
      <w:tr>
        <w:tc>
          <w:tcPr>
            <w:tcW w:type="dxa" w:w="4320"/>
          </w:tcPr>
          <w:p>
            <w:r>
              <w:t>Lambda Function</w:t>
            </w:r>
          </w:p>
        </w:tc>
        <w:tc>
          <w:tcPr>
            <w:tcW w:type="dxa" w:w="4320"/>
          </w:tcPr>
          <w:p>
            <w:r>
              <w:t>macp-dr-prod-origin-router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