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2798A" w14:textId="429E2F0F" w:rsidR="00AA38AE" w:rsidRPr="00AA38AE" w:rsidRDefault="00AA38AE" w:rsidP="00AA38AE">
      <w:pPr>
        <w:jc w:val="center"/>
      </w:pPr>
      <w:bookmarkStart w:id="0" w:name="摘要"/>
      <w:r>
        <w:rPr>
          <w:noProof/>
        </w:rPr>
        <w:drawing>
          <wp:anchor distT="0" distB="0" distL="114300" distR="114300" simplePos="0" relativeHeight="251654144" behindDoc="0" locked="0" layoutInCell="1" allowOverlap="1" wp14:anchorId="498026F8" wp14:editId="0F8BC997">
            <wp:simplePos x="0" y="0"/>
            <wp:positionH relativeFrom="column">
              <wp:posOffset>1757045</wp:posOffset>
            </wp:positionH>
            <wp:positionV relativeFrom="paragraph">
              <wp:posOffset>337820</wp:posOffset>
            </wp:positionV>
            <wp:extent cx="2617470" cy="596900"/>
            <wp:effectExtent l="0" t="0" r="0" b="0"/>
            <wp:wrapTopAndBottom/>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8"/>
                    <a:stretch>
                      <a:fillRect/>
                    </a:stretch>
                  </pic:blipFill>
                  <pic:spPr>
                    <a:xfrm>
                      <a:off x="0" y="0"/>
                      <a:ext cx="2617470" cy="596900"/>
                    </a:xfrm>
                    <a:prstGeom prst="rect">
                      <a:avLst/>
                    </a:prstGeom>
                    <a:noFill/>
                    <a:ln>
                      <a:noFill/>
                    </a:ln>
                  </pic:spPr>
                </pic:pic>
              </a:graphicData>
            </a:graphic>
          </wp:anchor>
        </w:drawing>
      </w:r>
    </w:p>
    <w:p w14:paraId="1E4088CC" w14:textId="77777777" w:rsidR="00AA38AE" w:rsidRDefault="00AA38AE" w:rsidP="00AA38AE">
      <w:pPr>
        <w:jc w:val="center"/>
      </w:pPr>
    </w:p>
    <w:p w14:paraId="11374E8F" w14:textId="77777777" w:rsidR="004E4E81" w:rsidRDefault="004E4E81" w:rsidP="00AA38AE">
      <w:pPr>
        <w:jc w:val="center"/>
        <w:rPr>
          <w:rFonts w:ascii="宋体" w:eastAsia="宋体" w:hAnsi="宋体" w:hint="eastAsia"/>
          <w:b/>
          <w:bCs/>
          <w:sz w:val="40"/>
          <w:szCs w:val="40"/>
        </w:rPr>
      </w:pPr>
    </w:p>
    <w:p w14:paraId="2D6DFA66" w14:textId="4F5DDCEA" w:rsidR="00AA38AE" w:rsidRPr="00AA38AE" w:rsidRDefault="00AA38AE" w:rsidP="00AA38AE">
      <w:pPr>
        <w:jc w:val="center"/>
        <w:rPr>
          <w:rFonts w:ascii="宋体" w:eastAsia="宋体" w:hAnsi="宋体" w:hint="eastAsia"/>
          <w:b/>
          <w:bCs/>
          <w:sz w:val="40"/>
          <w:szCs w:val="40"/>
        </w:rPr>
      </w:pPr>
      <w:r w:rsidRPr="00AA38AE">
        <w:rPr>
          <w:rFonts w:ascii="宋体" w:eastAsia="宋体" w:hAnsi="宋体" w:hint="eastAsia"/>
          <w:b/>
          <w:bCs/>
          <w:sz w:val="40"/>
          <w:szCs w:val="40"/>
        </w:rPr>
        <w:t>本科生毕业论文（设计）</w:t>
      </w:r>
    </w:p>
    <w:p w14:paraId="13F76A47" w14:textId="5EF0DA71" w:rsidR="00AA38AE" w:rsidRDefault="004E4E81">
      <w:pPr>
        <w:rPr>
          <w:rFonts w:asciiTheme="majorHAnsi" w:eastAsiaTheme="majorEastAsia" w:hAnsiTheme="majorHAnsi" w:cstheme="majorBidi"/>
          <w:color w:val="0F4761" w:themeColor="accent1" w:themeShade="BF"/>
          <w:sz w:val="40"/>
          <w:szCs w:val="40"/>
        </w:rPr>
      </w:pPr>
      <w:r w:rsidRPr="00AA38AE">
        <w:rPr>
          <w:noProof/>
          <w:sz w:val="21"/>
          <w:szCs w:val="28"/>
        </w:rPr>
        <w:drawing>
          <wp:anchor distT="0" distB="0" distL="114300" distR="114300" simplePos="0" relativeHeight="251658240" behindDoc="0" locked="0" layoutInCell="1" allowOverlap="1" wp14:anchorId="0EAC7BE2" wp14:editId="089D5FA3">
            <wp:simplePos x="0" y="0"/>
            <wp:positionH relativeFrom="column">
              <wp:posOffset>2299970</wp:posOffset>
            </wp:positionH>
            <wp:positionV relativeFrom="paragraph">
              <wp:posOffset>480264</wp:posOffset>
            </wp:positionV>
            <wp:extent cx="1371600" cy="1285240"/>
            <wp:effectExtent l="0" t="0" r="0" b="0"/>
            <wp:wrapTopAndBottom/>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9">
                      <a:biLevel thresh="50000"/>
                      <a:grayscl/>
                      <a:lum bright="6000" contrast="12000"/>
                    </a:blip>
                    <a:stretch>
                      <a:fillRect/>
                    </a:stretch>
                  </pic:blipFill>
                  <pic:spPr>
                    <a:xfrm>
                      <a:off x="0" y="0"/>
                      <a:ext cx="1371600" cy="1285240"/>
                    </a:xfrm>
                    <a:prstGeom prst="rect">
                      <a:avLst/>
                    </a:prstGeom>
                    <a:solidFill>
                      <a:srgbClr val="000000"/>
                    </a:solidFill>
                    <a:ln>
                      <a:noFill/>
                    </a:ln>
                  </pic:spPr>
                </pic:pic>
              </a:graphicData>
            </a:graphic>
          </wp:anchor>
        </w:drawing>
      </w:r>
    </w:p>
    <w:p w14:paraId="36FD0632" w14:textId="5777B12E" w:rsidR="00AA38AE" w:rsidRDefault="00AA38AE" w:rsidP="00AA38AE">
      <w:pPr>
        <w:jc w:val="center"/>
        <w:rPr>
          <w:rFonts w:ascii="宋体" w:eastAsia="宋体" w:hAnsi="宋体" w:hint="eastAsia"/>
        </w:rPr>
      </w:pPr>
      <w:r>
        <w:rPr>
          <w:rFonts w:hint="eastAsia"/>
        </w:rPr>
        <w:t xml:space="preserve"> </w:t>
      </w:r>
    </w:p>
    <w:p w14:paraId="65A64D01" w14:textId="77777777" w:rsidR="004E4E81" w:rsidRDefault="004E4E81" w:rsidP="00AA38AE">
      <w:pPr>
        <w:jc w:val="center"/>
        <w:rPr>
          <w:rFonts w:ascii="宋体" w:eastAsia="宋体" w:hAnsi="宋体" w:hint="eastAsia"/>
        </w:rPr>
      </w:pPr>
    </w:p>
    <w:p w14:paraId="672D6691" w14:textId="77777777" w:rsidR="004E4E81" w:rsidRDefault="004E4E81" w:rsidP="00AA38AE">
      <w:pPr>
        <w:jc w:val="center"/>
        <w:rPr>
          <w:rFonts w:ascii="宋体" w:eastAsia="宋体" w:hAnsi="宋体" w:hint="eastAsia"/>
          <w:u w:val="single"/>
        </w:rPr>
      </w:pPr>
    </w:p>
    <w:tbl>
      <w:tblPr>
        <w:tblStyle w:val="af2"/>
        <w:tblW w:w="0" w:type="auto"/>
        <w:jc w:val="center"/>
        <w:tblLook w:val="04A0" w:firstRow="1" w:lastRow="0" w:firstColumn="1" w:lastColumn="0" w:noHBand="0" w:noVBand="1"/>
      </w:tblPr>
      <w:tblGrid>
        <w:gridCol w:w="1559"/>
        <w:gridCol w:w="6946"/>
      </w:tblGrid>
      <w:tr w:rsidR="00083E61" w:rsidRPr="004E4E81" w14:paraId="6E68F02C" w14:textId="77777777" w:rsidTr="003C3BA0">
        <w:trPr>
          <w:jc w:val="center"/>
        </w:trPr>
        <w:tc>
          <w:tcPr>
            <w:tcW w:w="1559" w:type="dxa"/>
            <w:tcBorders>
              <w:top w:val="nil"/>
              <w:left w:val="nil"/>
              <w:bottom w:val="nil"/>
              <w:right w:val="nil"/>
            </w:tcBorders>
          </w:tcPr>
          <w:p w14:paraId="46AB2A55" w14:textId="315E0E7E" w:rsidR="00083E61" w:rsidRPr="000A7863" w:rsidRDefault="00083E61" w:rsidP="00083E61">
            <w:pPr>
              <w:jc w:val="distribute"/>
              <w:rPr>
                <w:rFonts w:ascii="宋体" w:eastAsia="宋体" w:hAnsi="宋体" w:hint="eastAsia"/>
                <w:sz w:val="28"/>
                <w:szCs w:val="28"/>
              </w:rPr>
            </w:pPr>
            <w:r w:rsidRPr="000A7863">
              <w:rPr>
                <w:rFonts w:ascii="宋体" w:eastAsia="宋体" w:hAnsi="宋体" w:hint="eastAsia"/>
                <w:sz w:val="28"/>
                <w:szCs w:val="28"/>
              </w:rPr>
              <w:t>题目</w:t>
            </w:r>
          </w:p>
        </w:tc>
        <w:tc>
          <w:tcPr>
            <w:tcW w:w="6946" w:type="dxa"/>
            <w:tcBorders>
              <w:top w:val="nil"/>
              <w:left w:val="nil"/>
              <w:right w:val="nil"/>
            </w:tcBorders>
          </w:tcPr>
          <w:p w14:paraId="2F83CD55" w14:textId="366F3084" w:rsidR="00083E61" w:rsidRPr="000A7863" w:rsidRDefault="004E4E81" w:rsidP="004E4E81">
            <w:pPr>
              <w:jc w:val="center"/>
              <w:rPr>
                <w:rFonts w:ascii="宋体" w:eastAsia="宋体" w:hAnsi="宋体" w:hint="eastAsia"/>
                <w:sz w:val="28"/>
                <w:szCs w:val="28"/>
              </w:rPr>
            </w:pPr>
            <w:r w:rsidRPr="000A7863">
              <w:rPr>
                <w:rFonts w:ascii="宋体" w:eastAsia="宋体" w:hAnsi="宋体" w:hint="eastAsia"/>
                <w:sz w:val="28"/>
                <w:szCs w:val="28"/>
              </w:rPr>
              <w:t>基于</w:t>
            </w:r>
            <w:r w:rsidRPr="000A7863">
              <w:rPr>
                <w:rFonts w:ascii="宋体" w:eastAsia="宋体" w:hAnsi="宋体"/>
                <w:sz w:val="28"/>
                <w:szCs w:val="28"/>
              </w:rPr>
              <w:t>U</w:t>
            </w:r>
            <w:r w:rsidRPr="000A7863">
              <w:rPr>
                <w:rFonts w:ascii="Cambria Math" w:eastAsia="宋体" w:hAnsi="Cambria Math" w:cs="Cambria Math"/>
                <w:sz w:val="28"/>
                <w:szCs w:val="28"/>
              </w:rPr>
              <w:t>‑</w:t>
            </w:r>
            <w:r w:rsidRPr="000A7863">
              <w:rPr>
                <w:rFonts w:ascii="宋体" w:eastAsia="宋体" w:hAnsi="宋体"/>
                <w:sz w:val="28"/>
                <w:szCs w:val="28"/>
              </w:rPr>
              <w:t>Net架构的单通道啸叫抑制算法研究与实现</w:t>
            </w:r>
          </w:p>
        </w:tc>
      </w:tr>
      <w:tr w:rsidR="00083E61" w:rsidRPr="004E4E81" w14:paraId="3AAD44B3" w14:textId="77777777" w:rsidTr="003C3BA0">
        <w:trPr>
          <w:jc w:val="center"/>
        </w:trPr>
        <w:tc>
          <w:tcPr>
            <w:tcW w:w="1559" w:type="dxa"/>
            <w:tcBorders>
              <w:top w:val="nil"/>
              <w:left w:val="nil"/>
              <w:bottom w:val="nil"/>
              <w:right w:val="nil"/>
            </w:tcBorders>
          </w:tcPr>
          <w:p w14:paraId="4AD2ADF6" w14:textId="5F265174" w:rsidR="00083E61" w:rsidRPr="000A7863" w:rsidRDefault="00083E61" w:rsidP="00083E61">
            <w:pPr>
              <w:jc w:val="distribute"/>
              <w:rPr>
                <w:rFonts w:ascii="宋体" w:eastAsia="宋体" w:hAnsi="宋体" w:hint="eastAsia"/>
                <w:sz w:val="28"/>
                <w:szCs w:val="28"/>
              </w:rPr>
            </w:pPr>
            <w:r w:rsidRPr="000A7863">
              <w:rPr>
                <w:rFonts w:ascii="宋体" w:eastAsia="宋体" w:hAnsi="宋体" w:hint="eastAsia"/>
                <w:sz w:val="28"/>
                <w:szCs w:val="28"/>
              </w:rPr>
              <w:t>学院</w:t>
            </w:r>
          </w:p>
        </w:tc>
        <w:tc>
          <w:tcPr>
            <w:tcW w:w="6946" w:type="dxa"/>
            <w:tcBorders>
              <w:left w:val="nil"/>
              <w:right w:val="nil"/>
            </w:tcBorders>
          </w:tcPr>
          <w:p w14:paraId="0F689874" w14:textId="7016E026" w:rsidR="00083E61" w:rsidRPr="000A7863" w:rsidRDefault="004E4E81" w:rsidP="004E4E81">
            <w:pPr>
              <w:jc w:val="center"/>
              <w:rPr>
                <w:rFonts w:ascii="宋体" w:eastAsia="宋体" w:hAnsi="宋体" w:hint="eastAsia"/>
                <w:sz w:val="28"/>
                <w:szCs w:val="28"/>
              </w:rPr>
            </w:pPr>
            <w:r w:rsidRPr="000A7863">
              <w:rPr>
                <w:rFonts w:ascii="宋体" w:eastAsia="宋体" w:hAnsi="宋体" w:hint="eastAsia"/>
                <w:sz w:val="28"/>
                <w:szCs w:val="28"/>
              </w:rPr>
              <w:t>计算机学院</w:t>
            </w:r>
          </w:p>
        </w:tc>
      </w:tr>
      <w:tr w:rsidR="00083E61" w:rsidRPr="004E4E81" w14:paraId="38F3E78F" w14:textId="77777777" w:rsidTr="003C3BA0">
        <w:trPr>
          <w:jc w:val="center"/>
        </w:trPr>
        <w:tc>
          <w:tcPr>
            <w:tcW w:w="1559" w:type="dxa"/>
            <w:tcBorders>
              <w:top w:val="nil"/>
              <w:left w:val="nil"/>
              <w:bottom w:val="nil"/>
              <w:right w:val="nil"/>
            </w:tcBorders>
          </w:tcPr>
          <w:p w14:paraId="24316776" w14:textId="2BE2BB8F" w:rsidR="00083E61" w:rsidRPr="000A7863" w:rsidRDefault="00083E61" w:rsidP="00083E61">
            <w:pPr>
              <w:jc w:val="distribute"/>
              <w:rPr>
                <w:rFonts w:ascii="宋体" w:eastAsia="宋体" w:hAnsi="宋体" w:hint="eastAsia"/>
                <w:sz w:val="28"/>
                <w:szCs w:val="28"/>
              </w:rPr>
            </w:pPr>
            <w:r w:rsidRPr="000A7863">
              <w:rPr>
                <w:rFonts w:ascii="宋体" w:eastAsia="宋体" w:hAnsi="宋体" w:hint="eastAsia"/>
                <w:sz w:val="28"/>
                <w:szCs w:val="28"/>
              </w:rPr>
              <w:t>专业</w:t>
            </w:r>
          </w:p>
        </w:tc>
        <w:tc>
          <w:tcPr>
            <w:tcW w:w="6946" w:type="dxa"/>
            <w:tcBorders>
              <w:left w:val="nil"/>
              <w:right w:val="nil"/>
            </w:tcBorders>
          </w:tcPr>
          <w:p w14:paraId="165AEAF1" w14:textId="1E286CE2" w:rsidR="00083E61" w:rsidRPr="000A7863" w:rsidRDefault="004E4E81" w:rsidP="004E4E81">
            <w:pPr>
              <w:jc w:val="center"/>
              <w:rPr>
                <w:rFonts w:ascii="宋体" w:eastAsia="宋体" w:hAnsi="宋体" w:hint="eastAsia"/>
                <w:sz w:val="28"/>
                <w:szCs w:val="28"/>
              </w:rPr>
            </w:pPr>
            <w:r w:rsidRPr="000A7863">
              <w:rPr>
                <w:rFonts w:ascii="宋体" w:eastAsia="宋体" w:hAnsi="宋体" w:hint="eastAsia"/>
                <w:sz w:val="28"/>
                <w:szCs w:val="28"/>
              </w:rPr>
              <w:t>计算机科学与技术</w:t>
            </w:r>
          </w:p>
        </w:tc>
      </w:tr>
      <w:tr w:rsidR="00083E61" w:rsidRPr="004E4E81" w14:paraId="3A40AA4C" w14:textId="77777777" w:rsidTr="003C3BA0">
        <w:trPr>
          <w:jc w:val="center"/>
        </w:trPr>
        <w:tc>
          <w:tcPr>
            <w:tcW w:w="1559" w:type="dxa"/>
            <w:tcBorders>
              <w:top w:val="nil"/>
              <w:left w:val="nil"/>
              <w:bottom w:val="nil"/>
              <w:right w:val="nil"/>
            </w:tcBorders>
          </w:tcPr>
          <w:p w14:paraId="000721C9" w14:textId="467EED38" w:rsidR="00083E61" w:rsidRPr="000A7863" w:rsidRDefault="00083E61" w:rsidP="00083E61">
            <w:pPr>
              <w:jc w:val="distribute"/>
              <w:rPr>
                <w:rFonts w:ascii="宋体" w:eastAsia="宋体" w:hAnsi="宋体" w:hint="eastAsia"/>
                <w:sz w:val="28"/>
                <w:szCs w:val="28"/>
              </w:rPr>
            </w:pPr>
            <w:r w:rsidRPr="000A7863">
              <w:rPr>
                <w:rFonts w:ascii="宋体" w:eastAsia="宋体" w:hAnsi="宋体" w:hint="eastAsia"/>
                <w:sz w:val="28"/>
                <w:szCs w:val="28"/>
              </w:rPr>
              <w:t>学生姓名</w:t>
            </w:r>
          </w:p>
        </w:tc>
        <w:tc>
          <w:tcPr>
            <w:tcW w:w="6946" w:type="dxa"/>
            <w:tcBorders>
              <w:left w:val="nil"/>
              <w:right w:val="nil"/>
            </w:tcBorders>
          </w:tcPr>
          <w:p w14:paraId="2CA7BE6A" w14:textId="6C632372" w:rsidR="00083E61" w:rsidRPr="000A7863" w:rsidRDefault="004E4E81" w:rsidP="004E4E81">
            <w:pPr>
              <w:jc w:val="center"/>
              <w:rPr>
                <w:rFonts w:ascii="宋体" w:eastAsia="宋体" w:hAnsi="宋体" w:hint="eastAsia"/>
                <w:sz w:val="28"/>
                <w:szCs w:val="28"/>
              </w:rPr>
            </w:pPr>
            <w:r w:rsidRPr="000A7863">
              <w:rPr>
                <w:rFonts w:ascii="宋体" w:eastAsia="宋体" w:hAnsi="宋体" w:hint="eastAsia"/>
                <w:sz w:val="28"/>
                <w:szCs w:val="28"/>
              </w:rPr>
              <w:t>司宇鑫</w:t>
            </w:r>
          </w:p>
        </w:tc>
      </w:tr>
      <w:tr w:rsidR="00083E61" w:rsidRPr="004E4E81" w14:paraId="3000465A" w14:textId="77777777" w:rsidTr="003C3BA0">
        <w:trPr>
          <w:jc w:val="center"/>
        </w:trPr>
        <w:tc>
          <w:tcPr>
            <w:tcW w:w="1559" w:type="dxa"/>
            <w:tcBorders>
              <w:top w:val="nil"/>
              <w:left w:val="nil"/>
              <w:bottom w:val="nil"/>
              <w:right w:val="nil"/>
            </w:tcBorders>
          </w:tcPr>
          <w:p w14:paraId="5DD1F927" w14:textId="7648FCAC" w:rsidR="00083E61" w:rsidRPr="000A7863" w:rsidRDefault="00083E61" w:rsidP="00083E61">
            <w:pPr>
              <w:jc w:val="distribute"/>
              <w:rPr>
                <w:rFonts w:ascii="宋体" w:eastAsia="宋体" w:hAnsi="宋体" w:hint="eastAsia"/>
                <w:sz w:val="28"/>
                <w:szCs w:val="28"/>
              </w:rPr>
            </w:pPr>
            <w:r w:rsidRPr="000A7863">
              <w:rPr>
                <w:rFonts w:ascii="宋体" w:eastAsia="宋体" w:hAnsi="宋体" w:hint="eastAsia"/>
                <w:sz w:val="28"/>
                <w:szCs w:val="28"/>
              </w:rPr>
              <w:t>学号</w:t>
            </w:r>
          </w:p>
        </w:tc>
        <w:tc>
          <w:tcPr>
            <w:tcW w:w="6946" w:type="dxa"/>
            <w:tcBorders>
              <w:left w:val="nil"/>
              <w:right w:val="nil"/>
            </w:tcBorders>
          </w:tcPr>
          <w:p w14:paraId="5B503B50" w14:textId="2F0FB84C" w:rsidR="00083E61" w:rsidRPr="000A7863" w:rsidRDefault="004E4E81" w:rsidP="004E4E81">
            <w:pPr>
              <w:jc w:val="center"/>
              <w:rPr>
                <w:rFonts w:ascii="宋体" w:eastAsia="宋体" w:hAnsi="宋体" w:hint="eastAsia"/>
                <w:sz w:val="28"/>
                <w:szCs w:val="28"/>
              </w:rPr>
            </w:pPr>
            <w:r w:rsidRPr="000A7863">
              <w:rPr>
                <w:rFonts w:ascii="宋体" w:eastAsia="宋体" w:hAnsi="宋体" w:hint="eastAsia"/>
                <w:sz w:val="28"/>
                <w:szCs w:val="28"/>
              </w:rPr>
              <w:t>2022141460204</w:t>
            </w:r>
          </w:p>
        </w:tc>
      </w:tr>
      <w:tr w:rsidR="00083E61" w:rsidRPr="004E4E81" w14:paraId="01F9F255" w14:textId="77777777" w:rsidTr="003C3BA0">
        <w:trPr>
          <w:jc w:val="center"/>
        </w:trPr>
        <w:tc>
          <w:tcPr>
            <w:tcW w:w="1559" w:type="dxa"/>
            <w:tcBorders>
              <w:top w:val="nil"/>
              <w:left w:val="nil"/>
              <w:bottom w:val="nil"/>
              <w:right w:val="nil"/>
            </w:tcBorders>
          </w:tcPr>
          <w:p w14:paraId="1597BFD1" w14:textId="77FFB9FC" w:rsidR="00083E61" w:rsidRPr="000A7863" w:rsidRDefault="00083E61" w:rsidP="00083E61">
            <w:pPr>
              <w:jc w:val="distribute"/>
              <w:rPr>
                <w:rFonts w:ascii="宋体" w:eastAsia="宋体" w:hAnsi="宋体" w:hint="eastAsia"/>
                <w:sz w:val="28"/>
                <w:szCs w:val="28"/>
              </w:rPr>
            </w:pPr>
            <w:r w:rsidRPr="000A7863">
              <w:rPr>
                <w:rFonts w:ascii="宋体" w:eastAsia="宋体" w:hAnsi="宋体" w:hint="eastAsia"/>
                <w:sz w:val="28"/>
                <w:szCs w:val="28"/>
              </w:rPr>
              <w:t>年级</w:t>
            </w:r>
          </w:p>
        </w:tc>
        <w:tc>
          <w:tcPr>
            <w:tcW w:w="6946" w:type="dxa"/>
            <w:tcBorders>
              <w:left w:val="nil"/>
              <w:right w:val="nil"/>
            </w:tcBorders>
          </w:tcPr>
          <w:p w14:paraId="79A67596" w14:textId="4DD57989" w:rsidR="00083E61" w:rsidRPr="000A7863" w:rsidRDefault="004E4E81" w:rsidP="004E4E81">
            <w:pPr>
              <w:jc w:val="center"/>
              <w:rPr>
                <w:rFonts w:ascii="宋体" w:eastAsia="宋体" w:hAnsi="宋体" w:hint="eastAsia"/>
                <w:sz w:val="28"/>
                <w:szCs w:val="28"/>
              </w:rPr>
            </w:pPr>
            <w:r w:rsidRPr="000A7863">
              <w:rPr>
                <w:rFonts w:ascii="宋体" w:eastAsia="宋体" w:hAnsi="宋体" w:hint="eastAsia"/>
                <w:sz w:val="28"/>
                <w:szCs w:val="28"/>
              </w:rPr>
              <w:t>本科四年级</w:t>
            </w:r>
          </w:p>
        </w:tc>
      </w:tr>
      <w:tr w:rsidR="00083E61" w:rsidRPr="004E4E81" w14:paraId="38B1F797" w14:textId="77777777" w:rsidTr="003C3BA0">
        <w:trPr>
          <w:jc w:val="center"/>
        </w:trPr>
        <w:tc>
          <w:tcPr>
            <w:tcW w:w="1559" w:type="dxa"/>
            <w:tcBorders>
              <w:top w:val="nil"/>
              <w:left w:val="nil"/>
              <w:bottom w:val="nil"/>
              <w:right w:val="nil"/>
            </w:tcBorders>
          </w:tcPr>
          <w:p w14:paraId="6CD25DA6" w14:textId="4EC93F62" w:rsidR="00083E61" w:rsidRPr="000A7863" w:rsidRDefault="00083E61" w:rsidP="00083E61">
            <w:pPr>
              <w:jc w:val="distribute"/>
              <w:rPr>
                <w:rFonts w:ascii="宋体" w:eastAsia="宋体" w:hAnsi="宋体" w:hint="eastAsia"/>
                <w:sz w:val="28"/>
                <w:szCs w:val="28"/>
              </w:rPr>
            </w:pPr>
            <w:r w:rsidRPr="000A7863">
              <w:rPr>
                <w:rFonts w:ascii="宋体" w:eastAsia="宋体" w:hAnsi="宋体" w:hint="eastAsia"/>
                <w:sz w:val="28"/>
                <w:szCs w:val="28"/>
              </w:rPr>
              <w:t>指导老师</w:t>
            </w:r>
          </w:p>
        </w:tc>
        <w:tc>
          <w:tcPr>
            <w:tcW w:w="6946" w:type="dxa"/>
            <w:tcBorders>
              <w:left w:val="nil"/>
              <w:bottom w:val="single" w:sz="4" w:space="0" w:color="auto"/>
              <w:right w:val="nil"/>
            </w:tcBorders>
          </w:tcPr>
          <w:p w14:paraId="5D5FA10A" w14:textId="54633FF4" w:rsidR="00083E61" w:rsidRPr="000A7863" w:rsidRDefault="004E4E81" w:rsidP="004E4E81">
            <w:pPr>
              <w:jc w:val="center"/>
              <w:rPr>
                <w:rFonts w:ascii="宋体" w:eastAsia="宋体" w:hAnsi="宋体" w:hint="eastAsia"/>
                <w:sz w:val="28"/>
                <w:szCs w:val="28"/>
              </w:rPr>
            </w:pPr>
            <w:r w:rsidRPr="000A7863">
              <w:rPr>
                <w:rFonts w:ascii="宋体" w:eastAsia="宋体" w:hAnsi="宋体" w:hint="eastAsia"/>
                <w:sz w:val="28"/>
                <w:szCs w:val="28"/>
              </w:rPr>
              <w:t>冯文韬</w:t>
            </w:r>
          </w:p>
        </w:tc>
      </w:tr>
    </w:tbl>
    <w:p w14:paraId="345E3B5D" w14:textId="77FAF42F" w:rsidR="00AA38AE" w:rsidRPr="00AA38AE" w:rsidRDefault="00083E61" w:rsidP="00AA38AE">
      <w:pPr>
        <w:jc w:val="center"/>
        <w:rPr>
          <w:rFonts w:ascii="宋体" w:eastAsia="宋体" w:hAnsi="宋体" w:hint="eastAsia"/>
          <w:u w:val="single"/>
        </w:rPr>
      </w:pPr>
      <w:r>
        <w:rPr>
          <w:rFonts w:ascii="宋体" w:eastAsia="宋体" w:hAnsi="宋体" w:hint="eastAsia"/>
          <w:u w:val="single"/>
        </w:rPr>
        <w:t xml:space="preserve">               </w:t>
      </w:r>
      <w:r w:rsidR="00AA38AE" w:rsidRPr="00083E61">
        <w:rPr>
          <w:rFonts w:ascii="宋体" w:eastAsia="宋体" w:hAnsi="宋体" w:hint="eastAsia"/>
        </w:rPr>
        <w:t xml:space="preserve"> </w:t>
      </w:r>
      <w:r w:rsidR="00AA38AE">
        <w:rPr>
          <w:rFonts w:ascii="宋体" w:eastAsia="宋体" w:hAnsi="宋体" w:hint="eastAsia"/>
          <w:u w:val="single"/>
        </w:rPr>
        <w:t xml:space="preserve">   </w:t>
      </w:r>
      <w:r w:rsidR="00AA38AE" w:rsidRPr="00AA38AE">
        <w:rPr>
          <w:rFonts w:ascii="宋体" w:eastAsia="宋体" w:hAnsi="宋体" w:hint="eastAsia"/>
          <w:u w:val="single"/>
        </w:rPr>
        <w:t xml:space="preserve"> </w:t>
      </w:r>
      <w:r w:rsidR="00AA38AE">
        <w:rPr>
          <w:rFonts w:ascii="宋体" w:eastAsia="宋体" w:hAnsi="宋体" w:hint="eastAsia"/>
          <w:u w:val="single"/>
        </w:rPr>
        <w:t xml:space="preserve">     </w:t>
      </w:r>
    </w:p>
    <w:p w14:paraId="2CBAC685" w14:textId="77777777" w:rsidR="003C3BA0" w:rsidRDefault="003C3BA0" w:rsidP="00AA38AE">
      <w:pPr>
        <w:jc w:val="center"/>
      </w:pPr>
    </w:p>
    <w:p w14:paraId="03655A02" w14:textId="600400AA" w:rsidR="00AA38AE" w:rsidRPr="00AA38AE" w:rsidRDefault="003C3BA0" w:rsidP="00AA38AE">
      <w:pPr>
        <w:jc w:val="center"/>
      </w:pPr>
      <w:r w:rsidRPr="003C3BA0">
        <w:t>二〇二</w:t>
      </w:r>
      <w:r>
        <w:rPr>
          <w:rFonts w:hint="eastAsia"/>
        </w:rPr>
        <w:t>六</w:t>
      </w:r>
      <w:r w:rsidRPr="003C3BA0">
        <w:t>年</w:t>
      </w:r>
      <w:r>
        <w:rPr>
          <w:rFonts w:hint="eastAsia"/>
        </w:rPr>
        <w:t>四</w:t>
      </w:r>
      <w:r w:rsidRPr="003C3BA0">
        <w:t>月十</w:t>
      </w:r>
      <w:r>
        <w:rPr>
          <w:rFonts w:hint="eastAsia"/>
        </w:rPr>
        <w:t>六</w:t>
      </w:r>
      <w:r w:rsidRPr="003C3BA0">
        <w:t>日</w:t>
      </w:r>
    </w:p>
    <w:p w14:paraId="45AD6C49" w14:textId="1FF79607" w:rsidR="00AA38AE" w:rsidRPr="00AA38AE" w:rsidRDefault="00AA38AE">
      <w:pPr>
        <w:rPr>
          <w:rFonts w:asciiTheme="majorHAnsi" w:eastAsiaTheme="majorEastAsia" w:hAnsiTheme="majorHAnsi" w:cstheme="majorBidi"/>
          <w:color w:val="0F4761" w:themeColor="accent1" w:themeShade="BF"/>
          <w:sz w:val="40"/>
          <w:szCs w:val="40"/>
        </w:rPr>
      </w:pPr>
    </w:p>
    <w:p w14:paraId="218F8BD1" w14:textId="77777777" w:rsidR="00823901" w:rsidRDefault="00823901" w:rsidP="00823901">
      <w:pPr>
        <w:spacing w:after="120"/>
        <w:ind w:right="240" w:firstLine="723"/>
        <w:jc w:val="center"/>
        <w:rPr>
          <w:rFonts w:ascii="宋体" w:hAnsi="宋体" w:hint="eastAsia"/>
          <w:b/>
          <w:bCs/>
          <w:sz w:val="36"/>
          <w:szCs w:val="40"/>
        </w:rPr>
      </w:pPr>
    </w:p>
    <w:p w14:paraId="1AF39A35" w14:textId="77777777" w:rsidR="00823901" w:rsidRPr="00A92400" w:rsidRDefault="00823901" w:rsidP="00823901">
      <w:pPr>
        <w:spacing w:after="120"/>
        <w:ind w:right="240" w:firstLine="723"/>
        <w:jc w:val="center"/>
        <w:rPr>
          <w:rFonts w:ascii="宋体" w:hAnsi="宋体" w:hint="eastAsia"/>
          <w:b/>
          <w:bCs/>
          <w:sz w:val="36"/>
          <w:szCs w:val="40"/>
        </w:rPr>
      </w:pPr>
      <w:r w:rsidRPr="00A92400">
        <w:rPr>
          <w:rFonts w:ascii="宋体" w:hAnsi="宋体" w:hint="eastAsia"/>
          <w:b/>
          <w:bCs/>
          <w:sz w:val="36"/>
          <w:szCs w:val="40"/>
        </w:rPr>
        <w:t>基于</w:t>
      </w:r>
      <w:r w:rsidRPr="00A92400">
        <w:rPr>
          <w:rFonts w:ascii="宋体" w:hAnsi="宋体"/>
          <w:b/>
          <w:bCs/>
          <w:sz w:val="36"/>
          <w:szCs w:val="40"/>
        </w:rPr>
        <w:t>U</w:t>
      </w:r>
      <w:r w:rsidRPr="00A92400">
        <w:rPr>
          <w:rFonts w:ascii="Cambria Math" w:hAnsi="Cambria Math" w:cs="Cambria Math"/>
          <w:b/>
          <w:bCs/>
          <w:sz w:val="36"/>
          <w:szCs w:val="40"/>
        </w:rPr>
        <w:t>‑</w:t>
      </w:r>
      <w:r w:rsidRPr="00A92400">
        <w:rPr>
          <w:rFonts w:ascii="宋体" w:hAnsi="宋体"/>
          <w:b/>
          <w:bCs/>
          <w:sz w:val="36"/>
          <w:szCs w:val="40"/>
        </w:rPr>
        <w:t>Net</w:t>
      </w:r>
      <w:r w:rsidRPr="00A92400">
        <w:rPr>
          <w:rFonts w:ascii="宋体" w:hAnsi="宋体"/>
          <w:b/>
          <w:bCs/>
          <w:sz w:val="36"/>
          <w:szCs w:val="40"/>
        </w:rPr>
        <w:t>架构的单通道啸叫抑制算法研究与实现</w:t>
      </w:r>
    </w:p>
    <w:p w14:paraId="0E6FAF76" w14:textId="77777777" w:rsidR="00823901" w:rsidRDefault="00823901" w:rsidP="00823901">
      <w:pPr>
        <w:spacing w:after="120"/>
        <w:ind w:right="240" w:firstLine="560"/>
        <w:jc w:val="center"/>
        <w:rPr>
          <w:rFonts w:ascii="楷体" w:eastAsia="楷体" w:hAnsi="楷体" w:hint="eastAsia"/>
          <w:sz w:val="28"/>
          <w:szCs w:val="32"/>
        </w:rPr>
      </w:pPr>
    </w:p>
    <w:p w14:paraId="6DAAEAED" w14:textId="77777777" w:rsidR="00823901" w:rsidRDefault="00823901" w:rsidP="00823901">
      <w:pPr>
        <w:spacing w:after="120"/>
        <w:ind w:right="240" w:firstLine="560"/>
        <w:jc w:val="center"/>
        <w:rPr>
          <w:rFonts w:ascii="楷体" w:eastAsia="楷体" w:hAnsi="楷体" w:hint="eastAsia"/>
          <w:sz w:val="28"/>
          <w:szCs w:val="32"/>
        </w:rPr>
      </w:pPr>
      <w:r w:rsidRPr="00A92400">
        <w:rPr>
          <w:rFonts w:ascii="楷体" w:eastAsia="楷体" w:hAnsi="楷体" w:hint="eastAsia"/>
          <w:sz w:val="28"/>
          <w:szCs w:val="32"/>
        </w:rPr>
        <w:t>计算机</w:t>
      </w:r>
      <w:r>
        <w:rPr>
          <w:rFonts w:ascii="楷体" w:eastAsia="楷体" w:hAnsi="楷体" w:hint="eastAsia"/>
          <w:sz w:val="28"/>
          <w:szCs w:val="32"/>
        </w:rPr>
        <w:t>科学与技术</w:t>
      </w:r>
    </w:p>
    <w:p w14:paraId="5103749E" w14:textId="77777777" w:rsidR="00823901" w:rsidRDefault="00823901" w:rsidP="00823901">
      <w:pPr>
        <w:spacing w:after="120"/>
        <w:ind w:right="240" w:firstLine="560"/>
        <w:jc w:val="center"/>
        <w:rPr>
          <w:rFonts w:ascii="楷体" w:eastAsia="楷体" w:hAnsi="楷体" w:hint="eastAsia"/>
          <w:sz w:val="28"/>
          <w:szCs w:val="32"/>
        </w:rPr>
      </w:pPr>
    </w:p>
    <w:p w14:paraId="42284FE6" w14:textId="77777777" w:rsidR="00823901" w:rsidRDefault="00823901" w:rsidP="00823901">
      <w:pPr>
        <w:spacing w:after="120"/>
        <w:ind w:right="240" w:firstLine="560"/>
        <w:jc w:val="center"/>
        <w:rPr>
          <w:rFonts w:ascii="楷体" w:eastAsia="楷体" w:hAnsi="楷体" w:hint="eastAsia"/>
          <w:sz w:val="28"/>
          <w:szCs w:val="32"/>
        </w:rPr>
      </w:pPr>
      <w:r>
        <w:rPr>
          <w:rFonts w:ascii="楷体" w:eastAsia="楷体" w:hAnsi="楷体" w:hint="eastAsia"/>
          <w:sz w:val="28"/>
          <w:szCs w:val="32"/>
        </w:rPr>
        <w:t>学生 司宇鑫  指导教师 冯文</w:t>
      </w:r>
      <w:proofErr w:type="gramStart"/>
      <w:r>
        <w:rPr>
          <w:rFonts w:ascii="楷体" w:eastAsia="楷体" w:hAnsi="楷体" w:hint="eastAsia"/>
          <w:sz w:val="28"/>
          <w:szCs w:val="32"/>
        </w:rPr>
        <w:t>韬</w:t>
      </w:r>
      <w:proofErr w:type="gramEnd"/>
    </w:p>
    <w:p w14:paraId="0D34B430" w14:textId="49DB09E4" w:rsidR="00823901" w:rsidRDefault="00823901" w:rsidP="00823901">
      <w:pPr>
        <w:spacing w:after="120"/>
        <w:ind w:right="240" w:firstLine="560"/>
        <w:jc w:val="both"/>
        <w:rPr>
          <w:rFonts w:ascii="楷体" w:eastAsia="楷体" w:hAnsi="楷体" w:cs="Times New Roman" w:hint="eastAsia"/>
          <w:kern w:val="2"/>
          <w:sz w:val="21"/>
          <w:szCs w:val="21"/>
        </w:rPr>
      </w:pPr>
      <w:r>
        <w:tab/>
      </w:r>
      <w:r w:rsidRPr="00823901">
        <w:rPr>
          <w:rFonts w:ascii="楷体" w:eastAsia="楷体" w:hAnsi="楷体" w:cs="Times New Roman" w:hint="eastAsia"/>
          <w:b/>
          <w:bCs/>
          <w:kern w:val="2"/>
          <w:sz w:val="21"/>
          <w:szCs w:val="21"/>
        </w:rPr>
        <w:t>摘要：</w:t>
      </w:r>
      <w:r w:rsidRPr="00823901">
        <w:rPr>
          <w:rFonts w:ascii="楷体" w:eastAsia="楷体" w:hAnsi="楷体" w:cs="Times New Roman" w:hint="eastAsia"/>
          <w:kern w:val="2"/>
          <w:sz w:val="21"/>
          <w:szCs w:val="21"/>
        </w:rPr>
        <w:t>在室内使用扩音系统时，声反馈现象会导致音频在某些频率点出现正反馈，引发啸叫。现有的啸叫抑制技术主要依赖移频、陷波抑制和自适应反馈消除等传统算法方案，这些方案在抑制啸叫的同时往往会损害语音质量。近年来，深度学习技术在音频处理领域取得了显著进展，为啸叫抑制提供了新的解决途径。本文将啸叫抑制问题抽象为频域掩</w:t>
      </w:r>
      <w:proofErr w:type="gramStart"/>
      <w:r w:rsidRPr="00823901">
        <w:rPr>
          <w:rFonts w:ascii="楷体" w:eastAsia="楷体" w:hAnsi="楷体" w:cs="Times New Roman" w:hint="eastAsia"/>
          <w:kern w:val="2"/>
          <w:sz w:val="21"/>
          <w:szCs w:val="21"/>
        </w:rPr>
        <w:t>膜估计</w:t>
      </w:r>
      <w:proofErr w:type="gramEnd"/>
      <w:r w:rsidRPr="00823901">
        <w:rPr>
          <w:rFonts w:ascii="楷体" w:eastAsia="楷体" w:hAnsi="楷体" w:cs="Times New Roman" w:hint="eastAsia"/>
          <w:kern w:val="2"/>
          <w:sz w:val="21"/>
          <w:szCs w:val="21"/>
        </w:rPr>
        <w:t>任务，提出了一种基于U-Net卷积神经网络的啸叫抑制方法，通过学习带啸叫频谱到干净频谱的映射关系，实现端到端的啸叫抑制。本文设计了从基础到高级的多个U-Net模型变体，包括3层基线U-Net、5层标准U-Net、引入注意力机制的U-Net以及集成残差连接与空洞卷积的综合优化U-Net，系统性地探索不同网络设计对啸叫抑制效果的影响。同时，本文实现</w:t>
      </w:r>
      <w:proofErr w:type="gramStart"/>
      <w:r w:rsidRPr="00823901">
        <w:rPr>
          <w:rFonts w:ascii="楷体" w:eastAsia="楷体" w:hAnsi="楷体" w:cs="Times New Roman" w:hint="eastAsia"/>
          <w:kern w:val="2"/>
          <w:sz w:val="21"/>
          <w:szCs w:val="21"/>
        </w:rPr>
        <w:t>了移频法</w:t>
      </w:r>
      <w:proofErr w:type="gramEnd"/>
      <w:r w:rsidRPr="00823901">
        <w:rPr>
          <w:rFonts w:ascii="楷体" w:eastAsia="楷体" w:hAnsi="楷体" w:cs="Times New Roman" w:hint="eastAsia"/>
          <w:kern w:val="2"/>
          <w:sz w:val="21"/>
          <w:szCs w:val="21"/>
        </w:rPr>
        <w:t>、增益抑制法和自适应反馈消除法三种传统方法作为基线进行对比。实验从模型架构、损失函数、训练策略和数据增强等多个维度进行了系统的对比分析。结果表明，综合优化模型取得了最优性能（SI-SDR为11.41dB，PESQ为2.39，STOI为0.95），在各项客观评价指标上均显著优于传统方法（SI-SDR均为负值）。消融实验表明，残差连接是性能提升的主要贡献组件（单独添加后SI-SDR提升0.46dB），注意力机制和空洞卷积在当前模型规模下的边际贡献有限，但三者的集成仍具有整体协同价值。本研究验证了深度学习方法应用于啸叫抑制的可行性和有效性。</w:t>
      </w:r>
    </w:p>
    <w:p w14:paraId="010B3E7B" w14:textId="77777777" w:rsidR="00823901" w:rsidRDefault="00823901" w:rsidP="00823901">
      <w:pPr>
        <w:spacing w:after="120"/>
        <w:ind w:rightChars="100" w:right="240" w:firstLine="422"/>
        <w:jc w:val="both"/>
        <w:rPr>
          <w:rFonts w:ascii="楷体" w:eastAsia="楷体" w:hAnsi="楷体" w:hint="eastAsia"/>
          <w:sz w:val="21"/>
          <w:szCs w:val="21"/>
        </w:rPr>
      </w:pPr>
      <w:r>
        <w:rPr>
          <w:rFonts w:ascii="楷体" w:eastAsia="楷体" w:hAnsi="楷体" w:hint="eastAsia"/>
          <w:b/>
          <w:bCs/>
          <w:sz w:val="21"/>
          <w:szCs w:val="21"/>
        </w:rPr>
        <w:t xml:space="preserve">关键词 </w:t>
      </w:r>
      <w:r w:rsidRPr="00017B41">
        <w:rPr>
          <w:rFonts w:ascii="楷体" w:eastAsia="楷体" w:hAnsi="楷体"/>
          <w:sz w:val="21"/>
          <w:szCs w:val="21"/>
        </w:rPr>
        <w:t>啸叫抑制</w:t>
      </w:r>
      <w:r>
        <w:rPr>
          <w:rFonts w:ascii="楷体" w:eastAsia="楷体" w:hAnsi="楷体" w:hint="eastAsia"/>
          <w:sz w:val="21"/>
          <w:szCs w:val="21"/>
        </w:rPr>
        <w:t>；</w:t>
      </w:r>
      <w:r w:rsidRPr="00017B41">
        <w:rPr>
          <w:rFonts w:ascii="楷体" w:eastAsia="楷体" w:hAnsi="楷体"/>
          <w:sz w:val="21"/>
          <w:szCs w:val="21"/>
        </w:rPr>
        <w:t>声反馈；U-Net</w:t>
      </w:r>
      <w:r>
        <w:rPr>
          <w:rFonts w:ascii="楷体" w:eastAsia="楷体" w:hAnsi="楷体" w:hint="eastAsia"/>
          <w:sz w:val="21"/>
          <w:szCs w:val="21"/>
        </w:rPr>
        <w:t>；</w:t>
      </w:r>
      <w:r w:rsidRPr="00017B41">
        <w:rPr>
          <w:rFonts w:ascii="楷体" w:eastAsia="楷体" w:hAnsi="楷体"/>
          <w:sz w:val="21"/>
          <w:szCs w:val="21"/>
        </w:rPr>
        <w:t>注意力机制</w:t>
      </w:r>
      <w:r>
        <w:rPr>
          <w:rFonts w:ascii="楷体" w:eastAsia="楷体" w:hAnsi="楷体" w:hint="eastAsia"/>
          <w:sz w:val="21"/>
          <w:szCs w:val="21"/>
        </w:rPr>
        <w:t>；</w:t>
      </w:r>
      <w:r w:rsidRPr="00017B41">
        <w:rPr>
          <w:rFonts w:ascii="楷体" w:eastAsia="楷体" w:hAnsi="楷体"/>
          <w:sz w:val="21"/>
          <w:szCs w:val="21"/>
        </w:rPr>
        <w:t>深度学习</w:t>
      </w:r>
    </w:p>
    <w:p w14:paraId="5CE20812" w14:textId="77777777" w:rsidR="00823901" w:rsidRDefault="00823901" w:rsidP="0050630E">
      <w:pPr>
        <w:pStyle w:val="a0"/>
        <w:spacing w:line="400" w:lineRule="exact"/>
      </w:pPr>
      <w:bookmarkStart w:id="1" w:name="abstract"/>
    </w:p>
    <w:p w14:paraId="75AC8D4C" w14:textId="77777777" w:rsidR="00823901" w:rsidRDefault="00823901" w:rsidP="0050630E">
      <w:pPr>
        <w:pStyle w:val="a0"/>
        <w:spacing w:line="400" w:lineRule="exact"/>
      </w:pPr>
    </w:p>
    <w:p w14:paraId="04083338" w14:textId="77777777" w:rsidR="00823901" w:rsidRDefault="00823901" w:rsidP="0050630E">
      <w:pPr>
        <w:pStyle w:val="a0"/>
        <w:spacing w:line="400" w:lineRule="exact"/>
      </w:pPr>
    </w:p>
    <w:p w14:paraId="14AD6B54" w14:textId="77777777" w:rsidR="00823901" w:rsidRDefault="00823901" w:rsidP="0050630E">
      <w:pPr>
        <w:pStyle w:val="a0"/>
        <w:spacing w:line="400" w:lineRule="exact"/>
      </w:pPr>
    </w:p>
    <w:p w14:paraId="536841BF" w14:textId="77777777" w:rsidR="00823901" w:rsidRDefault="00823901" w:rsidP="0050630E">
      <w:pPr>
        <w:pStyle w:val="a0"/>
        <w:spacing w:line="400" w:lineRule="exact"/>
      </w:pPr>
    </w:p>
    <w:p w14:paraId="27D53B2A" w14:textId="77777777" w:rsidR="00823901" w:rsidRDefault="00823901" w:rsidP="0050630E">
      <w:pPr>
        <w:pStyle w:val="a0"/>
        <w:spacing w:line="400" w:lineRule="exact"/>
      </w:pPr>
    </w:p>
    <w:p w14:paraId="2D8C2426" w14:textId="77777777" w:rsidR="00823901" w:rsidRDefault="00823901" w:rsidP="0050630E">
      <w:pPr>
        <w:pStyle w:val="a0"/>
        <w:spacing w:line="400" w:lineRule="exact"/>
      </w:pPr>
    </w:p>
    <w:p w14:paraId="08D8AFB5" w14:textId="77777777" w:rsidR="00823901" w:rsidRDefault="00823901" w:rsidP="0050630E">
      <w:pPr>
        <w:pStyle w:val="a0"/>
        <w:spacing w:line="400" w:lineRule="exact"/>
      </w:pPr>
    </w:p>
    <w:p w14:paraId="37D0FC71" w14:textId="77777777" w:rsidR="00823901" w:rsidRDefault="00823901" w:rsidP="0050630E">
      <w:pPr>
        <w:pStyle w:val="a0"/>
        <w:spacing w:line="400" w:lineRule="exact"/>
      </w:pPr>
    </w:p>
    <w:sdt>
      <w:sdtPr>
        <w:rPr>
          <w:lang w:val="zh-CN"/>
        </w:rPr>
        <w:id w:val="-798838072"/>
        <w:docPartObj>
          <w:docPartGallery w:val="Table of Contents"/>
          <w:docPartUnique/>
        </w:docPartObj>
      </w:sdtPr>
      <w:sdtEndPr>
        <w:rPr>
          <w:rFonts w:asciiTheme="minorHAnsi" w:eastAsiaTheme="minorEastAsia" w:hAnsiTheme="minorHAnsi" w:cstheme="minorBidi"/>
          <w:bCs/>
          <w:color w:val="auto"/>
          <w:sz w:val="24"/>
          <w:szCs w:val="24"/>
        </w:rPr>
      </w:sdtEndPr>
      <w:sdtContent>
        <w:p w14:paraId="6FC6223C" w14:textId="783D7155" w:rsidR="008E6BF1" w:rsidRDefault="008E6BF1">
          <w:pPr>
            <w:pStyle w:val="TOC"/>
            <w:rPr>
              <w:rFonts w:hint="eastAsia"/>
            </w:rPr>
          </w:pPr>
          <w:r>
            <w:rPr>
              <w:lang w:val="zh-CN"/>
            </w:rPr>
            <w:t>目录</w:t>
          </w:r>
        </w:p>
        <w:p w14:paraId="376B79B4" w14:textId="35045B47" w:rsidR="008E6BF1" w:rsidRPr="008E6BF1" w:rsidRDefault="008E6BF1">
          <w:pPr>
            <w:pStyle w:val="TOC1"/>
            <w:tabs>
              <w:tab w:val="right" w:leader="dot" w:pos="9678"/>
            </w:tabs>
            <w:rPr>
              <w:rFonts w:hint="eastAsia"/>
              <w:noProof/>
              <w:kern w:val="2"/>
              <w:sz w:val="22"/>
            </w:rPr>
          </w:pPr>
          <w:r>
            <w:fldChar w:fldCharType="begin"/>
          </w:r>
          <w:r>
            <w:instrText xml:space="preserve"> TOC \o "1-3" \h \z \u </w:instrText>
          </w:r>
          <w:r>
            <w:rPr>
              <w:rFonts w:hint="eastAsia"/>
            </w:rPr>
            <w:fldChar w:fldCharType="separate"/>
          </w:r>
          <w:hyperlink w:anchor="_Toc227237523" w:history="1">
            <w:r w:rsidRPr="006A790A">
              <w:rPr>
                <w:rStyle w:val="af0"/>
                <w:rFonts w:hint="eastAsia"/>
                <w:noProof/>
              </w:rPr>
              <w:t>第</w:t>
            </w:r>
            <w:r w:rsidRPr="006A790A">
              <w:rPr>
                <w:rStyle w:val="af0"/>
                <w:rFonts w:hint="eastAsia"/>
                <w:noProof/>
              </w:rPr>
              <w:t>1</w:t>
            </w:r>
            <w:r w:rsidRPr="006A790A">
              <w:rPr>
                <w:rStyle w:val="af0"/>
                <w:rFonts w:hint="eastAsia"/>
                <w:noProof/>
              </w:rPr>
              <w:t>章</w:t>
            </w:r>
            <w:r w:rsidRPr="006A790A">
              <w:rPr>
                <w:rStyle w:val="af0"/>
                <w:rFonts w:hint="eastAsia"/>
                <w:noProof/>
              </w:rPr>
              <w:t xml:space="preserve"> </w:t>
            </w:r>
            <w:r w:rsidRPr="006A790A">
              <w:rPr>
                <w:rStyle w:val="af0"/>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_Toc227237523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7</w:t>
            </w:r>
            <w:r>
              <w:rPr>
                <w:rFonts w:hint="eastAsia"/>
                <w:noProof/>
                <w:webHidden/>
              </w:rPr>
              <w:fldChar w:fldCharType="end"/>
            </w:r>
          </w:hyperlink>
        </w:p>
        <w:p w14:paraId="3128BC9E" w14:textId="2C20B12A" w:rsidR="008E6BF1" w:rsidRPr="008E6BF1" w:rsidRDefault="008E6BF1">
          <w:pPr>
            <w:pStyle w:val="TOC2"/>
            <w:tabs>
              <w:tab w:val="right" w:leader="dot" w:pos="9678"/>
            </w:tabs>
            <w:ind w:left="480"/>
            <w:rPr>
              <w:rFonts w:hint="eastAsia"/>
              <w:noProof/>
              <w:kern w:val="2"/>
              <w:sz w:val="22"/>
            </w:rPr>
          </w:pPr>
          <w:hyperlink w:anchor="_Toc227237524" w:history="1">
            <w:r w:rsidRPr="006A790A">
              <w:rPr>
                <w:rStyle w:val="af0"/>
                <w:rFonts w:hint="eastAsia"/>
                <w:noProof/>
              </w:rPr>
              <w:t xml:space="preserve">1.1 </w:t>
            </w:r>
            <w:r w:rsidRPr="006A790A">
              <w:rPr>
                <w:rStyle w:val="af0"/>
                <w:rFonts w:hint="eastAsia"/>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_Toc227237524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7</w:t>
            </w:r>
            <w:r>
              <w:rPr>
                <w:rFonts w:hint="eastAsia"/>
                <w:noProof/>
                <w:webHidden/>
              </w:rPr>
              <w:fldChar w:fldCharType="end"/>
            </w:r>
          </w:hyperlink>
        </w:p>
        <w:p w14:paraId="02D8C528" w14:textId="1B3AC70B" w:rsidR="008E6BF1" w:rsidRPr="008E6BF1" w:rsidRDefault="008E6BF1">
          <w:pPr>
            <w:pStyle w:val="TOC2"/>
            <w:tabs>
              <w:tab w:val="right" w:leader="dot" w:pos="9678"/>
            </w:tabs>
            <w:ind w:left="480"/>
            <w:rPr>
              <w:rFonts w:hint="eastAsia"/>
              <w:noProof/>
              <w:kern w:val="2"/>
              <w:sz w:val="22"/>
            </w:rPr>
          </w:pPr>
          <w:hyperlink w:anchor="_Toc227237525" w:history="1">
            <w:r w:rsidRPr="006A790A">
              <w:rPr>
                <w:rStyle w:val="af0"/>
                <w:rFonts w:hint="eastAsia"/>
                <w:noProof/>
              </w:rPr>
              <w:t xml:space="preserve">1.2 </w:t>
            </w:r>
            <w:r w:rsidRPr="006A790A">
              <w:rPr>
                <w:rStyle w:val="af0"/>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_Toc227237525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8</w:t>
            </w:r>
            <w:r>
              <w:rPr>
                <w:rFonts w:hint="eastAsia"/>
                <w:noProof/>
                <w:webHidden/>
              </w:rPr>
              <w:fldChar w:fldCharType="end"/>
            </w:r>
          </w:hyperlink>
        </w:p>
        <w:p w14:paraId="51103525" w14:textId="4FADC6DA" w:rsidR="008E6BF1" w:rsidRPr="008E6BF1" w:rsidRDefault="008E6BF1">
          <w:pPr>
            <w:pStyle w:val="TOC3"/>
            <w:tabs>
              <w:tab w:val="right" w:leader="dot" w:pos="9678"/>
            </w:tabs>
            <w:ind w:left="960"/>
            <w:rPr>
              <w:rFonts w:hint="eastAsia"/>
              <w:noProof/>
              <w:kern w:val="2"/>
              <w:sz w:val="22"/>
            </w:rPr>
          </w:pPr>
          <w:hyperlink w:anchor="_Toc227237526" w:history="1">
            <w:r w:rsidRPr="006A790A">
              <w:rPr>
                <w:rStyle w:val="af0"/>
                <w:rFonts w:hint="eastAsia"/>
                <w:noProof/>
              </w:rPr>
              <w:t xml:space="preserve">1.2.1 </w:t>
            </w:r>
            <w:r w:rsidRPr="006A790A">
              <w:rPr>
                <w:rStyle w:val="af0"/>
                <w:rFonts w:hint="eastAsia"/>
                <w:noProof/>
              </w:rPr>
              <w:t>传统啸叫抑制方法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_Toc227237526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8</w:t>
            </w:r>
            <w:r>
              <w:rPr>
                <w:rFonts w:hint="eastAsia"/>
                <w:noProof/>
                <w:webHidden/>
              </w:rPr>
              <w:fldChar w:fldCharType="end"/>
            </w:r>
          </w:hyperlink>
        </w:p>
        <w:p w14:paraId="75D3AD53" w14:textId="52EDDB2E" w:rsidR="008E6BF1" w:rsidRPr="008E6BF1" w:rsidRDefault="008E6BF1">
          <w:pPr>
            <w:pStyle w:val="TOC3"/>
            <w:tabs>
              <w:tab w:val="right" w:leader="dot" w:pos="9678"/>
            </w:tabs>
            <w:ind w:left="960"/>
            <w:rPr>
              <w:rFonts w:hint="eastAsia"/>
              <w:noProof/>
              <w:kern w:val="2"/>
              <w:sz w:val="22"/>
            </w:rPr>
          </w:pPr>
          <w:hyperlink w:anchor="_Toc227237527" w:history="1">
            <w:r w:rsidRPr="006A790A">
              <w:rPr>
                <w:rStyle w:val="af0"/>
                <w:rFonts w:hint="eastAsia"/>
                <w:noProof/>
              </w:rPr>
              <w:t xml:space="preserve">1.2.2 </w:t>
            </w:r>
            <w:r w:rsidRPr="006A790A">
              <w:rPr>
                <w:rStyle w:val="af0"/>
                <w:rFonts w:hint="eastAsia"/>
                <w:noProof/>
              </w:rPr>
              <w:t>深度学习在音频处理中的应用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_Toc227237527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9</w:t>
            </w:r>
            <w:r>
              <w:rPr>
                <w:rFonts w:hint="eastAsia"/>
                <w:noProof/>
                <w:webHidden/>
              </w:rPr>
              <w:fldChar w:fldCharType="end"/>
            </w:r>
          </w:hyperlink>
        </w:p>
        <w:p w14:paraId="54AD34AC" w14:textId="7C6AA676" w:rsidR="008E6BF1" w:rsidRPr="008E6BF1" w:rsidRDefault="008E6BF1">
          <w:pPr>
            <w:pStyle w:val="TOC2"/>
            <w:tabs>
              <w:tab w:val="right" w:leader="dot" w:pos="9678"/>
            </w:tabs>
            <w:ind w:left="480"/>
            <w:rPr>
              <w:rFonts w:hint="eastAsia"/>
              <w:noProof/>
              <w:kern w:val="2"/>
              <w:sz w:val="22"/>
            </w:rPr>
          </w:pPr>
          <w:hyperlink w:anchor="_Toc227237528" w:history="1">
            <w:r w:rsidRPr="006A790A">
              <w:rPr>
                <w:rStyle w:val="af0"/>
                <w:rFonts w:hint="eastAsia"/>
                <w:noProof/>
              </w:rPr>
              <w:t xml:space="preserve">1.3 </w:t>
            </w:r>
            <w:r w:rsidRPr="006A790A">
              <w:rPr>
                <w:rStyle w:val="af0"/>
                <w:rFonts w:hint="eastAsia"/>
                <w:noProof/>
              </w:rPr>
              <w:t>研究内容与结构安排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_Toc227237528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10</w:t>
            </w:r>
            <w:r>
              <w:rPr>
                <w:rFonts w:hint="eastAsia"/>
                <w:noProof/>
                <w:webHidden/>
              </w:rPr>
              <w:fldChar w:fldCharType="end"/>
            </w:r>
          </w:hyperlink>
        </w:p>
        <w:p w14:paraId="13CA9D81" w14:textId="46770FF2" w:rsidR="008E6BF1" w:rsidRPr="008E6BF1" w:rsidRDefault="008E6BF1">
          <w:pPr>
            <w:pStyle w:val="TOC1"/>
            <w:tabs>
              <w:tab w:val="right" w:leader="dot" w:pos="9678"/>
            </w:tabs>
            <w:rPr>
              <w:rFonts w:hint="eastAsia"/>
              <w:noProof/>
              <w:kern w:val="2"/>
              <w:sz w:val="22"/>
            </w:rPr>
          </w:pPr>
          <w:hyperlink w:anchor="_Toc227237529" w:history="1">
            <w:r w:rsidRPr="006A790A">
              <w:rPr>
                <w:rStyle w:val="af0"/>
                <w:rFonts w:hint="eastAsia"/>
                <w:noProof/>
              </w:rPr>
              <w:t>第</w:t>
            </w:r>
            <w:r w:rsidRPr="006A790A">
              <w:rPr>
                <w:rStyle w:val="af0"/>
                <w:rFonts w:hint="eastAsia"/>
                <w:noProof/>
              </w:rPr>
              <w:t>2</w:t>
            </w:r>
            <w:r w:rsidRPr="006A790A">
              <w:rPr>
                <w:rStyle w:val="af0"/>
                <w:rFonts w:hint="eastAsia"/>
                <w:noProof/>
              </w:rPr>
              <w:t>章</w:t>
            </w:r>
            <w:r w:rsidRPr="006A790A">
              <w:rPr>
                <w:rStyle w:val="af0"/>
                <w:rFonts w:hint="eastAsia"/>
                <w:noProof/>
              </w:rPr>
              <w:t xml:space="preserve"> </w:t>
            </w:r>
            <w:r w:rsidRPr="006A790A">
              <w:rPr>
                <w:rStyle w:val="af0"/>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_Toc227237529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12</w:t>
            </w:r>
            <w:r>
              <w:rPr>
                <w:rFonts w:hint="eastAsia"/>
                <w:noProof/>
                <w:webHidden/>
              </w:rPr>
              <w:fldChar w:fldCharType="end"/>
            </w:r>
          </w:hyperlink>
        </w:p>
        <w:p w14:paraId="5F090A5E" w14:textId="30A0B081" w:rsidR="008E6BF1" w:rsidRPr="008E6BF1" w:rsidRDefault="008E6BF1">
          <w:pPr>
            <w:pStyle w:val="TOC2"/>
            <w:tabs>
              <w:tab w:val="right" w:leader="dot" w:pos="9678"/>
            </w:tabs>
            <w:ind w:left="480"/>
            <w:rPr>
              <w:rFonts w:hint="eastAsia"/>
              <w:noProof/>
              <w:kern w:val="2"/>
              <w:sz w:val="22"/>
            </w:rPr>
          </w:pPr>
          <w:hyperlink w:anchor="_Toc227237530" w:history="1">
            <w:r w:rsidRPr="006A790A">
              <w:rPr>
                <w:rStyle w:val="af0"/>
                <w:rFonts w:hint="eastAsia"/>
                <w:noProof/>
              </w:rPr>
              <w:t xml:space="preserve">2.1 </w:t>
            </w:r>
            <w:r w:rsidRPr="006A790A">
              <w:rPr>
                <w:rStyle w:val="af0"/>
                <w:rFonts w:hint="eastAsia"/>
                <w:noProof/>
              </w:rPr>
              <w:t>声反馈啸叫的理论模型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_Toc227237530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12</w:t>
            </w:r>
            <w:r>
              <w:rPr>
                <w:rFonts w:hint="eastAsia"/>
                <w:noProof/>
                <w:webHidden/>
              </w:rPr>
              <w:fldChar w:fldCharType="end"/>
            </w:r>
          </w:hyperlink>
        </w:p>
        <w:p w14:paraId="78DFB44D" w14:textId="586E431C" w:rsidR="008E6BF1" w:rsidRPr="008E6BF1" w:rsidRDefault="008E6BF1">
          <w:pPr>
            <w:pStyle w:val="TOC3"/>
            <w:tabs>
              <w:tab w:val="right" w:leader="dot" w:pos="9678"/>
            </w:tabs>
            <w:ind w:left="960"/>
            <w:rPr>
              <w:rFonts w:hint="eastAsia"/>
              <w:noProof/>
              <w:kern w:val="2"/>
              <w:sz w:val="22"/>
            </w:rPr>
          </w:pPr>
          <w:hyperlink w:anchor="_Toc227237531" w:history="1">
            <w:r w:rsidRPr="006A790A">
              <w:rPr>
                <w:rStyle w:val="af0"/>
                <w:rFonts w:hint="eastAsia"/>
                <w:noProof/>
              </w:rPr>
              <w:t xml:space="preserve">2.1.1 </w:t>
            </w:r>
            <w:r w:rsidRPr="006A790A">
              <w:rPr>
                <w:rStyle w:val="af0"/>
                <w:rFonts w:hint="eastAsia"/>
                <w:noProof/>
              </w:rPr>
              <w:t>单通道闭环声学增益系统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_Toc227237531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12</w:t>
            </w:r>
            <w:r>
              <w:rPr>
                <w:rFonts w:hint="eastAsia"/>
                <w:noProof/>
                <w:webHidden/>
              </w:rPr>
              <w:fldChar w:fldCharType="end"/>
            </w:r>
          </w:hyperlink>
        </w:p>
        <w:p w14:paraId="3914ED5A" w14:textId="4E4936A5" w:rsidR="008E6BF1" w:rsidRPr="008E6BF1" w:rsidRDefault="008E6BF1">
          <w:pPr>
            <w:pStyle w:val="TOC3"/>
            <w:tabs>
              <w:tab w:val="right" w:leader="dot" w:pos="9678"/>
            </w:tabs>
            <w:ind w:left="960"/>
            <w:rPr>
              <w:rFonts w:hint="eastAsia"/>
              <w:noProof/>
              <w:kern w:val="2"/>
              <w:sz w:val="22"/>
            </w:rPr>
          </w:pPr>
          <w:hyperlink w:anchor="_Toc227237532" w:history="1">
            <w:r w:rsidRPr="006A790A">
              <w:rPr>
                <w:rStyle w:val="af0"/>
                <w:rFonts w:hint="eastAsia"/>
                <w:noProof/>
              </w:rPr>
              <w:t xml:space="preserve">2.1.2 </w:t>
            </w:r>
            <w:r w:rsidRPr="006A790A">
              <w:rPr>
                <w:rStyle w:val="af0"/>
                <w:rFonts w:hint="eastAsia"/>
                <w:noProof/>
              </w:rPr>
              <w:t>声反馈的数学建模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_Toc227237532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12</w:t>
            </w:r>
            <w:r>
              <w:rPr>
                <w:rFonts w:hint="eastAsia"/>
                <w:noProof/>
                <w:webHidden/>
              </w:rPr>
              <w:fldChar w:fldCharType="end"/>
            </w:r>
          </w:hyperlink>
        </w:p>
        <w:p w14:paraId="72E26770" w14:textId="5AE56CDA" w:rsidR="008E6BF1" w:rsidRPr="008E6BF1" w:rsidRDefault="008E6BF1">
          <w:pPr>
            <w:pStyle w:val="TOC3"/>
            <w:tabs>
              <w:tab w:val="right" w:leader="dot" w:pos="9678"/>
            </w:tabs>
            <w:ind w:left="960"/>
            <w:rPr>
              <w:rFonts w:hint="eastAsia"/>
              <w:noProof/>
              <w:kern w:val="2"/>
              <w:sz w:val="22"/>
            </w:rPr>
          </w:pPr>
          <w:hyperlink w:anchor="_Toc227237533" w:history="1">
            <w:r w:rsidRPr="006A790A">
              <w:rPr>
                <w:rStyle w:val="af0"/>
                <w:rFonts w:hint="eastAsia"/>
                <w:noProof/>
              </w:rPr>
              <w:t xml:space="preserve">2.1.3 </w:t>
            </w:r>
            <w:r w:rsidRPr="006A790A">
              <w:rPr>
                <w:rStyle w:val="af0"/>
                <w:rFonts w:hint="eastAsia"/>
                <w:noProof/>
              </w:rPr>
              <w:t>啸叫产生的条件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_Toc227237533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12</w:t>
            </w:r>
            <w:r>
              <w:rPr>
                <w:rFonts w:hint="eastAsia"/>
                <w:noProof/>
                <w:webHidden/>
              </w:rPr>
              <w:fldChar w:fldCharType="end"/>
            </w:r>
          </w:hyperlink>
        </w:p>
        <w:p w14:paraId="72A73A68" w14:textId="10D9D4EF" w:rsidR="008E6BF1" w:rsidRPr="008E6BF1" w:rsidRDefault="008E6BF1">
          <w:pPr>
            <w:pStyle w:val="TOC2"/>
            <w:tabs>
              <w:tab w:val="right" w:leader="dot" w:pos="9678"/>
            </w:tabs>
            <w:ind w:left="480"/>
            <w:rPr>
              <w:rFonts w:hint="eastAsia"/>
              <w:noProof/>
              <w:kern w:val="2"/>
              <w:sz w:val="22"/>
            </w:rPr>
          </w:pPr>
          <w:hyperlink w:anchor="_Toc227237534" w:history="1">
            <w:r w:rsidRPr="006A790A">
              <w:rPr>
                <w:rStyle w:val="af0"/>
                <w:rFonts w:hint="eastAsia"/>
                <w:noProof/>
              </w:rPr>
              <w:t>2.2 U-Net</w:t>
            </w:r>
            <w:r w:rsidRPr="006A790A">
              <w:rPr>
                <w:rStyle w:val="af0"/>
                <w:rFonts w:hint="eastAsia"/>
                <w:noProof/>
              </w:rPr>
              <w:t>卷积神经网络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_Toc227237534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13</w:t>
            </w:r>
            <w:r>
              <w:rPr>
                <w:rFonts w:hint="eastAsia"/>
                <w:noProof/>
                <w:webHidden/>
              </w:rPr>
              <w:fldChar w:fldCharType="end"/>
            </w:r>
          </w:hyperlink>
        </w:p>
        <w:p w14:paraId="14789867" w14:textId="68FE1695" w:rsidR="008E6BF1" w:rsidRPr="008E6BF1" w:rsidRDefault="008E6BF1">
          <w:pPr>
            <w:pStyle w:val="TOC3"/>
            <w:tabs>
              <w:tab w:val="right" w:leader="dot" w:pos="9678"/>
            </w:tabs>
            <w:ind w:left="960"/>
            <w:rPr>
              <w:rFonts w:hint="eastAsia"/>
              <w:noProof/>
              <w:kern w:val="2"/>
              <w:sz w:val="22"/>
            </w:rPr>
          </w:pPr>
          <w:hyperlink w:anchor="_Toc227237535" w:history="1">
            <w:r w:rsidRPr="006A790A">
              <w:rPr>
                <w:rStyle w:val="af0"/>
                <w:rFonts w:hint="eastAsia"/>
                <w:noProof/>
              </w:rPr>
              <w:t xml:space="preserve">2.2.1 </w:t>
            </w:r>
            <w:r w:rsidRPr="006A790A">
              <w:rPr>
                <w:rStyle w:val="af0"/>
                <w:rFonts w:hint="eastAsia"/>
                <w:noProof/>
              </w:rPr>
              <w:t>编码器</w:t>
            </w:r>
            <w:r w:rsidRPr="006A790A">
              <w:rPr>
                <w:rStyle w:val="af0"/>
                <w:rFonts w:hint="eastAsia"/>
                <w:noProof/>
              </w:rPr>
              <w:t>-</w:t>
            </w:r>
            <w:r w:rsidRPr="006A790A">
              <w:rPr>
                <w:rStyle w:val="af0"/>
                <w:rFonts w:hint="eastAsia"/>
                <w:noProof/>
              </w:rPr>
              <w:t>解码器结构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_Toc227237535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13</w:t>
            </w:r>
            <w:r>
              <w:rPr>
                <w:rFonts w:hint="eastAsia"/>
                <w:noProof/>
                <w:webHidden/>
              </w:rPr>
              <w:fldChar w:fldCharType="end"/>
            </w:r>
          </w:hyperlink>
        </w:p>
        <w:p w14:paraId="717B5B31" w14:textId="2030B196" w:rsidR="008E6BF1" w:rsidRPr="008E6BF1" w:rsidRDefault="008E6BF1">
          <w:pPr>
            <w:pStyle w:val="TOC3"/>
            <w:tabs>
              <w:tab w:val="right" w:leader="dot" w:pos="9678"/>
            </w:tabs>
            <w:ind w:left="960"/>
            <w:rPr>
              <w:rFonts w:hint="eastAsia"/>
              <w:noProof/>
              <w:kern w:val="2"/>
              <w:sz w:val="22"/>
            </w:rPr>
          </w:pPr>
          <w:hyperlink w:anchor="_Toc227237536" w:history="1">
            <w:r w:rsidRPr="006A790A">
              <w:rPr>
                <w:rStyle w:val="af0"/>
                <w:rFonts w:hint="eastAsia"/>
                <w:noProof/>
              </w:rPr>
              <w:t xml:space="preserve">2.2.2 </w:t>
            </w:r>
            <w:r w:rsidRPr="006A790A">
              <w:rPr>
                <w:rStyle w:val="af0"/>
                <w:rFonts w:hint="eastAsia"/>
                <w:noProof/>
              </w:rPr>
              <w:t>跳跃连接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_Toc227237536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14</w:t>
            </w:r>
            <w:r>
              <w:rPr>
                <w:rFonts w:hint="eastAsia"/>
                <w:noProof/>
                <w:webHidden/>
              </w:rPr>
              <w:fldChar w:fldCharType="end"/>
            </w:r>
          </w:hyperlink>
        </w:p>
        <w:p w14:paraId="24665459" w14:textId="79A5F5B5" w:rsidR="008E6BF1" w:rsidRPr="008E6BF1" w:rsidRDefault="008E6BF1">
          <w:pPr>
            <w:pStyle w:val="TOC3"/>
            <w:tabs>
              <w:tab w:val="right" w:leader="dot" w:pos="9678"/>
            </w:tabs>
            <w:ind w:left="960"/>
            <w:rPr>
              <w:rFonts w:hint="eastAsia"/>
              <w:noProof/>
              <w:kern w:val="2"/>
              <w:sz w:val="22"/>
            </w:rPr>
          </w:pPr>
          <w:hyperlink w:anchor="_Toc227237537" w:history="1">
            <w:r w:rsidRPr="006A790A">
              <w:rPr>
                <w:rStyle w:val="af0"/>
                <w:rFonts w:hint="eastAsia"/>
                <w:noProof/>
              </w:rPr>
              <w:t>2.2.3 U-Net</w:t>
            </w:r>
            <w:r w:rsidRPr="006A790A">
              <w:rPr>
                <w:rStyle w:val="af0"/>
                <w:rFonts w:hint="eastAsia"/>
                <w:noProof/>
              </w:rPr>
              <w:t>从图像分割到音频频谱处理的迁移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_Toc227237537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14</w:t>
            </w:r>
            <w:r>
              <w:rPr>
                <w:rFonts w:hint="eastAsia"/>
                <w:noProof/>
                <w:webHidden/>
              </w:rPr>
              <w:fldChar w:fldCharType="end"/>
            </w:r>
          </w:hyperlink>
        </w:p>
        <w:p w14:paraId="04BEA364" w14:textId="4198A83C" w:rsidR="008E6BF1" w:rsidRPr="008E6BF1" w:rsidRDefault="008E6BF1">
          <w:pPr>
            <w:pStyle w:val="TOC2"/>
            <w:tabs>
              <w:tab w:val="right" w:leader="dot" w:pos="9678"/>
            </w:tabs>
            <w:ind w:left="480"/>
            <w:rPr>
              <w:rFonts w:hint="eastAsia"/>
              <w:noProof/>
              <w:kern w:val="2"/>
              <w:sz w:val="22"/>
            </w:rPr>
          </w:pPr>
          <w:hyperlink w:anchor="_Toc227237538" w:history="1">
            <w:r w:rsidRPr="006A790A">
              <w:rPr>
                <w:rStyle w:val="af0"/>
                <w:rFonts w:hint="eastAsia"/>
                <w:noProof/>
              </w:rPr>
              <w:t xml:space="preserve">2.3 </w:t>
            </w:r>
            <w:r w:rsidRPr="006A790A">
              <w:rPr>
                <w:rStyle w:val="af0"/>
                <w:rFonts w:hint="eastAsia"/>
                <w:noProof/>
              </w:rPr>
              <w:t>注意力机制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_Toc227237538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14</w:t>
            </w:r>
            <w:r>
              <w:rPr>
                <w:rFonts w:hint="eastAsia"/>
                <w:noProof/>
                <w:webHidden/>
              </w:rPr>
              <w:fldChar w:fldCharType="end"/>
            </w:r>
          </w:hyperlink>
        </w:p>
        <w:p w14:paraId="208EEAA1" w14:textId="3B66D2F5" w:rsidR="008E6BF1" w:rsidRPr="008E6BF1" w:rsidRDefault="008E6BF1">
          <w:pPr>
            <w:pStyle w:val="TOC3"/>
            <w:tabs>
              <w:tab w:val="right" w:leader="dot" w:pos="9678"/>
            </w:tabs>
            <w:ind w:left="960"/>
            <w:rPr>
              <w:rFonts w:hint="eastAsia"/>
              <w:noProof/>
              <w:kern w:val="2"/>
              <w:sz w:val="22"/>
            </w:rPr>
          </w:pPr>
          <w:hyperlink w:anchor="_Toc227237539" w:history="1">
            <w:r w:rsidRPr="006A790A">
              <w:rPr>
                <w:rStyle w:val="af0"/>
                <w:rFonts w:hint="eastAsia"/>
                <w:noProof/>
              </w:rPr>
              <w:t xml:space="preserve">2.3.1 </w:t>
            </w:r>
            <w:r w:rsidRPr="006A790A">
              <w:rPr>
                <w:rStyle w:val="af0"/>
                <w:rFonts w:hint="eastAsia"/>
                <w:noProof/>
              </w:rPr>
              <w:t>注意力机制的基本思想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_Toc227237539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14</w:t>
            </w:r>
            <w:r>
              <w:rPr>
                <w:rFonts w:hint="eastAsia"/>
                <w:noProof/>
                <w:webHidden/>
              </w:rPr>
              <w:fldChar w:fldCharType="end"/>
            </w:r>
          </w:hyperlink>
        </w:p>
        <w:p w14:paraId="25CBD7EA" w14:textId="134A9706" w:rsidR="008E6BF1" w:rsidRPr="008E6BF1" w:rsidRDefault="008E6BF1">
          <w:pPr>
            <w:pStyle w:val="TOC3"/>
            <w:tabs>
              <w:tab w:val="right" w:leader="dot" w:pos="9678"/>
            </w:tabs>
            <w:ind w:left="960"/>
            <w:rPr>
              <w:rFonts w:hint="eastAsia"/>
              <w:noProof/>
              <w:kern w:val="2"/>
              <w:sz w:val="22"/>
            </w:rPr>
          </w:pPr>
          <w:hyperlink w:anchor="_Toc227237540" w:history="1">
            <w:r w:rsidRPr="006A790A">
              <w:rPr>
                <w:rStyle w:val="af0"/>
                <w:rFonts w:hint="eastAsia"/>
                <w:noProof/>
              </w:rPr>
              <w:t xml:space="preserve">2.3.2 </w:t>
            </w:r>
            <w:r w:rsidRPr="006A790A">
              <w:rPr>
                <w:rStyle w:val="af0"/>
                <w:rFonts w:hint="eastAsia"/>
                <w:noProof/>
              </w:rPr>
              <w:t>注意力门在</w:t>
            </w:r>
            <w:r w:rsidRPr="006A790A">
              <w:rPr>
                <w:rStyle w:val="af0"/>
                <w:rFonts w:hint="eastAsia"/>
                <w:noProof/>
              </w:rPr>
              <w:t>U-Net</w:t>
            </w:r>
            <w:r w:rsidRPr="006A790A">
              <w:rPr>
                <w:rStyle w:val="af0"/>
                <w:rFonts w:hint="eastAsia"/>
                <w:noProof/>
              </w:rPr>
              <w:t>中的应用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_Toc227237540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15</w:t>
            </w:r>
            <w:r>
              <w:rPr>
                <w:rFonts w:hint="eastAsia"/>
                <w:noProof/>
                <w:webHidden/>
              </w:rPr>
              <w:fldChar w:fldCharType="end"/>
            </w:r>
          </w:hyperlink>
        </w:p>
        <w:p w14:paraId="1826F30B" w14:textId="52683342" w:rsidR="008E6BF1" w:rsidRPr="008E6BF1" w:rsidRDefault="008E6BF1">
          <w:pPr>
            <w:pStyle w:val="TOC2"/>
            <w:tabs>
              <w:tab w:val="right" w:leader="dot" w:pos="9678"/>
            </w:tabs>
            <w:ind w:left="480"/>
            <w:rPr>
              <w:rFonts w:hint="eastAsia"/>
              <w:noProof/>
              <w:kern w:val="2"/>
              <w:sz w:val="22"/>
            </w:rPr>
          </w:pPr>
          <w:hyperlink w:anchor="_Toc227237541" w:history="1">
            <w:r w:rsidRPr="006A790A">
              <w:rPr>
                <w:rStyle w:val="af0"/>
                <w:rFonts w:hint="eastAsia"/>
                <w:noProof/>
              </w:rPr>
              <w:t xml:space="preserve">2.4 </w:t>
            </w:r>
            <w:r w:rsidRPr="006A790A">
              <w:rPr>
                <w:rStyle w:val="af0"/>
                <w:rFonts w:hint="eastAsia"/>
                <w:noProof/>
              </w:rPr>
              <w:t>残差连接与空洞卷积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_Toc227237541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15</w:t>
            </w:r>
            <w:r>
              <w:rPr>
                <w:rFonts w:hint="eastAsia"/>
                <w:noProof/>
                <w:webHidden/>
              </w:rPr>
              <w:fldChar w:fldCharType="end"/>
            </w:r>
          </w:hyperlink>
        </w:p>
        <w:p w14:paraId="2946A7F7" w14:textId="7F72A8EC" w:rsidR="008E6BF1" w:rsidRPr="008E6BF1" w:rsidRDefault="008E6BF1">
          <w:pPr>
            <w:pStyle w:val="TOC3"/>
            <w:tabs>
              <w:tab w:val="right" w:leader="dot" w:pos="9678"/>
            </w:tabs>
            <w:ind w:left="960"/>
            <w:rPr>
              <w:rFonts w:hint="eastAsia"/>
              <w:noProof/>
              <w:kern w:val="2"/>
              <w:sz w:val="22"/>
            </w:rPr>
          </w:pPr>
          <w:hyperlink w:anchor="_Toc227237542" w:history="1">
            <w:r w:rsidRPr="006A790A">
              <w:rPr>
                <w:rStyle w:val="af0"/>
                <w:rFonts w:hint="eastAsia"/>
                <w:noProof/>
              </w:rPr>
              <w:t xml:space="preserve">2.4.1 </w:t>
            </w:r>
            <w:r w:rsidRPr="006A790A">
              <w:rPr>
                <w:rStyle w:val="af0"/>
                <w:rFonts w:hint="eastAsia"/>
                <w:noProof/>
              </w:rPr>
              <w:t>残差学习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_Toc227237542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15</w:t>
            </w:r>
            <w:r>
              <w:rPr>
                <w:rFonts w:hint="eastAsia"/>
                <w:noProof/>
                <w:webHidden/>
              </w:rPr>
              <w:fldChar w:fldCharType="end"/>
            </w:r>
          </w:hyperlink>
        </w:p>
        <w:p w14:paraId="16A686B3" w14:textId="3AD1F784" w:rsidR="008E6BF1" w:rsidRPr="008E6BF1" w:rsidRDefault="008E6BF1">
          <w:pPr>
            <w:pStyle w:val="TOC3"/>
            <w:tabs>
              <w:tab w:val="right" w:leader="dot" w:pos="9678"/>
            </w:tabs>
            <w:ind w:left="960"/>
            <w:rPr>
              <w:rFonts w:hint="eastAsia"/>
              <w:noProof/>
              <w:kern w:val="2"/>
              <w:sz w:val="22"/>
            </w:rPr>
          </w:pPr>
          <w:hyperlink w:anchor="_Toc227237543" w:history="1">
            <w:r w:rsidRPr="006A790A">
              <w:rPr>
                <w:rStyle w:val="af0"/>
                <w:rFonts w:hint="eastAsia"/>
                <w:noProof/>
              </w:rPr>
              <w:t xml:space="preserve">2.4.2 </w:t>
            </w:r>
            <w:r w:rsidRPr="006A790A">
              <w:rPr>
                <w:rStyle w:val="af0"/>
                <w:rFonts w:hint="eastAsia"/>
                <w:noProof/>
              </w:rPr>
              <w:t>空洞卷积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_Toc227237543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15</w:t>
            </w:r>
            <w:r>
              <w:rPr>
                <w:rFonts w:hint="eastAsia"/>
                <w:noProof/>
                <w:webHidden/>
              </w:rPr>
              <w:fldChar w:fldCharType="end"/>
            </w:r>
          </w:hyperlink>
        </w:p>
        <w:p w14:paraId="0D8A3DF3" w14:textId="4766FD56" w:rsidR="008E6BF1" w:rsidRPr="008E6BF1" w:rsidRDefault="008E6BF1">
          <w:pPr>
            <w:pStyle w:val="TOC2"/>
            <w:tabs>
              <w:tab w:val="right" w:leader="dot" w:pos="9678"/>
            </w:tabs>
            <w:ind w:left="480"/>
            <w:rPr>
              <w:rFonts w:hint="eastAsia"/>
              <w:noProof/>
              <w:kern w:val="2"/>
              <w:sz w:val="22"/>
            </w:rPr>
          </w:pPr>
          <w:hyperlink w:anchor="_Toc227237544" w:history="1">
            <w:r w:rsidRPr="006A790A">
              <w:rPr>
                <w:rStyle w:val="af0"/>
                <w:rFonts w:hint="eastAsia"/>
                <w:noProof/>
              </w:rPr>
              <w:t xml:space="preserve">2.5 </w:t>
            </w:r>
            <w:r w:rsidRPr="006A790A">
              <w:rPr>
                <w:rStyle w:val="af0"/>
                <w:rFonts w:hint="eastAsia"/>
                <w:noProof/>
              </w:rPr>
              <w:t>短时傅里叶变换（</w:t>
            </w:r>
            <w:r w:rsidRPr="006A790A">
              <w:rPr>
                <w:rStyle w:val="af0"/>
                <w:rFonts w:hint="eastAsia"/>
                <w:noProof/>
              </w:rPr>
              <w:t>STFT</w:t>
            </w:r>
            <w:r w:rsidRPr="006A790A">
              <w:rPr>
                <w:rStyle w:val="af0"/>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_Toc227237544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16</w:t>
            </w:r>
            <w:r>
              <w:rPr>
                <w:rFonts w:hint="eastAsia"/>
                <w:noProof/>
                <w:webHidden/>
              </w:rPr>
              <w:fldChar w:fldCharType="end"/>
            </w:r>
          </w:hyperlink>
        </w:p>
        <w:p w14:paraId="0B773A3E" w14:textId="1E6B6457" w:rsidR="008E6BF1" w:rsidRPr="008E6BF1" w:rsidRDefault="008E6BF1">
          <w:pPr>
            <w:pStyle w:val="TOC3"/>
            <w:tabs>
              <w:tab w:val="right" w:leader="dot" w:pos="9678"/>
            </w:tabs>
            <w:ind w:left="960"/>
            <w:rPr>
              <w:rFonts w:hint="eastAsia"/>
              <w:noProof/>
              <w:kern w:val="2"/>
              <w:sz w:val="22"/>
            </w:rPr>
          </w:pPr>
          <w:hyperlink w:anchor="_Toc227237545" w:history="1">
            <w:r w:rsidRPr="006A790A">
              <w:rPr>
                <w:rStyle w:val="af0"/>
                <w:rFonts w:hint="eastAsia"/>
                <w:noProof/>
              </w:rPr>
              <w:t>2.5.1 STFT</w:t>
            </w:r>
            <w:r w:rsidRPr="006A790A">
              <w:rPr>
                <w:rStyle w:val="af0"/>
                <w:rFonts w:hint="eastAsia"/>
                <w:noProof/>
              </w:rPr>
              <w:t>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_Toc227237545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16</w:t>
            </w:r>
            <w:r>
              <w:rPr>
                <w:rFonts w:hint="eastAsia"/>
                <w:noProof/>
                <w:webHidden/>
              </w:rPr>
              <w:fldChar w:fldCharType="end"/>
            </w:r>
          </w:hyperlink>
        </w:p>
        <w:p w14:paraId="78022161" w14:textId="1109B159" w:rsidR="008E6BF1" w:rsidRPr="008E6BF1" w:rsidRDefault="008E6BF1">
          <w:pPr>
            <w:pStyle w:val="TOC3"/>
            <w:tabs>
              <w:tab w:val="right" w:leader="dot" w:pos="9678"/>
            </w:tabs>
            <w:ind w:left="960"/>
            <w:rPr>
              <w:rFonts w:hint="eastAsia"/>
              <w:noProof/>
              <w:kern w:val="2"/>
              <w:sz w:val="22"/>
            </w:rPr>
          </w:pPr>
          <w:hyperlink w:anchor="_Toc227237546" w:history="1">
            <w:r w:rsidRPr="006A790A">
              <w:rPr>
                <w:rStyle w:val="af0"/>
                <w:rFonts w:hint="eastAsia"/>
                <w:noProof/>
              </w:rPr>
              <w:t xml:space="preserve">2.5.2 </w:t>
            </w:r>
            <w:r w:rsidRPr="006A790A">
              <w:rPr>
                <w:rStyle w:val="af0"/>
                <w:rFonts w:hint="eastAsia"/>
                <w:noProof/>
              </w:rPr>
              <w:t>频谱掩膜估计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_Toc227237546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16</w:t>
            </w:r>
            <w:r>
              <w:rPr>
                <w:rFonts w:hint="eastAsia"/>
                <w:noProof/>
                <w:webHidden/>
              </w:rPr>
              <w:fldChar w:fldCharType="end"/>
            </w:r>
          </w:hyperlink>
        </w:p>
        <w:p w14:paraId="04C783AC" w14:textId="6C1168E6" w:rsidR="008E6BF1" w:rsidRPr="008E6BF1" w:rsidRDefault="008E6BF1">
          <w:pPr>
            <w:pStyle w:val="TOC1"/>
            <w:tabs>
              <w:tab w:val="right" w:leader="dot" w:pos="9678"/>
            </w:tabs>
            <w:rPr>
              <w:rFonts w:hint="eastAsia"/>
              <w:noProof/>
              <w:kern w:val="2"/>
              <w:sz w:val="22"/>
            </w:rPr>
          </w:pPr>
          <w:hyperlink w:anchor="_Toc227237547" w:history="1">
            <w:r w:rsidRPr="006A790A">
              <w:rPr>
                <w:rStyle w:val="af0"/>
                <w:rFonts w:hint="eastAsia"/>
                <w:noProof/>
              </w:rPr>
              <w:t>第</w:t>
            </w:r>
            <w:r w:rsidRPr="006A790A">
              <w:rPr>
                <w:rStyle w:val="af0"/>
                <w:rFonts w:hint="eastAsia"/>
                <w:noProof/>
              </w:rPr>
              <w:t>3</w:t>
            </w:r>
            <w:r w:rsidRPr="006A790A">
              <w:rPr>
                <w:rStyle w:val="af0"/>
                <w:rFonts w:hint="eastAsia"/>
                <w:noProof/>
              </w:rPr>
              <w:t>章</w:t>
            </w:r>
            <w:r w:rsidRPr="006A790A">
              <w:rPr>
                <w:rStyle w:val="af0"/>
                <w:rFonts w:hint="eastAsia"/>
                <w:noProof/>
              </w:rPr>
              <w:t xml:space="preserve"> </w:t>
            </w:r>
            <w:r w:rsidRPr="006A790A">
              <w:rPr>
                <w:rStyle w:val="af0"/>
                <w:rFonts w:hint="eastAsia"/>
                <w:noProof/>
              </w:rPr>
              <w:t>实验设计与实施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_Toc227237547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18</w:t>
            </w:r>
            <w:r>
              <w:rPr>
                <w:rFonts w:hint="eastAsia"/>
                <w:noProof/>
                <w:webHidden/>
              </w:rPr>
              <w:fldChar w:fldCharType="end"/>
            </w:r>
          </w:hyperlink>
        </w:p>
        <w:p w14:paraId="751313A8" w14:textId="4F712AA8" w:rsidR="008E6BF1" w:rsidRPr="008E6BF1" w:rsidRDefault="008E6BF1">
          <w:pPr>
            <w:pStyle w:val="TOC2"/>
            <w:tabs>
              <w:tab w:val="right" w:leader="dot" w:pos="9678"/>
            </w:tabs>
            <w:ind w:left="480"/>
            <w:rPr>
              <w:rFonts w:hint="eastAsia"/>
              <w:noProof/>
              <w:kern w:val="2"/>
              <w:sz w:val="22"/>
            </w:rPr>
          </w:pPr>
          <w:hyperlink w:anchor="_Toc227237548" w:history="1">
            <w:r w:rsidRPr="006A790A">
              <w:rPr>
                <w:rStyle w:val="af0"/>
                <w:rFonts w:hint="eastAsia"/>
                <w:noProof/>
              </w:rPr>
              <w:t xml:space="preserve">3.1 </w:t>
            </w:r>
            <w:r w:rsidRPr="006A790A">
              <w:rPr>
                <w:rStyle w:val="af0"/>
                <w:rFonts w:hint="eastAsia"/>
                <w:noProof/>
              </w:rPr>
              <w:t>实验环境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_Toc227237548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18</w:t>
            </w:r>
            <w:r>
              <w:rPr>
                <w:rFonts w:hint="eastAsia"/>
                <w:noProof/>
                <w:webHidden/>
              </w:rPr>
              <w:fldChar w:fldCharType="end"/>
            </w:r>
          </w:hyperlink>
        </w:p>
        <w:p w14:paraId="77E5FA61" w14:textId="62397C97" w:rsidR="008E6BF1" w:rsidRPr="008E6BF1" w:rsidRDefault="008E6BF1">
          <w:pPr>
            <w:pStyle w:val="TOC3"/>
            <w:tabs>
              <w:tab w:val="right" w:leader="dot" w:pos="9678"/>
            </w:tabs>
            <w:ind w:left="960"/>
            <w:rPr>
              <w:rFonts w:hint="eastAsia"/>
              <w:noProof/>
              <w:kern w:val="2"/>
              <w:sz w:val="22"/>
            </w:rPr>
          </w:pPr>
          <w:hyperlink w:anchor="_Toc227237549" w:history="1">
            <w:r w:rsidRPr="006A790A">
              <w:rPr>
                <w:rStyle w:val="af0"/>
                <w:rFonts w:hint="eastAsia"/>
                <w:noProof/>
              </w:rPr>
              <w:t xml:space="preserve">3.1.1 </w:t>
            </w:r>
            <w:r w:rsidRPr="006A790A">
              <w:rPr>
                <w:rStyle w:val="af0"/>
                <w:rFonts w:hint="eastAsia"/>
                <w:noProof/>
              </w:rPr>
              <w:t>硬件与软件平台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_Toc227237549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18</w:t>
            </w:r>
            <w:r>
              <w:rPr>
                <w:rFonts w:hint="eastAsia"/>
                <w:noProof/>
                <w:webHidden/>
              </w:rPr>
              <w:fldChar w:fldCharType="end"/>
            </w:r>
          </w:hyperlink>
        </w:p>
        <w:p w14:paraId="4CC3603C" w14:textId="52C8FED0" w:rsidR="008E6BF1" w:rsidRPr="008E6BF1" w:rsidRDefault="008E6BF1">
          <w:pPr>
            <w:pStyle w:val="TOC3"/>
            <w:tabs>
              <w:tab w:val="right" w:leader="dot" w:pos="9678"/>
            </w:tabs>
            <w:ind w:left="960"/>
            <w:rPr>
              <w:rFonts w:hint="eastAsia"/>
              <w:noProof/>
              <w:kern w:val="2"/>
              <w:sz w:val="22"/>
            </w:rPr>
          </w:pPr>
          <w:hyperlink w:anchor="_Toc227237550" w:history="1">
            <w:r w:rsidRPr="006A790A">
              <w:rPr>
                <w:rStyle w:val="af0"/>
                <w:rFonts w:hint="eastAsia"/>
                <w:noProof/>
              </w:rPr>
              <w:t xml:space="preserve">3.1.2 </w:t>
            </w:r>
            <w:r w:rsidRPr="006A790A">
              <w:rPr>
                <w:rStyle w:val="af0"/>
                <w:rFonts w:hint="eastAsia"/>
                <w:noProof/>
              </w:rPr>
              <w:t>超参数配置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_Toc227237550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18</w:t>
            </w:r>
            <w:r>
              <w:rPr>
                <w:rFonts w:hint="eastAsia"/>
                <w:noProof/>
                <w:webHidden/>
              </w:rPr>
              <w:fldChar w:fldCharType="end"/>
            </w:r>
          </w:hyperlink>
        </w:p>
        <w:p w14:paraId="7E4FC784" w14:textId="69303473" w:rsidR="008E6BF1" w:rsidRPr="008E6BF1" w:rsidRDefault="008E6BF1">
          <w:pPr>
            <w:pStyle w:val="TOC2"/>
            <w:tabs>
              <w:tab w:val="right" w:leader="dot" w:pos="9678"/>
            </w:tabs>
            <w:ind w:left="480"/>
            <w:rPr>
              <w:rFonts w:hint="eastAsia"/>
              <w:noProof/>
              <w:kern w:val="2"/>
              <w:sz w:val="22"/>
            </w:rPr>
          </w:pPr>
          <w:hyperlink w:anchor="_Toc227237551" w:history="1">
            <w:r w:rsidRPr="006A790A">
              <w:rPr>
                <w:rStyle w:val="af0"/>
                <w:rFonts w:hint="eastAsia"/>
                <w:noProof/>
              </w:rPr>
              <w:t xml:space="preserve">3.2 </w:t>
            </w:r>
            <w:r w:rsidRPr="006A790A">
              <w:rPr>
                <w:rStyle w:val="af0"/>
                <w:rFonts w:hint="eastAsia"/>
                <w:noProof/>
              </w:rPr>
              <w:t>数据集构建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_Toc227237551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18</w:t>
            </w:r>
            <w:r>
              <w:rPr>
                <w:rFonts w:hint="eastAsia"/>
                <w:noProof/>
                <w:webHidden/>
              </w:rPr>
              <w:fldChar w:fldCharType="end"/>
            </w:r>
          </w:hyperlink>
        </w:p>
        <w:p w14:paraId="55A61E78" w14:textId="67445EDC" w:rsidR="008E6BF1" w:rsidRPr="008E6BF1" w:rsidRDefault="008E6BF1">
          <w:pPr>
            <w:pStyle w:val="TOC3"/>
            <w:tabs>
              <w:tab w:val="right" w:leader="dot" w:pos="9678"/>
            </w:tabs>
            <w:ind w:left="960"/>
            <w:rPr>
              <w:rFonts w:hint="eastAsia"/>
              <w:noProof/>
              <w:kern w:val="2"/>
              <w:sz w:val="22"/>
            </w:rPr>
          </w:pPr>
          <w:hyperlink w:anchor="_Toc227237552" w:history="1">
            <w:r w:rsidRPr="006A790A">
              <w:rPr>
                <w:rStyle w:val="af0"/>
                <w:rFonts w:hint="eastAsia"/>
                <w:noProof/>
              </w:rPr>
              <w:t xml:space="preserve">3.2.1 </w:t>
            </w:r>
            <w:r w:rsidRPr="006A790A">
              <w:rPr>
                <w:rStyle w:val="af0"/>
                <w:rFonts w:hint="eastAsia"/>
                <w:noProof/>
              </w:rPr>
              <w:t>基于</w:t>
            </w:r>
            <w:r w:rsidRPr="006A790A">
              <w:rPr>
                <w:rStyle w:val="af0"/>
                <w:rFonts w:hint="eastAsia"/>
                <w:noProof/>
              </w:rPr>
              <w:t>RIR</w:t>
            </w:r>
            <w:r w:rsidRPr="006A790A">
              <w:rPr>
                <w:rStyle w:val="af0"/>
                <w:rFonts w:hint="eastAsia"/>
                <w:noProof/>
              </w:rPr>
              <w:t>的声反馈模拟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_Toc227237552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18</w:t>
            </w:r>
            <w:r>
              <w:rPr>
                <w:rFonts w:hint="eastAsia"/>
                <w:noProof/>
                <w:webHidden/>
              </w:rPr>
              <w:fldChar w:fldCharType="end"/>
            </w:r>
          </w:hyperlink>
        </w:p>
        <w:p w14:paraId="60EBC3D3" w14:textId="7A10ACAE" w:rsidR="008E6BF1" w:rsidRPr="008E6BF1" w:rsidRDefault="008E6BF1">
          <w:pPr>
            <w:pStyle w:val="TOC3"/>
            <w:tabs>
              <w:tab w:val="right" w:leader="dot" w:pos="9678"/>
            </w:tabs>
            <w:ind w:left="960"/>
            <w:rPr>
              <w:rFonts w:hint="eastAsia"/>
              <w:noProof/>
              <w:kern w:val="2"/>
              <w:sz w:val="22"/>
            </w:rPr>
          </w:pPr>
          <w:hyperlink w:anchor="_Toc227237553" w:history="1">
            <w:r w:rsidRPr="006A790A">
              <w:rPr>
                <w:rStyle w:val="af0"/>
                <w:rFonts w:hint="eastAsia"/>
                <w:noProof/>
              </w:rPr>
              <w:t xml:space="preserve">3.2.2 </w:t>
            </w:r>
            <w:r w:rsidRPr="006A790A">
              <w:rPr>
                <w:rStyle w:val="af0"/>
                <w:rFonts w:hint="eastAsia"/>
                <w:noProof/>
              </w:rPr>
              <w:t>仿真参数配置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_Toc227237553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18</w:t>
            </w:r>
            <w:r>
              <w:rPr>
                <w:rFonts w:hint="eastAsia"/>
                <w:noProof/>
                <w:webHidden/>
              </w:rPr>
              <w:fldChar w:fldCharType="end"/>
            </w:r>
          </w:hyperlink>
        </w:p>
        <w:p w14:paraId="4FC45483" w14:textId="3B8A916A" w:rsidR="008E6BF1" w:rsidRPr="008E6BF1" w:rsidRDefault="008E6BF1">
          <w:pPr>
            <w:pStyle w:val="TOC3"/>
            <w:tabs>
              <w:tab w:val="right" w:leader="dot" w:pos="9678"/>
            </w:tabs>
            <w:ind w:left="960"/>
            <w:rPr>
              <w:rFonts w:hint="eastAsia"/>
              <w:noProof/>
              <w:kern w:val="2"/>
              <w:sz w:val="22"/>
            </w:rPr>
          </w:pPr>
          <w:hyperlink w:anchor="_Toc227237554" w:history="1">
            <w:r w:rsidRPr="006A790A">
              <w:rPr>
                <w:rStyle w:val="af0"/>
                <w:rFonts w:hint="eastAsia"/>
                <w:noProof/>
              </w:rPr>
              <w:t xml:space="preserve">3.2.3 </w:t>
            </w:r>
            <w:r w:rsidRPr="006A790A">
              <w:rPr>
                <w:rStyle w:val="af0"/>
                <w:rFonts w:hint="eastAsia"/>
                <w:noProof/>
              </w:rPr>
              <w:t>数据生成流程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_Toc227237554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19</w:t>
            </w:r>
            <w:r>
              <w:rPr>
                <w:rFonts w:hint="eastAsia"/>
                <w:noProof/>
                <w:webHidden/>
              </w:rPr>
              <w:fldChar w:fldCharType="end"/>
            </w:r>
          </w:hyperlink>
        </w:p>
        <w:p w14:paraId="39EAFDC8" w14:textId="75650054" w:rsidR="008E6BF1" w:rsidRPr="008E6BF1" w:rsidRDefault="008E6BF1">
          <w:pPr>
            <w:pStyle w:val="TOC3"/>
            <w:tabs>
              <w:tab w:val="right" w:leader="dot" w:pos="9678"/>
            </w:tabs>
            <w:ind w:left="960"/>
            <w:rPr>
              <w:rFonts w:hint="eastAsia"/>
              <w:noProof/>
              <w:kern w:val="2"/>
              <w:sz w:val="22"/>
            </w:rPr>
          </w:pPr>
          <w:hyperlink w:anchor="_Toc227237555" w:history="1">
            <w:r w:rsidRPr="006A790A">
              <w:rPr>
                <w:rStyle w:val="af0"/>
                <w:rFonts w:hint="eastAsia"/>
                <w:noProof/>
              </w:rPr>
              <w:t xml:space="preserve">3.2.4 </w:t>
            </w:r>
            <w:r w:rsidRPr="006A790A">
              <w:rPr>
                <w:rStyle w:val="af0"/>
                <w:rFonts w:hint="eastAsia"/>
                <w:noProof/>
              </w:rPr>
              <w:t>数据集划分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_Toc227237555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19</w:t>
            </w:r>
            <w:r>
              <w:rPr>
                <w:rFonts w:hint="eastAsia"/>
                <w:noProof/>
                <w:webHidden/>
              </w:rPr>
              <w:fldChar w:fldCharType="end"/>
            </w:r>
          </w:hyperlink>
        </w:p>
        <w:p w14:paraId="0716B37B" w14:textId="79EB8648" w:rsidR="008E6BF1" w:rsidRPr="008E6BF1" w:rsidRDefault="008E6BF1">
          <w:pPr>
            <w:pStyle w:val="TOC2"/>
            <w:tabs>
              <w:tab w:val="right" w:leader="dot" w:pos="9678"/>
            </w:tabs>
            <w:ind w:left="480"/>
            <w:rPr>
              <w:rFonts w:hint="eastAsia"/>
              <w:noProof/>
              <w:kern w:val="2"/>
              <w:sz w:val="22"/>
            </w:rPr>
          </w:pPr>
          <w:hyperlink w:anchor="_Toc227237556" w:history="1">
            <w:r w:rsidRPr="006A790A">
              <w:rPr>
                <w:rStyle w:val="af0"/>
                <w:rFonts w:hint="eastAsia"/>
                <w:noProof/>
              </w:rPr>
              <w:t xml:space="preserve">3.3 </w:t>
            </w:r>
            <w:r w:rsidRPr="006A790A">
              <w:rPr>
                <w:rStyle w:val="af0"/>
                <w:rFonts w:hint="eastAsia"/>
                <w:noProof/>
              </w:rPr>
              <w:t>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_Toc227237556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19</w:t>
            </w:r>
            <w:r>
              <w:rPr>
                <w:rFonts w:hint="eastAsia"/>
                <w:noProof/>
                <w:webHidden/>
              </w:rPr>
              <w:fldChar w:fldCharType="end"/>
            </w:r>
          </w:hyperlink>
        </w:p>
        <w:p w14:paraId="0CF036A6" w14:textId="0F89DF46" w:rsidR="008E6BF1" w:rsidRPr="008E6BF1" w:rsidRDefault="008E6BF1">
          <w:pPr>
            <w:pStyle w:val="TOC3"/>
            <w:tabs>
              <w:tab w:val="right" w:leader="dot" w:pos="9678"/>
            </w:tabs>
            <w:ind w:left="960"/>
            <w:rPr>
              <w:rFonts w:hint="eastAsia"/>
              <w:noProof/>
              <w:kern w:val="2"/>
              <w:sz w:val="22"/>
            </w:rPr>
          </w:pPr>
          <w:hyperlink w:anchor="_Toc227237557" w:history="1">
            <w:r w:rsidRPr="006A790A">
              <w:rPr>
                <w:rStyle w:val="af0"/>
                <w:rFonts w:hint="eastAsia"/>
                <w:noProof/>
              </w:rPr>
              <w:t>3.3.1 STFT</w:t>
            </w:r>
            <w:r w:rsidRPr="006A790A">
              <w:rPr>
                <w:rStyle w:val="af0"/>
                <w:rFonts w:hint="eastAsia"/>
                <w:noProof/>
              </w:rPr>
              <w:t>参数与对数幅度谱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_Toc227237557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19</w:t>
            </w:r>
            <w:r>
              <w:rPr>
                <w:rFonts w:hint="eastAsia"/>
                <w:noProof/>
                <w:webHidden/>
              </w:rPr>
              <w:fldChar w:fldCharType="end"/>
            </w:r>
          </w:hyperlink>
        </w:p>
        <w:p w14:paraId="766D4449" w14:textId="43962652" w:rsidR="008E6BF1" w:rsidRPr="008E6BF1" w:rsidRDefault="008E6BF1">
          <w:pPr>
            <w:pStyle w:val="TOC3"/>
            <w:tabs>
              <w:tab w:val="right" w:leader="dot" w:pos="9678"/>
            </w:tabs>
            <w:ind w:left="960"/>
            <w:rPr>
              <w:rFonts w:hint="eastAsia"/>
              <w:noProof/>
              <w:kern w:val="2"/>
              <w:sz w:val="22"/>
            </w:rPr>
          </w:pPr>
          <w:hyperlink w:anchor="_Toc227237558" w:history="1">
            <w:r w:rsidRPr="006A790A">
              <w:rPr>
                <w:rStyle w:val="af0"/>
                <w:rFonts w:hint="eastAsia"/>
                <w:noProof/>
              </w:rPr>
              <w:t xml:space="preserve">3.3.2 </w:t>
            </w:r>
            <w:r w:rsidRPr="006A790A">
              <w:rPr>
                <w:rStyle w:val="af0"/>
                <w:rFonts w:hint="eastAsia"/>
                <w:noProof/>
              </w:rPr>
              <w:t>频谱归一化与输入维度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_Toc227237558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20</w:t>
            </w:r>
            <w:r>
              <w:rPr>
                <w:rFonts w:hint="eastAsia"/>
                <w:noProof/>
                <w:webHidden/>
              </w:rPr>
              <w:fldChar w:fldCharType="end"/>
            </w:r>
          </w:hyperlink>
        </w:p>
        <w:p w14:paraId="58E19762" w14:textId="7481529D" w:rsidR="008E6BF1" w:rsidRPr="008E6BF1" w:rsidRDefault="008E6BF1">
          <w:pPr>
            <w:pStyle w:val="TOC2"/>
            <w:tabs>
              <w:tab w:val="right" w:leader="dot" w:pos="9678"/>
            </w:tabs>
            <w:ind w:left="480"/>
            <w:rPr>
              <w:rFonts w:hint="eastAsia"/>
              <w:noProof/>
              <w:kern w:val="2"/>
              <w:sz w:val="22"/>
            </w:rPr>
          </w:pPr>
          <w:hyperlink w:anchor="_Toc227237559" w:history="1">
            <w:r w:rsidRPr="006A790A">
              <w:rPr>
                <w:rStyle w:val="af0"/>
                <w:rFonts w:hint="eastAsia"/>
                <w:noProof/>
              </w:rPr>
              <w:t xml:space="preserve">3.4 </w:t>
            </w:r>
            <w:r w:rsidRPr="006A790A">
              <w:rPr>
                <w:rStyle w:val="af0"/>
                <w:rFonts w:hint="eastAsia"/>
                <w:noProof/>
              </w:rPr>
              <w:t>模型架构设计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_Toc227237559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20</w:t>
            </w:r>
            <w:r>
              <w:rPr>
                <w:rFonts w:hint="eastAsia"/>
                <w:noProof/>
                <w:webHidden/>
              </w:rPr>
              <w:fldChar w:fldCharType="end"/>
            </w:r>
          </w:hyperlink>
        </w:p>
        <w:p w14:paraId="617975F9" w14:textId="01FFFF5D" w:rsidR="008E6BF1" w:rsidRPr="008E6BF1" w:rsidRDefault="008E6BF1">
          <w:pPr>
            <w:pStyle w:val="TOC3"/>
            <w:tabs>
              <w:tab w:val="right" w:leader="dot" w:pos="9678"/>
            </w:tabs>
            <w:ind w:left="960"/>
            <w:rPr>
              <w:rFonts w:hint="eastAsia"/>
              <w:noProof/>
              <w:kern w:val="2"/>
              <w:sz w:val="22"/>
            </w:rPr>
          </w:pPr>
          <w:hyperlink w:anchor="_Toc227237560" w:history="1">
            <w:r w:rsidRPr="006A790A">
              <w:rPr>
                <w:rStyle w:val="af0"/>
                <w:rFonts w:hint="eastAsia"/>
                <w:noProof/>
              </w:rPr>
              <w:t xml:space="preserve">3.4.1 </w:t>
            </w:r>
            <w:r w:rsidRPr="006A790A">
              <w:rPr>
                <w:rStyle w:val="af0"/>
                <w:rFonts w:hint="eastAsia"/>
                <w:noProof/>
              </w:rPr>
              <w:t>基础</w:t>
            </w:r>
            <w:r w:rsidRPr="006A790A">
              <w:rPr>
                <w:rStyle w:val="af0"/>
                <w:rFonts w:hint="eastAsia"/>
                <w:noProof/>
              </w:rPr>
              <w:t>U-Net</w:t>
            </w:r>
            <w:r w:rsidRPr="006A790A">
              <w:rPr>
                <w:rStyle w:val="af0"/>
                <w:rFonts w:hint="eastAsia"/>
                <w:noProof/>
              </w:rPr>
              <w:t>模型（</w:t>
            </w:r>
            <w:r w:rsidRPr="006A790A">
              <w:rPr>
                <w:rStyle w:val="af0"/>
                <w:rFonts w:hint="eastAsia"/>
                <w:noProof/>
              </w:rPr>
              <w:t>AudioUNet3</w:t>
            </w:r>
            <w:r w:rsidRPr="006A790A">
              <w:rPr>
                <w:rStyle w:val="af0"/>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_Toc227237560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20</w:t>
            </w:r>
            <w:r>
              <w:rPr>
                <w:rFonts w:hint="eastAsia"/>
                <w:noProof/>
                <w:webHidden/>
              </w:rPr>
              <w:fldChar w:fldCharType="end"/>
            </w:r>
          </w:hyperlink>
        </w:p>
        <w:p w14:paraId="0BAFB677" w14:textId="3915F714" w:rsidR="008E6BF1" w:rsidRPr="008E6BF1" w:rsidRDefault="008E6BF1">
          <w:pPr>
            <w:pStyle w:val="TOC3"/>
            <w:tabs>
              <w:tab w:val="right" w:leader="dot" w:pos="9678"/>
            </w:tabs>
            <w:ind w:left="960"/>
            <w:rPr>
              <w:rFonts w:hint="eastAsia"/>
              <w:noProof/>
              <w:kern w:val="2"/>
              <w:sz w:val="22"/>
            </w:rPr>
          </w:pPr>
          <w:hyperlink w:anchor="_Toc227237561" w:history="1">
            <w:r w:rsidRPr="006A790A">
              <w:rPr>
                <w:rStyle w:val="af0"/>
                <w:rFonts w:hint="eastAsia"/>
                <w:noProof/>
              </w:rPr>
              <w:t xml:space="preserve">3.4.2 </w:t>
            </w:r>
            <w:r w:rsidRPr="006A790A">
              <w:rPr>
                <w:rStyle w:val="af0"/>
                <w:rFonts w:hint="eastAsia"/>
                <w:noProof/>
              </w:rPr>
              <w:t>标准</w:t>
            </w:r>
            <w:r w:rsidRPr="006A790A">
              <w:rPr>
                <w:rStyle w:val="af0"/>
                <w:rFonts w:hint="eastAsia"/>
                <w:noProof/>
              </w:rPr>
              <w:t>U-Net</w:t>
            </w:r>
            <w:r w:rsidRPr="006A790A">
              <w:rPr>
                <w:rStyle w:val="af0"/>
                <w:rFonts w:hint="eastAsia"/>
                <w:noProof/>
              </w:rPr>
              <w:t>模型（</w:t>
            </w:r>
            <w:r w:rsidRPr="006A790A">
              <w:rPr>
                <w:rStyle w:val="af0"/>
                <w:rFonts w:hint="eastAsia"/>
                <w:noProof/>
              </w:rPr>
              <w:t>AudioUNet5</w:t>
            </w:r>
            <w:r w:rsidRPr="006A790A">
              <w:rPr>
                <w:rStyle w:val="af0"/>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_Toc227237561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20</w:t>
            </w:r>
            <w:r>
              <w:rPr>
                <w:rFonts w:hint="eastAsia"/>
                <w:noProof/>
                <w:webHidden/>
              </w:rPr>
              <w:fldChar w:fldCharType="end"/>
            </w:r>
          </w:hyperlink>
        </w:p>
        <w:p w14:paraId="6EF7A102" w14:textId="1966C6BB" w:rsidR="008E6BF1" w:rsidRPr="008E6BF1" w:rsidRDefault="008E6BF1">
          <w:pPr>
            <w:pStyle w:val="TOC3"/>
            <w:tabs>
              <w:tab w:val="right" w:leader="dot" w:pos="9678"/>
            </w:tabs>
            <w:ind w:left="960"/>
            <w:rPr>
              <w:rFonts w:hint="eastAsia"/>
              <w:noProof/>
              <w:kern w:val="2"/>
              <w:sz w:val="22"/>
            </w:rPr>
          </w:pPr>
          <w:hyperlink w:anchor="_Toc227237562" w:history="1">
            <w:r w:rsidRPr="006A790A">
              <w:rPr>
                <w:rStyle w:val="af0"/>
                <w:rFonts w:hint="eastAsia"/>
                <w:noProof/>
              </w:rPr>
              <w:t xml:space="preserve">3.4.3 </w:t>
            </w:r>
            <w:r w:rsidRPr="006A790A">
              <w:rPr>
                <w:rStyle w:val="af0"/>
                <w:rFonts w:hint="eastAsia"/>
                <w:noProof/>
              </w:rPr>
              <w:t>注意力</w:t>
            </w:r>
            <w:r w:rsidRPr="006A790A">
              <w:rPr>
                <w:rStyle w:val="af0"/>
                <w:rFonts w:hint="eastAsia"/>
                <w:noProof/>
              </w:rPr>
              <w:t>U-Net</w:t>
            </w:r>
            <w:r w:rsidRPr="006A790A">
              <w:rPr>
                <w:rStyle w:val="af0"/>
                <w:rFonts w:hint="eastAsia"/>
                <w:noProof/>
              </w:rPr>
              <w:t>模型（</w:t>
            </w:r>
            <w:r w:rsidRPr="006A790A">
              <w:rPr>
                <w:rStyle w:val="af0"/>
                <w:rFonts w:hint="eastAsia"/>
                <w:noProof/>
              </w:rPr>
              <w:t>AudioUNet5Attention</w:t>
            </w:r>
            <w:r w:rsidRPr="006A790A">
              <w:rPr>
                <w:rStyle w:val="af0"/>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_Toc227237562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21</w:t>
            </w:r>
            <w:r>
              <w:rPr>
                <w:rFonts w:hint="eastAsia"/>
                <w:noProof/>
                <w:webHidden/>
              </w:rPr>
              <w:fldChar w:fldCharType="end"/>
            </w:r>
          </w:hyperlink>
        </w:p>
        <w:p w14:paraId="2CE8C942" w14:textId="0FCFFDBC" w:rsidR="008E6BF1" w:rsidRPr="008E6BF1" w:rsidRDefault="008E6BF1">
          <w:pPr>
            <w:pStyle w:val="TOC3"/>
            <w:tabs>
              <w:tab w:val="right" w:leader="dot" w:pos="9678"/>
            </w:tabs>
            <w:ind w:left="960"/>
            <w:rPr>
              <w:rFonts w:hint="eastAsia"/>
              <w:noProof/>
              <w:kern w:val="2"/>
              <w:sz w:val="22"/>
            </w:rPr>
          </w:pPr>
          <w:hyperlink w:anchor="_Toc227237563" w:history="1">
            <w:r w:rsidRPr="006A790A">
              <w:rPr>
                <w:rStyle w:val="af0"/>
                <w:rFonts w:hint="eastAsia"/>
                <w:noProof/>
              </w:rPr>
              <w:t xml:space="preserve">3.4.4 </w:t>
            </w:r>
            <w:r w:rsidRPr="006A790A">
              <w:rPr>
                <w:rStyle w:val="af0"/>
                <w:rFonts w:hint="eastAsia"/>
                <w:noProof/>
              </w:rPr>
              <w:t>综合优化</w:t>
            </w:r>
            <w:r w:rsidRPr="006A790A">
              <w:rPr>
                <w:rStyle w:val="af0"/>
                <w:rFonts w:hint="eastAsia"/>
                <w:noProof/>
              </w:rPr>
              <w:t>U-Net</w:t>
            </w:r>
            <w:r w:rsidRPr="006A790A">
              <w:rPr>
                <w:rStyle w:val="af0"/>
                <w:rFonts w:hint="eastAsia"/>
                <w:noProof/>
              </w:rPr>
              <w:t>模型（</w:t>
            </w:r>
            <w:r w:rsidRPr="006A790A">
              <w:rPr>
                <w:rStyle w:val="af0"/>
                <w:rFonts w:hint="eastAsia"/>
                <w:noProof/>
              </w:rPr>
              <w:t>AudioUNet5Optimized</w:t>
            </w:r>
            <w:r w:rsidRPr="006A790A">
              <w:rPr>
                <w:rStyle w:val="af0"/>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_Toc227237563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21</w:t>
            </w:r>
            <w:r>
              <w:rPr>
                <w:rFonts w:hint="eastAsia"/>
                <w:noProof/>
                <w:webHidden/>
              </w:rPr>
              <w:fldChar w:fldCharType="end"/>
            </w:r>
          </w:hyperlink>
        </w:p>
        <w:p w14:paraId="797DA272" w14:textId="459BA0F2" w:rsidR="008E6BF1" w:rsidRPr="008E6BF1" w:rsidRDefault="008E6BF1">
          <w:pPr>
            <w:pStyle w:val="TOC2"/>
            <w:tabs>
              <w:tab w:val="right" w:leader="dot" w:pos="9678"/>
            </w:tabs>
            <w:ind w:left="480"/>
            <w:rPr>
              <w:rFonts w:hint="eastAsia"/>
              <w:noProof/>
              <w:kern w:val="2"/>
              <w:sz w:val="22"/>
            </w:rPr>
          </w:pPr>
          <w:hyperlink w:anchor="_Toc227237564" w:history="1">
            <w:r w:rsidRPr="006A790A">
              <w:rPr>
                <w:rStyle w:val="af0"/>
                <w:rFonts w:hint="eastAsia"/>
                <w:noProof/>
              </w:rPr>
              <w:t xml:space="preserve">3.5 </w:t>
            </w:r>
            <w:r w:rsidRPr="006A790A">
              <w:rPr>
                <w:rStyle w:val="af0"/>
                <w:rFonts w:hint="eastAsia"/>
                <w:noProof/>
              </w:rPr>
              <w:t>传统算法实现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_Toc227237564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21</w:t>
            </w:r>
            <w:r>
              <w:rPr>
                <w:rFonts w:hint="eastAsia"/>
                <w:noProof/>
                <w:webHidden/>
              </w:rPr>
              <w:fldChar w:fldCharType="end"/>
            </w:r>
          </w:hyperlink>
        </w:p>
        <w:p w14:paraId="63CDD577" w14:textId="33521EC5" w:rsidR="008E6BF1" w:rsidRPr="008E6BF1" w:rsidRDefault="008E6BF1">
          <w:pPr>
            <w:pStyle w:val="TOC3"/>
            <w:tabs>
              <w:tab w:val="right" w:leader="dot" w:pos="9678"/>
            </w:tabs>
            <w:ind w:left="960"/>
            <w:rPr>
              <w:rFonts w:hint="eastAsia"/>
              <w:noProof/>
              <w:kern w:val="2"/>
              <w:sz w:val="22"/>
            </w:rPr>
          </w:pPr>
          <w:hyperlink w:anchor="_Toc227237565" w:history="1">
            <w:r w:rsidRPr="006A790A">
              <w:rPr>
                <w:rStyle w:val="af0"/>
                <w:rFonts w:hint="eastAsia"/>
                <w:noProof/>
              </w:rPr>
              <w:t xml:space="preserve">3.5.1 </w:t>
            </w:r>
            <w:r w:rsidRPr="006A790A">
              <w:rPr>
                <w:rStyle w:val="af0"/>
                <w:rFonts w:hint="eastAsia"/>
                <w:noProof/>
              </w:rPr>
              <w:t>移频法（</w:t>
            </w:r>
            <w:r w:rsidRPr="006A790A">
              <w:rPr>
                <w:rStyle w:val="af0"/>
                <w:rFonts w:hint="eastAsia"/>
                <w:noProof/>
              </w:rPr>
              <w:t>FrequencyShiftMethod</w:t>
            </w:r>
            <w:r w:rsidRPr="006A790A">
              <w:rPr>
                <w:rStyle w:val="af0"/>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_Toc227237565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21</w:t>
            </w:r>
            <w:r>
              <w:rPr>
                <w:rFonts w:hint="eastAsia"/>
                <w:noProof/>
                <w:webHidden/>
              </w:rPr>
              <w:fldChar w:fldCharType="end"/>
            </w:r>
          </w:hyperlink>
        </w:p>
        <w:p w14:paraId="6A831F5A" w14:textId="0D5DA4F2" w:rsidR="008E6BF1" w:rsidRPr="008E6BF1" w:rsidRDefault="008E6BF1">
          <w:pPr>
            <w:pStyle w:val="TOC3"/>
            <w:tabs>
              <w:tab w:val="right" w:leader="dot" w:pos="9678"/>
            </w:tabs>
            <w:ind w:left="960"/>
            <w:rPr>
              <w:rFonts w:hint="eastAsia"/>
              <w:noProof/>
              <w:kern w:val="2"/>
              <w:sz w:val="22"/>
            </w:rPr>
          </w:pPr>
          <w:hyperlink w:anchor="_Toc227237566" w:history="1">
            <w:r w:rsidRPr="006A790A">
              <w:rPr>
                <w:rStyle w:val="af0"/>
                <w:rFonts w:hint="eastAsia"/>
                <w:noProof/>
              </w:rPr>
              <w:t xml:space="preserve">3.5.2 </w:t>
            </w:r>
            <w:r w:rsidRPr="006A790A">
              <w:rPr>
                <w:rStyle w:val="af0"/>
                <w:rFonts w:hint="eastAsia"/>
                <w:noProof/>
              </w:rPr>
              <w:t>增益抑制法（</w:t>
            </w:r>
            <w:r w:rsidRPr="006A790A">
              <w:rPr>
                <w:rStyle w:val="af0"/>
                <w:rFonts w:hint="eastAsia"/>
                <w:noProof/>
              </w:rPr>
              <w:t>GainSuppressionMethod</w:t>
            </w:r>
            <w:r w:rsidRPr="006A790A">
              <w:rPr>
                <w:rStyle w:val="af0"/>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_Toc227237566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21</w:t>
            </w:r>
            <w:r>
              <w:rPr>
                <w:rFonts w:hint="eastAsia"/>
                <w:noProof/>
                <w:webHidden/>
              </w:rPr>
              <w:fldChar w:fldCharType="end"/>
            </w:r>
          </w:hyperlink>
        </w:p>
        <w:p w14:paraId="4356B9D4" w14:textId="3CD8D09F" w:rsidR="008E6BF1" w:rsidRPr="008E6BF1" w:rsidRDefault="008E6BF1">
          <w:pPr>
            <w:pStyle w:val="TOC3"/>
            <w:tabs>
              <w:tab w:val="right" w:leader="dot" w:pos="9678"/>
            </w:tabs>
            <w:ind w:left="960"/>
            <w:rPr>
              <w:rFonts w:hint="eastAsia"/>
              <w:noProof/>
              <w:kern w:val="2"/>
              <w:sz w:val="22"/>
            </w:rPr>
          </w:pPr>
          <w:hyperlink w:anchor="_Toc227237567" w:history="1">
            <w:r w:rsidRPr="006A790A">
              <w:rPr>
                <w:rStyle w:val="af0"/>
                <w:rFonts w:hint="eastAsia"/>
                <w:noProof/>
              </w:rPr>
              <w:t xml:space="preserve">3.5.3 </w:t>
            </w:r>
            <w:r w:rsidRPr="006A790A">
              <w:rPr>
                <w:rStyle w:val="af0"/>
                <w:rFonts w:hint="eastAsia"/>
                <w:noProof/>
              </w:rPr>
              <w:t>自适应反馈消除法（</w:t>
            </w:r>
            <w:r w:rsidRPr="006A790A">
              <w:rPr>
                <w:rStyle w:val="af0"/>
                <w:rFonts w:hint="eastAsia"/>
                <w:noProof/>
              </w:rPr>
              <w:t>AdaptiveFeedbackMethod</w:t>
            </w:r>
            <w:r w:rsidRPr="006A790A">
              <w:rPr>
                <w:rStyle w:val="af0"/>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_Toc227237567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22</w:t>
            </w:r>
            <w:r>
              <w:rPr>
                <w:rFonts w:hint="eastAsia"/>
                <w:noProof/>
                <w:webHidden/>
              </w:rPr>
              <w:fldChar w:fldCharType="end"/>
            </w:r>
          </w:hyperlink>
        </w:p>
        <w:p w14:paraId="7123D6B3" w14:textId="70EA4EE0" w:rsidR="008E6BF1" w:rsidRPr="008E6BF1" w:rsidRDefault="008E6BF1">
          <w:pPr>
            <w:pStyle w:val="TOC2"/>
            <w:tabs>
              <w:tab w:val="right" w:leader="dot" w:pos="9678"/>
            </w:tabs>
            <w:ind w:left="480"/>
            <w:rPr>
              <w:rFonts w:hint="eastAsia"/>
              <w:noProof/>
              <w:kern w:val="2"/>
              <w:sz w:val="22"/>
            </w:rPr>
          </w:pPr>
          <w:hyperlink w:anchor="_Toc227237568" w:history="1">
            <w:r w:rsidRPr="006A790A">
              <w:rPr>
                <w:rStyle w:val="af0"/>
                <w:rFonts w:hint="eastAsia"/>
                <w:noProof/>
              </w:rPr>
              <w:t xml:space="preserve">3.6 </w:t>
            </w:r>
            <w:r w:rsidRPr="006A790A">
              <w:rPr>
                <w:rStyle w:val="af0"/>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_Toc227237568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22</w:t>
            </w:r>
            <w:r>
              <w:rPr>
                <w:rFonts w:hint="eastAsia"/>
                <w:noProof/>
                <w:webHidden/>
              </w:rPr>
              <w:fldChar w:fldCharType="end"/>
            </w:r>
          </w:hyperlink>
        </w:p>
        <w:p w14:paraId="06F08552" w14:textId="358C1F47" w:rsidR="008E6BF1" w:rsidRPr="008E6BF1" w:rsidRDefault="008E6BF1">
          <w:pPr>
            <w:pStyle w:val="TOC3"/>
            <w:tabs>
              <w:tab w:val="right" w:leader="dot" w:pos="9678"/>
            </w:tabs>
            <w:ind w:left="960"/>
            <w:rPr>
              <w:rFonts w:hint="eastAsia"/>
              <w:noProof/>
              <w:kern w:val="2"/>
              <w:sz w:val="22"/>
            </w:rPr>
          </w:pPr>
          <w:hyperlink w:anchor="_Toc227237569" w:history="1">
            <w:r w:rsidRPr="006A790A">
              <w:rPr>
                <w:rStyle w:val="af0"/>
                <w:rFonts w:hint="eastAsia"/>
                <w:noProof/>
              </w:rPr>
              <w:t xml:space="preserve">3.6.1 </w:t>
            </w:r>
            <w:r w:rsidRPr="006A790A">
              <w:rPr>
                <w:rStyle w:val="af0"/>
                <w:rFonts w:hint="eastAsia"/>
                <w:noProof/>
              </w:rPr>
              <w:t>基础损失函数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_Toc227237569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22</w:t>
            </w:r>
            <w:r>
              <w:rPr>
                <w:rFonts w:hint="eastAsia"/>
                <w:noProof/>
                <w:webHidden/>
              </w:rPr>
              <w:fldChar w:fldCharType="end"/>
            </w:r>
          </w:hyperlink>
        </w:p>
        <w:p w14:paraId="54374AAB" w14:textId="0E1FF8A8" w:rsidR="008E6BF1" w:rsidRPr="008E6BF1" w:rsidRDefault="008E6BF1">
          <w:pPr>
            <w:pStyle w:val="TOC3"/>
            <w:tabs>
              <w:tab w:val="right" w:leader="dot" w:pos="9678"/>
            </w:tabs>
            <w:ind w:left="960"/>
            <w:rPr>
              <w:rFonts w:hint="eastAsia"/>
              <w:noProof/>
              <w:kern w:val="2"/>
              <w:sz w:val="22"/>
            </w:rPr>
          </w:pPr>
          <w:hyperlink w:anchor="_Toc227237570" w:history="1">
            <w:r w:rsidRPr="006A790A">
              <w:rPr>
                <w:rStyle w:val="af0"/>
                <w:rFonts w:hint="eastAsia"/>
                <w:noProof/>
              </w:rPr>
              <w:t xml:space="preserve">3.6.2 </w:t>
            </w:r>
            <w:r w:rsidRPr="006A790A">
              <w:rPr>
                <w:rStyle w:val="af0"/>
                <w:rFonts w:hint="eastAsia"/>
                <w:noProof/>
              </w:rPr>
              <w:t>频谱损失与多任务组合损失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_Toc227237570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22</w:t>
            </w:r>
            <w:r>
              <w:rPr>
                <w:rFonts w:hint="eastAsia"/>
                <w:noProof/>
                <w:webHidden/>
              </w:rPr>
              <w:fldChar w:fldCharType="end"/>
            </w:r>
          </w:hyperlink>
        </w:p>
        <w:p w14:paraId="68385E95" w14:textId="50E13E90" w:rsidR="008E6BF1" w:rsidRPr="008E6BF1" w:rsidRDefault="008E6BF1">
          <w:pPr>
            <w:pStyle w:val="TOC2"/>
            <w:tabs>
              <w:tab w:val="right" w:leader="dot" w:pos="9678"/>
            </w:tabs>
            <w:ind w:left="480"/>
            <w:rPr>
              <w:rFonts w:hint="eastAsia"/>
              <w:noProof/>
              <w:kern w:val="2"/>
              <w:sz w:val="22"/>
            </w:rPr>
          </w:pPr>
          <w:hyperlink w:anchor="_Toc227237571" w:history="1">
            <w:r w:rsidRPr="006A790A">
              <w:rPr>
                <w:rStyle w:val="af0"/>
                <w:rFonts w:hint="eastAsia"/>
                <w:noProof/>
              </w:rPr>
              <w:t xml:space="preserve">3.7 </w:t>
            </w:r>
            <w:r w:rsidRPr="006A790A">
              <w:rPr>
                <w:rStyle w:val="af0"/>
                <w:rFonts w:hint="eastAsia"/>
                <w:noProof/>
              </w:rPr>
              <w:t>数据增强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_Toc227237571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23</w:t>
            </w:r>
            <w:r>
              <w:rPr>
                <w:rFonts w:hint="eastAsia"/>
                <w:noProof/>
                <w:webHidden/>
              </w:rPr>
              <w:fldChar w:fldCharType="end"/>
            </w:r>
          </w:hyperlink>
        </w:p>
        <w:p w14:paraId="55915983" w14:textId="1EF5DFF3" w:rsidR="008E6BF1" w:rsidRPr="008E6BF1" w:rsidRDefault="008E6BF1">
          <w:pPr>
            <w:pStyle w:val="TOC3"/>
            <w:tabs>
              <w:tab w:val="right" w:leader="dot" w:pos="9678"/>
            </w:tabs>
            <w:ind w:left="960"/>
            <w:rPr>
              <w:rFonts w:hint="eastAsia"/>
              <w:noProof/>
              <w:kern w:val="2"/>
              <w:sz w:val="22"/>
            </w:rPr>
          </w:pPr>
          <w:hyperlink w:anchor="_Toc227237572" w:history="1">
            <w:r w:rsidRPr="006A790A">
              <w:rPr>
                <w:rStyle w:val="af0"/>
                <w:rFonts w:hint="eastAsia"/>
                <w:noProof/>
              </w:rPr>
              <w:t xml:space="preserve">3.7.1 </w:t>
            </w:r>
            <w:r w:rsidRPr="006A790A">
              <w:rPr>
                <w:rStyle w:val="af0"/>
                <w:rFonts w:hint="eastAsia"/>
                <w:noProof/>
              </w:rPr>
              <w:t>音频域增强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_Toc227237572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23</w:t>
            </w:r>
            <w:r>
              <w:rPr>
                <w:rFonts w:hint="eastAsia"/>
                <w:noProof/>
                <w:webHidden/>
              </w:rPr>
              <w:fldChar w:fldCharType="end"/>
            </w:r>
          </w:hyperlink>
        </w:p>
        <w:p w14:paraId="4423D932" w14:textId="7C2C5BB6" w:rsidR="008E6BF1" w:rsidRPr="008E6BF1" w:rsidRDefault="008E6BF1">
          <w:pPr>
            <w:pStyle w:val="TOC3"/>
            <w:tabs>
              <w:tab w:val="right" w:leader="dot" w:pos="9678"/>
            </w:tabs>
            <w:ind w:left="960"/>
            <w:rPr>
              <w:rFonts w:hint="eastAsia"/>
              <w:noProof/>
              <w:kern w:val="2"/>
              <w:sz w:val="22"/>
            </w:rPr>
          </w:pPr>
          <w:hyperlink w:anchor="_Toc227237573" w:history="1">
            <w:r w:rsidRPr="006A790A">
              <w:rPr>
                <w:rStyle w:val="af0"/>
                <w:rFonts w:hint="eastAsia"/>
                <w:noProof/>
              </w:rPr>
              <w:t xml:space="preserve">3.7.2 </w:t>
            </w:r>
            <w:r w:rsidRPr="006A790A">
              <w:rPr>
                <w:rStyle w:val="af0"/>
                <w:rFonts w:hint="eastAsia"/>
                <w:noProof/>
              </w:rPr>
              <w:t>频谱域增强（</w:t>
            </w:r>
            <w:r w:rsidRPr="006A790A">
              <w:rPr>
                <w:rStyle w:val="af0"/>
                <w:rFonts w:hint="eastAsia"/>
                <w:noProof/>
              </w:rPr>
              <w:t>SpecAugment</w:t>
            </w:r>
            <w:r w:rsidRPr="006A790A">
              <w:rPr>
                <w:rStyle w:val="af0"/>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_Toc227237573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23</w:t>
            </w:r>
            <w:r>
              <w:rPr>
                <w:rFonts w:hint="eastAsia"/>
                <w:noProof/>
                <w:webHidden/>
              </w:rPr>
              <w:fldChar w:fldCharType="end"/>
            </w:r>
          </w:hyperlink>
        </w:p>
        <w:p w14:paraId="2E502E81" w14:textId="17ADAAB1" w:rsidR="008E6BF1" w:rsidRPr="008E6BF1" w:rsidRDefault="008E6BF1">
          <w:pPr>
            <w:pStyle w:val="TOC3"/>
            <w:tabs>
              <w:tab w:val="right" w:leader="dot" w:pos="9678"/>
            </w:tabs>
            <w:ind w:left="960"/>
            <w:rPr>
              <w:rFonts w:hint="eastAsia"/>
              <w:noProof/>
              <w:kern w:val="2"/>
              <w:sz w:val="22"/>
            </w:rPr>
          </w:pPr>
          <w:hyperlink w:anchor="_Toc227237574" w:history="1">
            <w:r w:rsidRPr="006A790A">
              <w:rPr>
                <w:rStyle w:val="af0"/>
                <w:rFonts w:hint="eastAsia"/>
                <w:noProof/>
              </w:rPr>
              <w:t>3.7.3 Mixup</w:t>
            </w:r>
            <w:r w:rsidRPr="006A790A">
              <w:rPr>
                <w:rStyle w:val="af0"/>
                <w:rFonts w:hint="eastAsia"/>
                <w:noProof/>
              </w:rPr>
              <w:t>混合增强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_Toc227237574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23</w:t>
            </w:r>
            <w:r>
              <w:rPr>
                <w:rFonts w:hint="eastAsia"/>
                <w:noProof/>
                <w:webHidden/>
              </w:rPr>
              <w:fldChar w:fldCharType="end"/>
            </w:r>
          </w:hyperlink>
        </w:p>
        <w:p w14:paraId="5514CE73" w14:textId="70B99C12" w:rsidR="008E6BF1" w:rsidRPr="008E6BF1" w:rsidRDefault="008E6BF1">
          <w:pPr>
            <w:pStyle w:val="TOC2"/>
            <w:tabs>
              <w:tab w:val="right" w:leader="dot" w:pos="9678"/>
            </w:tabs>
            <w:ind w:left="480"/>
            <w:rPr>
              <w:rFonts w:hint="eastAsia"/>
              <w:noProof/>
              <w:kern w:val="2"/>
              <w:sz w:val="22"/>
            </w:rPr>
          </w:pPr>
          <w:hyperlink w:anchor="_Toc227237575" w:history="1">
            <w:r w:rsidRPr="006A790A">
              <w:rPr>
                <w:rStyle w:val="af0"/>
                <w:rFonts w:hint="eastAsia"/>
                <w:noProof/>
              </w:rPr>
              <w:t xml:space="preserve">3.8 </w:t>
            </w:r>
            <w:r w:rsidRPr="006A790A">
              <w:rPr>
                <w:rStyle w:val="af0"/>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_Toc227237575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23</w:t>
            </w:r>
            <w:r>
              <w:rPr>
                <w:rFonts w:hint="eastAsia"/>
                <w:noProof/>
                <w:webHidden/>
              </w:rPr>
              <w:fldChar w:fldCharType="end"/>
            </w:r>
          </w:hyperlink>
        </w:p>
        <w:p w14:paraId="1A40E57A" w14:textId="320DF253" w:rsidR="008E6BF1" w:rsidRPr="008E6BF1" w:rsidRDefault="008E6BF1">
          <w:pPr>
            <w:pStyle w:val="TOC3"/>
            <w:tabs>
              <w:tab w:val="right" w:leader="dot" w:pos="9678"/>
            </w:tabs>
            <w:ind w:left="960"/>
            <w:rPr>
              <w:rFonts w:hint="eastAsia"/>
              <w:noProof/>
              <w:kern w:val="2"/>
              <w:sz w:val="22"/>
            </w:rPr>
          </w:pPr>
          <w:hyperlink w:anchor="_Toc227237576" w:history="1">
            <w:r w:rsidRPr="006A790A">
              <w:rPr>
                <w:rStyle w:val="af0"/>
                <w:rFonts w:hint="eastAsia"/>
                <w:noProof/>
              </w:rPr>
              <w:t xml:space="preserve">3.8.1 </w:t>
            </w:r>
            <w:r w:rsidRPr="006A790A">
              <w:rPr>
                <w:rStyle w:val="af0"/>
                <w:rFonts w:hint="eastAsia"/>
                <w:noProof/>
              </w:rPr>
              <w:t>尺度不变信噪比（</w:t>
            </w:r>
            <w:r w:rsidRPr="006A790A">
              <w:rPr>
                <w:rStyle w:val="af0"/>
                <w:rFonts w:hint="eastAsia"/>
                <w:noProof/>
              </w:rPr>
              <w:t>SI-SDR</w:t>
            </w:r>
            <w:r w:rsidRPr="006A790A">
              <w:rPr>
                <w:rStyle w:val="af0"/>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_Toc227237576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23</w:t>
            </w:r>
            <w:r>
              <w:rPr>
                <w:rFonts w:hint="eastAsia"/>
                <w:noProof/>
                <w:webHidden/>
              </w:rPr>
              <w:fldChar w:fldCharType="end"/>
            </w:r>
          </w:hyperlink>
        </w:p>
        <w:p w14:paraId="46B028AD" w14:textId="57B92CC4" w:rsidR="008E6BF1" w:rsidRPr="008E6BF1" w:rsidRDefault="008E6BF1">
          <w:pPr>
            <w:pStyle w:val="TOC3"/>
            <w:tabs>
              <w:tab w:val="right" w:leader="dot" w:pos="9678"/>
            </w:tabs>
            <w:ind w:left="960"/>
            <w:rPr>
              <w:rFonts w:hint="eastAsia"/>
              <w:noProof/>
              <w:kern w:val="2"/>
              <w:sz w:val="22"/>
            </w:rPr>
          </w:pPr>
          <w:hyperlink w:anchor="_Toc227237577" w:history="1">
            <w:r w:rsidRPr="006A790A">
              <w:rPr>
                <w:rStyle w:val="af0"/>
                <w:rFonts w:hint="eastAsia"/>
                <w:noProof/>
              </w:rPr>
              <w:t xml:space="preserve">3.8.2 </w:t>
            </w:r>
            <w:r w:rsidRPr="006A790A">
              <w:rPr>
                <w:rStyle w:val="af0"/>
                <w:rFonts w:hint="eastAsia"/>
                <w:noProof/>
              </w:rPr>
              <w:t>语音质量感知评估（</w:t>
            </w:r>
            <w:r w:rsidRPr="006A790A">
              <w:rPr>
                <w:rStyle w:val="af0"/>
                <w:rFonts w:hint="eastAsia"/>
                <w:noProof/>
              </w:rPr>
              <w:t>PESQ</w:t>
            </w:r>
            <w:r w:rsidRPr="006A790A">
              <w:rPr>
                <w:rStyle w:val="af0"/>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_Toc227237577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23</w:t>
            </w:r>
            <w:r>
              <w:rPr>
                <w:rFonts w:hint="eastAsia"/>
                <w:noProof/>
                <w:webHidden/>
              </w:rPr>
              <w:fldChar w:fldCharType="end"/>
            </w:r>
          </w:hyperlink>
        </w:p>
        <w:p w14:paraId="6F1546E4" w14:textId="2C01E765" w:rsidR="008E6BF1" w:rsidRPr="008E6BF1" w:rsidRDefault="008E6BF1">
          <w:pPr>
            <w:pStyle w:val="TOC3"/>
            <w:tabs>
              <w:tab w:val="right" w:leader="dot" w:pos="9678"/>
            </w:tabs>
            <w:ind w:left="960"/>
            <w:rPr>
              <w:rFonts w:hint="eastAsia"/>
              <w:noProof/>
              <w:kern w:val="2"/>
              <w:sz w:val="22"/>
            </w:rPr>
          </w:pPr>
          <w:hyperlink w:anchor="_Toc227237578" w:history="1">
            <w:r w:rsidRPr="006A790A">
              <w:rPr>
                <w:rStyle w:val="af0"/>
                <w:rFonts w:hint="eastAsia"/>
                <w:noProof/>
              </w:rPr>
              <w:t xml:space="preserve">3.8.3 </w:t>
            </w:r>
            <w:r w:rsidRPr="006A790A">
              <w:rPr>
                <w:rStyle w:val="af0"/>
                <w:rFonts w:hint="eastAsia"/>
                <w:noProof/>
              </w:rPr>
              <w:t>短时客观可懂度（</w:t>
            </w:r>
            <w:r w:rsidRPr="006A790A">
              <w:rPr>
                <w:rStyle w:val="af0"/>
                <w:rFonts w:hint="eastAsia"/>
                <w:noProof/>
              </w:rPr>
              <w:t>STOI</w:t>
            </w:r>
            <w:r w:rsidRPr="006A790A">
              <w:rPr>
                <w:rStyle w:val="af0"/>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_Toc227237578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24</w:t>
            </w:r>
            <w:r>
              <w:rPr>
                <w:rFonts w:hint="eastAsia"/>
                <w:noProof/>
                <w:webHidden/>
              </w:rPr>
              <w:fldChar w:fldCharType="end"/>
            </w:r>
          </w:hyperlink>
        </w:p>
        <w:p w14:paraId="1E4D9510" w14:textId="6A1919F0" w:rsidR="008E6BF1" w:rsidRPr="008E6BF1" w:rsidRDefault="008E6BF1">
          <w:pPr>
            <w:pStyle w:val="TOC2"/>
            <w:tabs>
              <w:tab w:val="right" w:leader="dot" w:pos="9678"/>
            </w:tabs>
            <w:ind w:left="480"/>
            <w:rPr>
              <w:rFonts w:hint="eastAsia"/>
              <w:noProof/>
              <w:kern w:val="2"/>
              <w:sz w:val="22"/>
            </w:rPr>
          </w:pPr>
          <w:hyperlink w:anchor="_Toc227237579" w:history="1">
            <w:r w:rsidRPr="006A790A">
              <w:rPr>
                <w:rStyle w:val="af0"/>
                <w:rFonts w:hint="eastAsia"/>
                <w:noProof/>
              </w:rPr>
              <w:t xml:space="preserve">3.9 </w:t>
            </w:r>
            <w:r w:rsidRPr="006A790A">
              <w:rPr>
                <w:rStyle w:val="af0"/>
                <w:rFonts w:hint="eastAsia"/>
                <w:noProof/>
              </w:rPr>
              <w:t>实验方案设计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_Toc227237579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24</w:t>
            </w:r>
            <w:r>
              <w:rPr>
                <w:rFonts w:hint="eastAsia"/>
                <w:noProof/>
                <w:webHidden/>
              </w:rPr>
              <w:fldChar w:fldCharType="end"/>
            </w:r>
          </w:hyperlink>
        </w:p>
        <w:p w14:paraId="215C4096" w14:textId="3A2407BF" w:rsidR="008E6BF1" w:rsidRPr="008E6BF1" w:rsidRDefault="008E6BF1">
          <w:pPr>
            <w:pStyle w:val="TOC3"/>
            <w:tabs>
              <w:tab w:val="right" w:leader="dot" w:pos="9678"/>
            </w:tabs>
            <w:ind w:left="960"/>
            <w:rPr>
              <w:rFonts w:hint="eastAsia"/>
              <w:noProof/>
              <w:kern w:val="2"/>
              <w:sz w:val="22"/>
            </w:rPr>
          </w:pPr>
          <w:hyperlink w:anchor="_Toc227237580" w:history="1">
            <w:r w:rsidRPr="006A790A">
              <w:rPr>
                <w:rStyle w:val="af0"/>
                <w:rFonts w:hint="eastAsia"/>
                <w:noProof/>
              </w:rPr>
              <w:t xml:space="preserve">3.9.1 </w:t>
            </w:r>
            <w:r w:rsidRPr="006A790A">
              <w:rPr>
                <w:rStyle w:val="af0"/>
                <w:rFonts w:hint="eastAsia"/>
                <w:noProof/>
              </w:rPr>
              <w:t>实验</w:t>
            </w:r>
            <w:r w:rsidRPr="006A790A">
              <w:rPr>
                <w:rStyle w:val="af0"/>
                <w:rFonts w:hint="eastAsia"/>
                <w:noProof/>
              </w:rPr>
              <w:t>1</w:t>
            </w:r>
            <w:r w:rsidRPr="006A790A">
              <w:rPr>
                <w:rStyle w:val="af0"/>
                <w:rFonts w:hint="eastAsia"/>
                <w:noProof/>
              </w:rPr>
              <w:t>：模型训练与性能对比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_Toc227237580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24</w:t>
            </w:r>
            <w:r>
              <w:rPr>
                <w:rFonts w:hint="eastAsia"/>
                <w:noProof/>
                <w:webHidden/>
              </w:rPr>
              <w:fldChar w:fldCharType="end"/>
            </w:r>
          </w:hyperlink>
        </w:p>
        <w:p w14:paraId="6B266FB0" w14:textId="17D08AEB" w:rsidR="008E6BF1" w:rsidRPr="008E6BF1" w:rsidRDefault="008E6BF1">
          <w:pPr>
            <w:pStyle w:val="TOC3"/>
            <w:tabs>
              <w:tab w:val="right" w:leader="dot" w:pos="9678"/>
            </w:tabs>
            <w:ind w:left="960"/>
            <w:rPr>
              <w:rFonts w:hint="eastAsia"/>
              <w:noProof/>
              <w:kern w:val="2"/>
              <w:sz w:val="22"/>
            </w:rPr>
          </w:pPr>
          <w:hyperlink w:anchor="_Toc227237581" w:history="1">
            <w:r w:rsidRPr="006A790A">
              <w:rPr>
                <w:rStyle w:val="af0"/>
                <w:rFonts w:hint="eastAsia"/>
                <w:noProof/>
              </w:rPr>
              <w:t xml:space="preserve">3.9.2 </w:t>
            </w:r>
            <w:r w:rsidRPr="006A790A">
              <w:rPr>
                <w:rStyle w:val="af0"/>
                <w:rFonts w:hint="eastAsia"/>
                <w:noProof/>
              </w:rPr>
              <w:t>实验</w:t>
            </w:r>
            <w:r w:rsidRPr="006A790A">
              <w:rPr>
                <w:rStyle w:val="af0"/>
                <w:rFonts w:hint="eastAsia"/>
                <w:noProof/>
              </w:rPr>
              <w:t>2</w:t>
            </w:r>
            <w:r w:rsidRPr="006A790A">
              <w:rPr>
                <w:rStyle w:val="af0"/>
                <w:rFonts w:hint="eastAsia"/>
                <w:noProof/>
              </w:rPr>
              <w:t>：统一性能评估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_Toc227237581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24</w:t>
            </w:r>
            <w:r>
              <w:rPr>
                <w:rFonts w:hint="eastAsia"/>
                <w:noProof/>
                <w:webHidden/>
              </w:rPr>
              <w:fldChar w:fldCharType="end"/>
            </w:r>
          </w:hyperlink>
        </w:p>
        <w:p w14:paraId="3C97B1CB" w14:textId="3B39C11A" w:rsidR="008E6BF1" w:rsidRPr="008E6BF1" w:rsidRDefault="008E6BF1">
          <w:pPr>
            <w:pStyle w:val="TOC3"/>
            <w:tabs>
              <w:tab w:val="right" w:leader="dot" w:pos="9678"/>
            </w:tabs>
            <w:ind w:left="960"/>
            <w:rPr>
              <w:rFonts w:hint="eastAsia"/>
              <w:noProof/>
              <w:kern w:val="2"/>
              <w:sz w:val="22"/>
            </w:rPr>
          </w:pPr>
          <w:hyperlink w:anchor="_Toc227237582" w:history="1">
            <w:r w:rsidRPr="006A790A">
              <w:rPr>
                <w:rStyle w:val="af0"/>
                <w:rFonts w:hint="eastAsia"/>
                <w:noProof/>
              </w:rPr>
              <w:t xml:space="preserve">3.9.3 </w:t>
            </w:r>
            <w:r w:rsidRPr="006A790A">
              <w:rPr>
                <w:rStyle w:val="af0"/>
                <w:rFonts w:hint="eastAsia"/>
                <w:noProof/>
              </w:rPr>
              <w:t>实验</w:t>
            </w:r>
            <w:r w:rsidRPr="006A790A">
              <w:rPr>
                <w:rStyle w:val="af0"/>
                <w:rFonts w:hint="eastAsia"/>
                <w:noProof/>
              </w:rPr>
              <w:t>3</w:t>
            </w:r>
            <w:r w:rsidRPr="006A790A">
              <w:rPr>
                <w:rStyle w:val="af0"/>
                <w:rFonts w:hint="eastAsia"/>
                <w:noProof/>
              </w:rPr>
              <w:t>：组件消融研究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_Toc227237582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24</w:t>
            </w:r>
            <w:r>
              <w:rPr>
                <w:rFonts w:hint="eastAsia"/>
                <w:noProof/>
                <w:webHidden/>
              </w:rPr>
              <w:fldChar w:fldCharType="end"/>
            </w:r>
          </w:hyperlink>
        </w:p>
        <w:p w14:paraId="228C8028" w14:textId="0F17B14C" w:rsidR="008E6BF1" w:rsidRPr="008E6BF1" w:rsidRDefault="008E6BF1">
          <w:pPr>
            <w:pStyle w:val="TOC3"/>
            <w:tabs>
              <w:tab w:val="right" w:leader="dot" w:pos="9678"/>
            </w:tabs>
            <w:ind w:left="960"/>
            <w:rPr>
              <w:rFonts w:hint="eastAsia"/>
              <w:noProof/>
              <w:kern w:val="2"/>
              <w:sz w:val="22"/>
            </w:rPr>
          </w:pPr>
          <w:hyperlink w:anchor="_Toc227237583" w:history="1">
            <w:r w:rsidRPr="006A790A">
              <w:rPr>
                <w:rStyle w:val="af0"/>
                <w:rFonts w:hint="eastAsia"/>
                <w:noProof/>
              </w:rPr>
              <w:t xml:space="preserve">3.9.4 </w:t>
            </w:r>
            <w:r w:rsidRPr="006A790A">
              <w:rPr>
                <w:rStyle w:val="af0"/>
                <w:rFonts w:hint="eastAsia"/>
                <w:noProof/>
              </w:rPr>
              <w:t>实验</w:t>
            </w:r>
            <w:r w:rsidRPr="006A790A">
              <w:rPr>
                <w:rStyle w:val="af0"/>
                <w:rFonts w:hint="eastAsia"/>
                <w:noProof/>
              </w:rPr>
              <w:t>4</w:t>
            </w:r>
            <w:r w:rsidRPr="006A790A">
              <w:rPr>
                <w:rStyle w:val="af0"/>
                <w:rFonts w:hint="eastAsia"/>
                <w:noProof/>
              </w:rPr>
              <w:t>：训练优化实验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_Toc227237583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24</w:t>
            </w:r>
            <w:r>
              <w:rPr>
                <w:rFonts w:hint="eastAsia"/>
                <w:noProof/>
                <w:webHidden/>
              </w:rPr>
              <w:fldChar w:fldCharType="end"/>
            </w:r>
          </w:hyperlink>
        </w:p>
        <w:p w14:paraId="031D35FB" w14:textId="6FC30C28" w:rsidR="008E6BF1" w:rsidRPr="008E6BF1" w:rsidRDefault="008E6BF1">
          <w:pPr>
            <w:pStyle w:val="TOC2"/>
            <w:tabs>
              <w:tab w:val="right" w:leader="dot" w:pos="9678"/>
            </w:tabs>
            <w:ind w:left="480"/>
            <w:rPr>
              <w:rFonts w:hint="eastAsia"/>
              <w:noProof/>
              <w:kern w:val="2"/>
              <w:sz w:val="22"/>
            </w:rPr>
          </w:pPr>
          <w:hyperlink w:anchor="_Toc227237584" w:history="1">
            <w:r w:rsidRPr="006A790A">
              <w:rPr>
                <w:rStyle w:val="af0"/>
                <w:rFonts w:hint="eastAsia"/>
                <w:noProof/>
              </w:rPr>
              <w:t xml:space="preserve">3.10 </w:t>
            </w:r>
            <w:r w:rsidRPr="006A790A">
              <w:rPr>
                <w:rStyle w:val="af0"/>
                <w:rFonts w:hint="eastAsia"/>
                <w:noProof/>
              </w:rPr>
              <w:t>可视化展示方案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_Toc227237584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25</w:t>
            </w:r>
            <w:r>
              <w:rPr>
                <w:rFonts w:hint="eastAsia"/>
                <w:noProof/>
                <w:webHidden/>
              </w:rPr>
              <w:fldChar w:fldCharType="end"/>
            </w:r>
          </w:hyperlink>
        </w:p>
        <w:p w14:paraId="12ACA18C" w14:textId="75D23AE7" w:rsidR="008E6BF1" w:rsidRPr="008E6BF1" w:rsidRDefault="008E6BF1">
          <w:pPr>
            <w:pStyle w:val="TOC1"/>
            <w:tabs>
              <w:tab w:val="right" w:leader="dot" w:pos="9678"/>
            </w:tabs>
            <w:rPr>
              <w:rFonts w:hint="eastAsia"/>
              <w:noProof/>
              <w:kern w:val="2"/>
              <w:sz w:val="22"/>
            </w:rPr>
          </w:pPr>
          <w:hyperlink w:anchor="_Toc227237585" w:history="1">
            <w:r w:rsidRPr="006A790A">
              <w:rPr>
                <w:rStyle w:val="af0"/>
                <w:rFonts w:hint="eastAsia"/>
                <w:noProof/>
              </w:rPr>
              <w:t>第</w:t>
            </w:r>
            <w:r w:rsidRPr="006A790A">
              <w:rPr>
                <w:rStyle w:val="af0"/>
                <w:rFonts w:hint="eastAsia"/>
                <w:noProof/>
              </w:rPr>
              <w:t>4</w:t>
            </w:r>
            <w:r w:rsidRPr="006A790A">
              <w:rPr>
                <w:rStyle w:val="af0"/>
                <w:rFonts w:hint="eastAsia"/>
                <w:noProof/>
              </w:rPr>
              <w:t>章</w:t>
            </w:r>
            <w:r w:rsidRPr="006A790A">
              <w:rPr>
                <w:rStyle w:val="af0"/>
                <w:rFonts w:hint="eastAsia"/>
                <w:noProof/>
              </w:rPr>
              <w:t xml:space="preserve"> </w:t>
            </w:r>
            <w:r w:rsidRPr="006A790A">
              <w:rPr>
                <w:rStyle w:val="af0"/>
                <w:rFonts w:hint="eastAsia"/>
                <w:noProof/>
              </w:rPr>
              <w:t>实验结果与分析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_Toc227237585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26</w:t>
            </w:r>
            <w:r>
              <w:rPr>
                <w:rFonts w:hint="eastAsia"/>
                <w:noProof/>
                <w:webHidden/>
              </w:rPr>
              <w:fldChar w:fldCharType="end"/>
            </w:r>
          </w:hyperlink>
        </w:p>
        <w:p w14:paraId="03BE36A8" w14:textId="0ACFFA49" w:rsidR="008E6BF1" w:rsidRPr="008E6BF1" w:rsidRDefault="008E6BF1">
          <w:pPr>
            <w:pStyle w:val="TOC2"/>
            <w:tabs>
              <w:tab w:val="right" w:leader="dot" w:pos="9678"/>
            </w:tabs>
            <w:ind w:left="480"/>
            <w:rPr>
              <w:rFonts w:hint="eastAsia"/>
              <w:noProof/>
              <w:kern w:val="2"/>
              <w:sz w:val="22"/>
            </w:rPr>
          </w:pPr>
          <w:hyperlink w:anchor="_Toc227237586" w:history="1">
            <w:r w:rsidRPr="006A790A">
              <w:rPr>
                <w:rStyle w:val="af0"/>
                <w:rFonts w:hint="eastAsia"/>
                <w:noProof/>
              </w:rPr>
              <w:t xml:space="preserve">4.1 </w:t>
            </w:r>
            <w:r w:rsidRPr="006A790A">
              <w:rPr>
                <w:rStyle w:val="af0"/>
                <w:rFonts w:hint="eastAsia"/>
                <w:noProof/>
              </w:rPr>
              <w:t>基线结果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_Toc227237586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26</w:t>
            </w:r>
            <w:r>
              <w:rPr>
                <w:rFonts w:hint="eastAsia"/>
                <w:noProof/>
                <w:webHidden/>
              </w:rPr>
              <w:fldChar w:fldCharType="end"/>
            </w:r>
          </w:hyperlink>
        </w:p>
        <w:p w14:paraId="33437764" w14:textId="0237BC11" w:rsidR="008E6BF1" w:rsidRPr="008E6BF1" w:rsidRDefault="008E6BF1">
          <w:pPr>
            <w:pStyle w:val="TOC3"/>
            <w:tabs>
              <w:tab w:val="right" w:leader="dot" w:pos="9678"/>
            </w:tabs>
            <w:ind w:left="960"/>
            <w:rPr>
              <w:rFonts w:hint="eastAsia"/>
              <w:noProof/>
              <w:kern w:val="2"/>
              <w:sz w:val="22"/>
            </w:rPr>
          </w:pPr>
          <w:hyperlink w:anchor="_Toc227237587" w:history="1">
            <w:r w:rsidRPr="006A790A">
              <w:rPr>
                <w:rStyle w:val="af0"/>
                <w:rFonts w:hint="eastAsia"/>
                <w:noProof/>
              </w:rPr>
              <w:t xml:space="preserve">4.1.1 </w:t>
            </w:r>
            <w:r w:rsidRPr="006A790A">
              <w:rPr>
                <w:rStyle w:val="af0"/>
                <w:rFonts w:hint="eastAsia"/>
                <w:noProof/>
              </w:rPr>
              <w:t>未处理信号的基线指标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_Toc227237587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26</w:t>
            </w:r>
            <w:r>
              <w:rPr>
                <w:rFonts w:hint="eastAsia"/>
                <w:noProof/>
                <w:webHidden/>
              </w:rPr>
              <w:fldChar w:fldCharType="end"/>
            </w:r>
          </w:hyperlink>
        </w:p>
        <w:p w14:paraId="3E47FF2F" w14:textId="5817542E" w:rsidR="008E6BF1" w:rsidRPr="008E6BF1" w:rsidRDefault="008E6BF1">
          <w:pPr>
            <w:pStyle w:val="TOC3"/>
            <w:tabs>
              <w:tab w:val="right" w:leader="dot" w:pos="9678"/>
            </w:tabs>
            <w:ind w:left="960"/>
            <w:rPr>
              <w:rFonts w:hint="eastAsia"/>
              <w:noProof/>
              <w:kern w:val="2"/>
              <w:sz w:val="22"/>
            </w:rPr>
          </w:pPr>
          <w:hyperlink w:anchor="_Toc227237588" w:history="1">
            <w:r w:rsidRPr="006A790A">
              <w:rPr>
                <w:rStyle w:val="af0"/>
                <w:rFonts w:hint="eastAsia"/>
                <w:noProof/>
              </w:rPr>
              <w:t xml:space="preserve">4.1.2 </w:t>
            </w:r>
            <w:r w:rsidRPr="006A790A">
              <w:rPr>
                <w:rStyle w:val="af0"/>
                <w:rFonts w:hint="eastAsia"/>
                <w:noProof/>
              </w:rPr>
              <w:t>传统方法基线结果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_Toc227237588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26</w:t>
            </w:r>
            <w:r>
              <w:rPr>
                <w:rFonts w:hint="eastAsia"/>
                <w:noProof/>
                <w:webHidden/>
              </w:rPr>
              <w:fldChar w:fldCharType="end"/>
            </w:r>
          </w:hyperlink>
        </w:p>
        <w:p w14:paraId="6B158F54" w14:textId="71F608F0" w:rsidR="008E6BF1" w:rsidRPr="008E6BF1" w:rsidRDefault="008E6BF1">
          <w:pPr>
            <w:pStyle w:val="TOC2"/>
            <w:tabs>
              <w:tab w:val="right" w:leader="dot" w:pos="9678"/>
            </w:tabs>
            <w:ind w:left="480"/>
            <w:rPr>
              <w:rFonts w:hint="eastAsia"/>
              <w:noProof/>
              <w:kern w:val="2"/>
              <w:sz w:val="22"/>
            </w:rPr>
          </w:pPr>
          <w:hyperlink w:anchor="_Toc227237589" w:history="1">
            <w:r w:rsidRPr="006A790A">
              <w:rPr>
                <w:rStyle w:val="af0"/>
                <w:rFonts w:hint="eastAsia"/>
                <w:noProof/>
              </w:rPr>
              <w:t xml:space="preserve">4.2 </w:t>
            </w:r>
            <w:r w:rsidRPr="006A790A">
              <w:rPr>
                <w:rStyle w:val="af0"/>
                <w:rFonts w:hint="eastAsia"/>
                <w:noProof/>
              </w:rPr>
              <w:t>模型演进对比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_Toc227237589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27</w:t>
            </w:r>
            <w:r>
              <w:rPr>
                <w:rFonts w:hint="eastAsia"/>
                <w:noProof/>
                <w:webHidden/>
              </w:rPr>
              <w:fldChar w:fldCharType="end"/>
            </w:r>
          </w:hyperlink>
        </w:p>
        <w:p w14:paraId="352880E1" w14:textId="575BC8CC" w:rsidR="008E6BF1" w:rsidRPr="008E6BF1" w:rsidRDefault="008E6BF1">
          <w:pPr>
            <w:pStyle w:val="TOC3"/>
            <w:tabs>
              <w:tab w:val="right" w:leader="dot" w:pos="9678"/>
            </w:tabs>
            <w:ind w:left="960"/>
            <w:rPr>
              <w:rFonts w:hint="eastAsia"/>
              <w:noProof/>
              <w:kern w:val="2"/>
              <w:sz w:val="22"/>
            </w:rPr>
          </w:pPr>
          <w:hyperlink w:anchor="_Toc227237590" w:history="1">
            <w:r w:rsidRPr="006A790A">
              <w:rPr>
                <w:rStyle w:val="af0"/>
                <w:rFonts w:hint="eastAsia"/>
                <w:noProof/>
              </w:rPr>
              <w:t xml:space="preserve">4.2.1 </w:t>
            </w:r>
            <w:r w:rsidRPr="006A790A">
              <w:rPr>
                <w:rStyle w:val="af0"/>
                <w:rFonts w:hint="eastAsia"/>
                <w:noProof/>
              </w:rPr>
              <w:t>四个</w:t>
            </w:r>
            <w:r w:rsidRPr="006A790A">
              <w:rPr>
                <w:rStyle w:val="af0"/>
                <w:rFonts w:hint="eastAsia"/>
                <w:noProof/>
              </w:rPr>
              <w:t>U-Net</w:t>
            </w:r>
            <w:r w:rsidRPr="006A790A">
              <w:rPr>
                <w:rStyle w:val="af0"/>
                <w:rFonts w:hint="eastAsia"/>
                <w:noProof/>
              </w:rPr>
              <w:t>模型变体的性能对比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_Toc227237590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27</w:t>
            </w:r>
            <w:r>
              <w:rPr>
                <w:rFonts w:hint="eastAsia"/>
                <w:noProof/>
                <w:webHidden/>
              </w:rPr>
              <w:fldChar w:fldCharType="end"/>
            </w:r>
          </w:hyperlink>
        </w:p>
        <w:p w14:paraId="6DE4F8D9" w14:textId="7F432F6B" w:rsidR="008E6BF1" w:rsidRPr="008E6BF1" w:rsidRDefault="008E6BF1">
          <w:pPr>
            <w:pStyle w:val="TOC3"/>
            <w:tabs>
              <w:tab w:val="right" w:leader="dot" w:pos="9678"/>
            </w:tabs>
            <w:ind w:left="960"/>
            <w:rPr>
              <w:rFonts w:hint="eastAsia"/>
              <w:noProof/>
              <w:kern w:val="2"/>
              <w:sz w:val="22"/>
            </w:rPr>
          </w:pPr>
          <w:hyperlink w:anchor="_Toc227237591" w:history="1">
            <w:r w:rsidRPr="006A790A">
              <w:rPr>
                <w:rStyle w:val="af0"/>
                <w:rFonts w:hint="eastAsia"/>
                <w:noProof/>
              </w:rPr>
              <w:t xml:space="preserve">4.2.2 </w:t>
            </w:r>
            <w:r w:rsidRPr="006A790A">
              <w:rPr>
                <w:rStyle w:val="af0"/>
                <w:rFonts w:hint="eastAsia"/>
                <w:noProof/>
              </w:rPr>
              <w:t>深度学习方法与传统方法的对比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_Toc227237591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28</w:t>
            </w:r>
            <w:r>
              <w:rPr>
                <w:rFonts w:hint="eastAsia"/>
                <w:noProof/>
                <w:webHidden/>
              </w:rPr>
              <w:fldChar w:fldCharType="end"/>
            </w:r>
          </w:hyperlink>
        </w:p>
        <w:p w14:paraId="042B971E" w14:textId="5911A5E9" w:rsidR="008E6BF1" w:rsidRPr="008E6BF1" w:rsidRDefault="008E6BF1">
          <w:pPr>
            <w:pStyle w:val="TOC2"/>
            <w:tabs>
              <w:tab w:val="right" w:leader="dot" w:pos="9678"/>
            </w:tabs>
            <w:ind w:left="480"/>
            <w:rPr>
              <w:rFonts w:hint="eastAsia"/>
              <w:noProof/>
              <w:kern w:val="2"/>
              <w:sz w:val="22"/>
            </w:rPr>
          </w:pPr>
          <w:hyperlink w:anchor="_Toc227237592" w:history="1">
            <w:r w:rsidRPr="006A790A">
              <w:rPr>
                <w:rStyle w:val="af0"/>
                <w:rFonts w:hint="eastAsia"/>
                <w:noProof/>
              </w:rPr>
              <w:t xml:space="preserve">4.3 </w:t>
            </w:r>
            <w:r w:rsidRPr="006A790A">
              <w:rPr>
                <w:rStyle w:val="af0"/>
                <w:rFonts w:hint="eastAsia"/>
                <w:noProof/>
              </w:rPr>
              <w:t>消融实验分析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_Toc227237592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28</w:t>
            </w:r>
            <w:r>
              <w:rPr>
                <w:rFonts w:hint="eastAsia"/>
                <w:noProof/>
                <w:webHidden/>
              </w:rPr>
              <w:fldChar w:fldCharType="end"/>
            </w:r>
          </w:hyperlink>
        </w:p>
        <w:p w14:paraId="17511E29" w14:textId="225A11F0" w:rsidR="008E6BF1" w:rsidRPr="008E6BF1" w:rsidRDefault="008E6BF1">
          <w:pPr>
            <w:pStyle w:val="TOC3"/>
            <w:tabs>
              <w:tab w:val="right" w:leader="dot" w:pos="9678"/>
            </w:tabs>
            <w:ind w:left="960"/>
            <w:rPr>
              <w:rFonts w:hint="eastAsia"/>
              <w:noProof/>
              <w:kern w:val="2"/>
              <w:sz w:val="22"/>
            </w:rPr>
          </w:pPr>
          <w:hyperlink w:anchor="_Toc227237593" w:history="1">
            <w:r w:rsidRPr="006A790A">
              <w:rPr>
                <w:rStyle w:val="af0"/>
                <w:rFonts w:hint="eastAsia"/>
                <w:noProof/>
              </w:rPr>
              <w:t xml:space="preserve">4.3.1 </w:t>
            </w:r>
            <w:r w:rsidRPr="006A790A">
              <w:rPr>
                <w:rStyle w:val="af0"/>
                <w:rFonts w:hint="eastAsia"/>
                <w:noProof/>
              </w:rPr>
              <w:t>残差连接的贡献分析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_Toc227237593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29</w:t>
            </w:r>
            <w:r>
              <w:rPr>
                <w:rFonts w:hint="eastAsia"/>
                <w:noProof/>
                <w:webHidden/>
              </w:rPr>
              <w:fldChar w:fldCharType="end"/>
            </w:r>
          </w:hyperlink>
        </w:p>
        <w:p w14:paraId="1DFED095" w14:textId="5E0EE701" w:rsidR="008E6BF1" w:rsidRPr="008E6BF1" w:rsidRDefault="008E6BF1">
          <w:pPr>
            <w:pStyle w:val="TOC3"/>
            <w:tabs>
              <w:tab w:val="right" w:leader="dot" w:pos="9678"/>
            </w:tabs>
            <w:ind w:left="960"/>
            <w:rPr>
              <w:rFonts w:hint="eastAsia"/>
              <w:noProof/>
              <w:kern w:val="2"/>
              <w:sz w:val="22"/>
            </w:rPr>
          </w:pPr>
          <w:hyperlink w:anchor="_Toc227237594" w:history="1">
            <w:r w:rsidRPr="006A790A">
              <w:rPr>
                <w:rStyle w:val="af0"/>
                <w:rFonts w:hint="eastAsia"/>
                <w:noProof/>
              </w:rPr>
              <w:t xml:space="preserve">4.3.2 </w:t>
            </w:r>
            <w:r w:rsidRPr="006A790A">
              <w:rPr>
                <w:rStyle w:val="af0"/>
                <w:rFonts w:hint="eastAsia"/>
                <w:noProof/>
              </w:rPr>
              <w:t>注意力机制的分析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_Toc227237594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29</w:t>
            </w:r>
            <w:r>
              <w:rPr>
                <w:rFonts w:hint="eastAsia"/>
                <w:noProof/>
                <w:webHidden/>
              </w:rPr>
              <w:fldChar w:fldCharType="end"/>
            </w:r>
          </w:hyperlink>
        </w:p>
        <w:p w14:paraId="539494C2" w14:textId="0F654311" w:rsidR="008E6BF1" w:rsidRPr="008E6BF1" w:rsidRDefault="008E6BF1">
          <w:pPr>
            <w:pStyle w:val="TOC3"/>
            <w:tabs>
              <w:tab w:val="right" w:leader="dot" w:pos="9678"/>
            </w:tabs>
            <w:ind w:left="960"/>
            <w:rPr>
              <w:rFonts w:hint="eastAsia"/>
              <w:noProof/>
              <w:kern w:val="2"/>
              <w:sz w:val="22"/>
            </w:rPr>
          </w:pPr>
          <w:hyperlink w:anchor="_Toc227237595" w:history="1">
            <w:r w:rsidRPr="006A790A">
              <w:rPr>
                <w:rStyle w:val="af0"/>
                <w:rFonts w:hint="eastAsia"/>
                <w:noProof/>
              </w:rPr>
              <w:t xml:space="preserve">4.3.3 </w:t>
            </w:r>
            <w:r w:rsidRPr="006A790A">
              <w:rPr>
                <w:rStyle w:val="af0"/>
                <w:rFonts w:hint="eastAsia"/>
                <w:noProof/>
              </w:rPr>
              <w:t>空洞卷积的分析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_Toc227237595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30</w:t>
            </w:r>
            <w:r>
              <w:rPr>
                <w:rFonts w:hint="eastAsia"/>
                <w:noProof/>
                <w:webHidden/>
              </w:rPr>
              <w:fldChar w:fldCharType="end"/>
            </w:r>
          </w:hyperlink>
        </w:p>
        <w:p w14:paraId="061BABE6" w14:textId="0A4447DC" w:rsidR="008E6BF1" w:rsidRPr="008E6BF1" w:rsidRDefault="008E6BF1">
          <w:pPr>
            <w:pStyle w:val="TOC3"/>
            <w:tabs>
              <w:tab w:val="right" w:leader="dot" w:pos="9678"/>
            </w:tabs>
            <w:ind w:left="960"/>
            <w:rPr>
              <w:rFonts w:hint="eastAsia"/>
              <w:noProof/>
              <w:kern w:val="2"/>
              <w:sz w:val="22"/>
            </w:rPr>
          </w:pPr>
          <w:hyperlink w:anchor="_Toc227237596" w:history="1">
            <w:r w:rsidRPr="006A790A">
              <w:rPr>
                <w:rStyle w:val="af0"/>
                <w:rFonts w:hint="eastAsia"/>
                <w:noProof/>
              </w:rPr>
              <w:t xml:space="preserve">4.3.4 </w:t>
            </w:r>
            <w:r w:rsidRPr="006A790A">
              <w:rPr>
                <w:rStyle w:val="af0"/>
                <w:rFonts w:hint="eastAsia"/>
                <w:noProof/>
              </w:rPr>
              <w:t>组件协同效应分析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_Toc227237596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30</w:t>
            </w:r>
            <w:r>
              <w:rPr>
                <w:rFonts w:hint="eastAsia"/>
                <w:noProof/>
                <w:webHidden/>
              </w:rPr>
              <w:fldChar w:fldCharType="end"/>
            </w:r>
          </w:hyperlink>
        </w:p>
        <w:p w14:paraId="6E9E4CBA" w14:textId="32DCBB93" w:rsidR="008E6BF1" w:rsidRPr="008E6BF1" w:rsidRDefault="008E6BF1">
          <w:pPr>
            <w:pStyle w:val="TOC2"/>
            <w:tabs>
              <w:tab w:val="right" w:leader="dot" w:pos="9678"/>
            </w:tabs>
            <w:ind w:left="480"/>
            <w:rPr>
              <w:rFonts w:hint="eastAsia"/>
              <w:noProof/>
              <w:kern w:val="2"/>
              <w:sz w:val="22"/>
            </w:rPr>
          </w:pPr>
          <w:hyperlink w:anchor="_Toc227237597" w:history="1">
            <w:r w:rsidRPr="006A790A">
              <w:rPr>
                <w:rStyle w:val="af0"/>
                <w:rFonts w:hint="eastAsia"/>
                <w:noProof/>
              </w:rPr>
              <w:t xml:space="preserve">4.4 </w:t>
            </w:r>
            <w:r w:rsidRPr="006A790A">
              <w:rPr>
                <w:rStyle w:val="af0"/>
                <w:rFonts w:hint="eastAsia"/>
                <w:noProof/>
              </w:rPr>
              <w:t>训练优化实验结果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_Toc227237597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30</w:t>
            </w:r>
            <w:r>
              <w:rPr>
                <w:rFonts w:hint="eastAsia"/>
                <w:noProof/>
                <w:webHidden/>
              </w:rPr>
              <w:fldChar w:fldCharType="end"/>
            </w:r>
          </w:hyperlink>
        </w:p>
        <w:p w14:paraId="49F261EC" w14:textId="0ACB5723" w:rsidR="008E6BF1" w:rsidRPr="008E6BF1" w:rsidRDefault="008E6BF1">
          <w:pPr>
            <w:pStyle w:val="TOC3"/>
            <w:tabs>
              <w:tab w:val="right" w:leader="dot" w:pos="9678"/>
            </w:tabs>
            <w:ind w:left="960"/>
            <w:rPr>
              <w:rFonts w:hint="eastAsia"/>
              <w:noProof/>
              <w:kern w:val="2"/>
              <w:sz w:val="22"/>
            </w:rPr>
          </w:pPr>
          <w:hyperlink w:anchor="_Toc227237598" w:history="1">
            <w:r w:rsidRPr="006A790A">
              <w:rPr>
                <w:rStyle w:val="af0"/>
                <w:rFonts w:hint="eastAsia"/>
                <w:noProof/>
              </w:rPr>
              <w:t xml:space="preserve">4.4.1 </w:t>
            </w:r>
            <w:r w:rsidRPr="006A790A">
              <w:rPr>
                <w:rStyle w:val="af0"/>
                <w:rFonts w:hint="eastAsia"/>
                <w:noProof/>
              </w:rPr>
              <w:t>损失函数对比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_Toc227237598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30</w:t>
            </w:r>
            <w:r>
              <w:rPr>
                <w:rFonts w:hint="eastAsia"/>
                <w:noProof/>
                <w:webHidden/>
              </w:rPr>
              <w:fldChar w:fldCharType="end"/>
            </w:r>
          </w:hyperlink>
        </w:p>
        <w:p w14:paraId="72A3795E" w14:textId="1A67B97F" w:rsidR="008E6BF1" w:rsidRPr="008E6BF1" w:rsidRDefault="008E6BF1">
          <w:pPr>
            <w:pStyle w:val="TOC3"/>
            <w:tabs>
              <w:tab w:val="right" w:leader="dot" w:pos="9678"/>
            </w:tabs>
            <w:ind w:left="960"/>
            <w:rPr>
              <w:rFonts w:hint="eastAsia"/>
              <w:noProof/>
              <w:kern w:val="2"/>
              <w:sz w:val="22"/>
            </w:rPr>
          </w:pPr>
          <w:hyperlink w:anchor="_Toc227237599" w:history="1">
            <w:r w:rsidRPr="006A790A">
              <w:rPr>
                <w:rStyle w:val="af0"/>
                <w:rFonts w:hint="eastAsia"/>
                <w:noProof/>
              </w:rPr>
              <w:t xml:space="preserve">4.4.2 </w:t>
            </w:r>
            <w:r w:rsidRPr="006A790A">
              <w:rPr>
                <w:rStyle w:val="af0"/>
                <w:rFonts w:hint="eastAsia"/>
                <w:noProof/>
              </w:rPr>
              <w:t>学习率调度策略对比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_Toc227237599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31</w:t>
            </w:r>
            <w:r>
              <w:rPr>
                <w:rFonts w:hint="eastAsia"/>
                <w:noProof/>
                <w:webHidden/>
              </w:rPr>
              <w:fldChar w:fldCharType="end"/>
            </w:r>
          </w:hyperlink>
        </w:p>
        <w:p w14:paraId="0473F4CD" w14:textId="02138178" w:rsidR="008E6BF1" w:rsidRPr="008E6BF1" w:rsidRDefault="008E6BF1">
          <w:pPr>
            <w:pStyle w:val="TOC3"/>
            <w:tabs>
              <w:tab w:val="right" w:leader="dot" w:pos="9678"/>
            </w:tabs>
            <w:ind w:left="960"/>
            <w:rPr>
              <w:rFonts w:hint="eastAsia"/>
              <w:noProof/>
              <w:kern w:val="2"/>
              <w:sz w:val="22"/>
            </w:rPr>
          </w:pPr>
          <w:hyperlink w:anchor="_Toc227237600" w:history="1">
            <w:r w:rsidRPr="006A790A">
              <w:rPr>
                <w:rStyle w:val="af0"/>
                <w:rFonts w:hint="eastAsia"/>
                <w:noProof/>
              </w:rPr>
              <w:t xml:space="preserve">4.4.3 </w:t>
            </w:r>
            <w:r w:rsidRPr="006A790A">
              <w:rPr>
                <w:rStyle w:val="af0"/>
                <w:rFonts w:hint="eastAsia"/>
                <w:noProof/>
              </w:rPr>
              <w:t>数据增强策略对比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_Toc227237600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31</w:t>
            </w:r>
            <w:r>
              <w:rPr>
                <w:rFonts w:hint="eastAsia"/>
                <w:noProof/>
                <w:webHidden/>
              </w:rPr>
              <w:fldChar w:fldCharType="end"/>
            </w:r>
          </w:hyperlink>
        </w:p>
        <w:p w14:paraId="6F831471" w14:textId="49942206" w:rsidR="008E6BF1" w:rsidRPr="008E6BF1" w:rsidRDefault="008E6BF1">
          <w:pPr>
            <w:pStyle w:val="TOC2"/>
            <w:tabs>
              <w:tab w:val="right" w:leader="dot" w:pos="9678"/>
            </w:tabs>
            <w:ind w:left="480"/>
            <w:rPr>
              <w:rFonts w:hint="eastAsia"/>
              <w:noProof/>
              <w:kern w:val="2"/>
              <w:sz w:val="22"/>
            </w:rPr>
          </w:pPr>
          <w:hyperlink w:anchor="_Toc227237601" w:history="1">
            <w:r w:rsidRPr="006A790A">
              <w:rPr>
                <w:rStyle w:val="af0"/>
                <w:rFonts w:hint="eastAsia"/>
                <w:noProof/>
              </w:rPr>
              <w:t xml:space="preserve">4.5 </w:t>
            </w:r>
            <w:r w:rsidRPr="006A790A">
              <w:rPr>
                <w:rStyle w:val="af0"/>
                <w:rFonts w:hint="eastAsia"/>
                <w:noProof/>
              </w:rPr>
              <w:t>结果可视化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_Toc227237601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32</w:t>
            </w:r>
            <w:r>
              <w:rPr>
                <w:rFonts w:hint="eastAsia"/>
                <w:noProof/>
                <w:webHidden/>
              </w:rPr>
              <w:fldChar w:fldCharType="end"/>
            </w:r>
          </w:hyperlink>
        </w:p>
        <w:p w14:paraId="12B42731" w14:textId="7A7C1D68" w:rsidR="008E6BF1" w:rsidRPr="008E6BF1" w:rsidRDefault="008E6BF1">
          <w:pPr>
            <w:pStyle w:val="TOC3"/>
            <w:tabs>
              <w:tab w:val="right" w:leader="dot" w:pos="9678"/>
            </w:tabs>
            <w:ind w:left="960"/>
            <w:rPr>
              <w:rFonts w:hint="eastAsia"/>
              <w:noProof/>
              <w:kern w:val="2"/>
              <w:sz w:val="22"/>
            </w:rPr>
          </w:pPr>
          <w:hyperlink w:anchor="_Toc227237602" w:history="1">
            <w:r w:rsidRPr="006A790A">
              <w:rPr>
                <w:rStyle w:val="af0"/>
                <w:rFonts w:hint="eastAsia"/>
                <w:noProof/>
              </w:rPr>
              <w:t xml:space="preserve">4.5.1 </w:t>
            </w:r>
            <w:r w:rsidRPr="006A790A">
              <w:rPr>
                <w:rStyle w:val="af0"/>
                <w:rFonts w:hint="eastAsia"/>
                <w:noProof/>
              </w:rPr>
              <w:t>典型样本的频谱对比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_Toc227237602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32</w:t>
            </w:r>
            <w:r>
              <w:rPr>
                <w:rFonts w:hint="eastAsia"/>
                <w:noProof/>
                <w:webHidden/>
              </w:rPr>
              <w:fldChar w:fldCharType="end"/>
            </w:r>
          </w:hyperlink>
        </w:p>
        <w:p w14:paraId="24504B42" w14:textId="22355F3B" w:rsidR="008E6BF1" w:rsidRPr="008E6BF1" w:rsidRDefault="008E6BF1">
          <w:pPr>
            <w:pStyle w:val="TOC3"/>
            <w:tabs>
              <w:tab w:val="right" w:leader="dot" w:pos="9678"/>
            </w:tabs>
            <w:ind w:left="960"/>
            <w:rPr>
              <w:rFonts w:hint="eastAsia"/>
              <w:noProof/>
              <w:kern w:val="2"/>
              <w:sz w:val="22"/>
            </w:rPr>
          </w:pPr>
          <w:hyperlink w:anchor="_Toc227237603" w:history="1">
            <w:r w:rsidRPr="006A790A">
              <w:rPr>
                <w:rStyle w:val="af0"/>
                <w:rFonts w:hint="eastAsia"/>
                <w:noProof/>
              </w:rPr>
              <w:t xml:space="preserve">4.5.2 </w:t>
            </w:r>
            <w:r w:rsidRPr="006A790A">
              <w:rPr>
                <w:rStyle w:val="af0"/>
                <w:rFonts w:hint="eastAsia"/>
                <w:noProof/>
              </w:rPr>
              <w:t>模型性能演进可视化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_Toc227237603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33</w:t>
            </w:r>
            <w:r>
              <w:rPr>
                <w:rFonts w:hint="eastAsia"/>
                <w:noProof/>
                <w:webHidden/>
              </w:rPr>
              <w:fldChar w:fldCharType="end"/>
            </w:r>
          </w:hyperlink>
        </w:p>
        <w:p w14:paraId="3763EF41" w14:textId="4A5E003C" w:rsidR="008E6BF1" w:rsidRPr="008E6BF1" w:rsidRDefault="008E6BF1">
          <w:pPr>
            <w:pStyle w:val="TOC3"/>
            <w:tabs>
              <w:tab w:val="right" w:leader="dot" w:pos="9678"/>
            </w:tabs>
            <w:ind w:left="960"/>
            <w:rPr>
              <w:rFonts w:hint="eastAsia"/>
              <w:noProof/>
              <w:kern w:val="2"/>
              <w:sz w:val="22"/>
            </w:rPr>
          </w:pPr>
          <w:hyperlink w:anchor="_Toc227237604" w:history="1">
            <w:r w:rsidRPr="006A790A">
              <w:rPr>
                <w:rStyle w:val="af0"/>
                <w:rFonts w:hint="eastAsia"/>
                <w:noProof/>
              </w:rPr>
              <w:t xml:space="preserve">4.5.3 </w:t>
            </w:r>
            <w:r w:rsidRPr="006A790A">
              <w:rPr>
                <w:rStyle w:val="af0"/>
                <w:rFonts w:hint="eastAsia"/>
                <w:noProof/>
              </w:rPr>
              <w:t>训练过程可视化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_Toc227237604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33</w:t>
            </w:r>
            <w:r>
              <w:rPr>
                <w:rFonts w:hint="eastAsia"/>
                <w:noProof/>
                <w:webHidden/>
              </w:rPr>
              <w:fldChar w:fldCharType="end"/>
            </w:r>
          </w:hyperlink>
        </w:p>
        <w:p w14:paraId="0FDE6702" w14:textId="7C8F7A12" w:rsidR="008E6BF1" w:rsidRPr="008E6BF1" w:rsidRDefault="008E6BF1">
          <w:pPr>
            <w:pStyle w:val="TOC2"/>
            <w:tabs>
              <w:tab w:val="right" w:leader="dot" w:pos="9678"/>
            </w:tabs>
            <w:ind w:left="480"/>
            <w:rPr>
              <w:rFonts w:hint="eastAsia"/>
              <w:noProof/>
              <w:kern w:val="2"/>
              <w:sz w:val="22"/>
            </w:rPr>
          </w:pPr>
          <w:hyperlink w:anchor="_Toc227237605" w:history="1">
            <w:r w:rsidRPr="006A790A">
              <w:rPr>
                <w:rStyle w:val="af0"/>
                <w:rFonts w:hint="eastAsia"/>
                <w:noProof/>
              </w:rPr>
              <w:t xml:space="preserve">4.6 </w:t>
            </w:r>
            <w:r w:rsidRPr="006A790A">
              <w:rPr>
                <w:rStyle w:val="af0"/>
                <w:rFonts w:hint="eastAsia"/>
                <w:noProof/>
              </w:rPr>
              <w:t>与相关工作的对比讨论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_Toc227237605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33</w:t>
            </w:r>
            <w:r>
              <w:rPr>
                <w:rFonts w:hint="eastAsia"/>
                <w:noProof/>
                <w:webHidden/>
              </w:rPr>
              <w:fldChar w:fldCharType="end"/>
            </w:r>
          </w:hyperlink>
        </w:p>
        <w:p w14:paraId="62227BC2" w14:textId="017DDBBE" w:rsidR="008E6BF1" w:rsidRPr="008E6BF1" w:rsidRDefault="008E6BF1">
          <w:pPr>
            <w:pStyle w:val="TOC2"/>
            <w:tabs>
              <w:tab w:val="right" w:leader="dot" w:pos="9678"/>
            </w:tabs>
            <w:ind w:left="480"/>
            <w:rPr>
              <w:rFonts w:hint="eastAsia"/>
              <w:noProof/>
              <w:kern w:val="2"/>
              <w:sz w:val="22"/>
            </w:rPr>
          </w:pPr>
          <w:hyperlink w:anchor="_Toc227237606" w:history="1">
            <w:r w:rsidRPr="006A790A">
              <w:rPr>
                <w:rStyle w:val="af0"/>
                <w:rFonts w:hint="eastAsia"/>
                <w:noProof/>
              </w:rPr>
              <w:t xml:space="preserve">4.7 </w:t>
            </w:r>
            <w:r w:rsidRPr="006A790A">
              <w:rPr>
                <w:rStyle w:val="af0"/>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_Toc227237606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34</w:t>
            </w:r>
            <w:r>
              <w:rPr>
                <w:rFonts w:hint="eastAsia"/>
                <w:noProof/>
                <w:webHidden/>
              </w:rPr>
              <w:fldChar w:fldCharType="end"/>
            </w:r>
          </w:hyperlink>
        </w:p>
        <w:p w14:paraId="5FF2BEFB" w14:textId="1272FFC9" w:rsidR="008E6BF1" w:rsidRPr="008E6BF1" w:rsidRDefault="008E6BF1">
          <w:pPr>
            <w:pStyle w:val="TOC1"/>
            <w:tabs>
              <w:tab w:val="right" w:leader="dot" w:pos="9678"/>
            </w:tabs>
            <w:rPr>
              <w:rFonts w:hint="eastAsia"/>
              <w:noProof/>
              <w:kern w:val="2"/>
              <w:sz w:val="22"/>
            </w:rPr>
          </w:pPr>
          <w:hyperlink w:anchor="_Toc227237607" w:history="1">
            <w:r w:rsidRPr="006A790A">
              <w:rPr>
                <w:rStyle w:val="af0"/>
                <w:rFonts w:hint="eastAsia"/>
                <w:noProof/>
              </w:rPr>
              <w:t>第</w:t>
            </w:r>
            <w:r w:rsidRPr="006A790A">
              <w:rPr>
                <w:rStyle w:val="af0"/>
                <w:rFonts w:hint="eastAsia"/>
                <w:noProof/>
              </w:rPr>
              <w:t>5</w:t>
            </w:r>
            <w:r w:rsidRPr="006A790A">
              <w:rPr>
                <w:rStyle w:val="af0"/>
                <w:rFonts w:hint="eastAsia"/>
                <w:noProof/>
              </w:rPr>
              <w:t>章</w:t>
            </w:r>
            <w:r w:rsidRPr="006A790A">
              <w:rPr>
                <w:rStyle w:val="af0"/>
                <w:rFonts w:hint="eastAsia"/>
                <w:noProof/>
              </w:rPr>
              <w:t xml:space="preserve"> </w:t>
            </w:r>
            <w:r w:rsidRPr="006A790A">
              <w:rPr>
                <w:rStyle w:val="af0"/>
                <w:rFonts w:hint="eastAsia"/>
                <w:noProof/>
              </w:rPr>
              <w:t>结语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_Toc227237607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35</w:t>
            </w:r>
            <w:r>
              <w:rPr>
                <w:rFonts w:hint="eastAsia"/>
                <w:noProof/>
                <w:webHidden/>
              </w:rPr>
              <w:fldChar w:fldCharType="end"/>
            </w:r>
          </w:hyperlink>
        </w:p>
        <w:p w14:paraId="7E958689" w14:textId="7B4CF970" w:rsidR="008E6BF1" w:rsidRPr="008E6BF1" w:rsidRDefault="008E6BF1">
          <w:pPr>
            <w:pStyle w:val="TOC2"/>
            <w:tabs>
              <w:tab w:val="right" w:leader="dot" w:pos="9678"/>
            </w:tabs>
            <w:ind w:left="480"/>
            <w:rPr>
              <w:rFonts w:hint="eastAsia"/>
              <w:noProof/>
              <w:kern w:val="2"/>
              <w:sz w:val="22"/>
            </w:rPr>
          </w:pPr>
          <w:hyperlink w:anchor="_Toc227237608" w:history="1">
            <w:r w:rsidRPr="006A790A">
              <w:rPr>
                <w:rStyle w:val="af0"/>
                <w:rFonts w:hint="eastAsia"/>
                <w:noProof/>
              </w:rPr>
              <w:t xml:space="preserve">5.1 </w:t>
            </w:r>
            <w:r w:rsidRPr="006A790A">
              <w:rPr>
                <w:rStyle w:val="af0"/>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_Toc227237608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35</w:t>
            </w:r>
            <w:r>
              <w:rPr>
                <w:rFonts w:hint="eastAsia"/>
                <w:noProof/>
                <w:webHidden/>
              </w:rPr>
              <w:fldChar w:fldCharType="end"/>
            </w:r>
          </w:hyperlink>
        </w:p>
        <w:p w14:paraId="4957306D" w14:textId="4C879378" w:rsidR="008E6BF1" w:rsidRPr="008E6BF1" w:rsidRDefault="008E6BF1">
          <w:pPr>
            <w:pStyle w:val="TOC2"/>
            <w:tabs>
              <w:tab w:val="right" w:leader="dot" w:pos="9678"/>
            </w:tabs>
            <w:ind w:left="480"/>
            <w:rPr>
              <w:rFonts w:hint="eastAsia"/>
              <w:noProof/>
              <w:kern w:val="2"/>
              <w:sz w:val="22"/>
            </w:rPr>
          </w:pPr>
          <w:hyperlink w:anchor="_Toc227237609" w:history="1">
            <w:r w:rsidRPr="006A790A">
              <w:rPr>
                <w:rStyle w:val="af0"/>
                <w:rFonts w:hint="eastAsia"/>
                <w:noProof/>
              </w:rPr>
              <w:t xml:space="preserve">5.2 </w:t>
            </w:r>
            <w:r w:rsidRPr="006A790A">
              <w:rPr>
                <w:rStyle w:val="af0"/>
                <w:rFonts w:hint="eastAsia"/>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_Toc227237609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36</w:t>
            </w:r>
            <w:r>
              <w:rPr>
                <w:rFonts w:hint="eastAsia"/>
                <w:noProof/>
                <w:webHidden/>
              </w:rPr>
              <w:fldChar w:fldCharType="end"/>
            </w:r>
          </w:hyperlink>
        </w:p>
        <w:p w14:paraId="30E9ACC6" w14:textId="64A8D754" w:rsidR="008E6BF1" w:rsidRPr="008E6BF1" w:rsidRDefault="008E6BF1">
          <w:pPr>
            <w:pStyle w:val="TOC1"/>
            <w:tabs>
              <w:tab w:val="right" w:leader="dot" w:pos="9678"/>
            </w:tabs>
            <w:rPr>
              <w:rFonts w:hint="eastAsia"/>
              <w:noProof/>
              <w:kern w:val="2"/>
              <w:sz w:val="22"/>
            </w:rPr>
          </w:pPr>
          <w:hyperlink w:anchor="_Toc227237610" w:history="1">
            <w:r w:rsidRPr="006A790A">
              <w:rPr>
                <w:rStyle w:val="af0"/>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_Toc227237610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37</w:t>
            </w:r>
            <w:r>
              <w:rPr>
                <w:rFonts w:hint="eastAsia"/>
                <w:noProof/>
                <w:webHidden/>
              </w:rPr>
              <w:fldChar w:fldCharType="end"/>
            </w:r>
          </w:hyperlink>
        </w:p>
        <w:p w14:paraId="0F960658" w14:textId="56D01F5A" w:rsidR="008E6BF1" w:rsidRPr="008E6BF1" w:rsidRDefault="008E6BF1">
          <w:pPr>
            <w:pStyle w:val="TOC1"/>
            <w:tabs>
              <w:tab w:val="right" w:leader="dot" w:pos="9678"/>
            </w:tabs>
            <w:rPr>
              <w:rFonts w:hint="eastAsia"/>
              <w:noProof/>
              <w:kern w:val="2"/>
              <w:sz w:val="22"/>
            </w:rPr>
          </w:pPr>
          <w:hyperlink w:anchor="_Toc227237611" w:history="1">
            <w:r w:rsidRPr="006A790A">
              <w:rPr>
                <w:rStyle w:val="af0"/>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_Toc227237611 \h</w:instrText>
            </w:r>
            <w:r>
              <w:rPr>
                <w:rFonts w:hint="eastAsia"/>
                <w:noProof/>
                <w:webHidden/>
              </w:rPr>
              <w:instrText xml:space="preserve"> </w:instrText>
            </w:r>
            <w:r>
              <w:rPr>
                <w:rFonts w:hint="eastAsia"/>
                <w:noProof/>
                <w:webHidden/>
              </w:rPr>
            </w:r>
            <w:r>
              <w:rPr>
                <w:rFonts w:hint="eastAsia"/>
                <w:noProof/>
                <w:webHidden/>
              </w:rPr>
              <w:fldChar w:fldCharType="separate"/>
            </w:r>
            <w:r w:rsidR="0079466E">
              <w:rPr>
                <w:noProof/>
                <w:webHidden/>
              </w:rPr>
              <w:t>38</w:t>
            </w:r>
            <w:r>
              <w:rPr>
                <w:rFonts w:hint="eastAsia"/>
                <w:noProof/>
                <w:webHidden/>
              </w:rPr>
              <w:fldChar w:fldCharType="end"/>
            </w:r>
          </w:hyperlink>
        </w:p>
        <w:p w14:paraId="1F1C5980" w14:textId="1788DAC5" w:rsidR="008E6BF1" w:rsidRDefault="008E6BF1">
          <w:pPr>
            <w:rPr>
              <w:rFonts w:hint="eastAsia"/>
            </w:rPr>
          </w:pPr>
          <w:r>
            <w:rPr>
              <w:b/>
              <w:bCs/>
              <w:lang w:val="zh-CN"/>
            </w:rPr>
            <w:fldChar w:fldCharType="end"/>
          </w:r>
        </w:p>
      </w:sdtContent>
    </w:sdt>
    <w:p w14:paraId="48DD42BE" w14:textId="77777777" w:rsidR="00823901" w:rsidRDefault="00823901" w:rsidP="0050630E">
      <w:pPr>
        <w:pStyle w:val="a0"/>
        <w:spacing w:line="400" w:lineRule="exact"/>
      </w:pPr>
    </w:p>
    <w:p w14:paraId="78BD9E74" w14:textId="77777777" w:rsidR="008E6BF1" w:rsidRDefault="008E6BF1" w:rsidP="0050630E">
      <w:pPr>
        <w:pStyle w:val="a0"/>
        <w:spacing w:line="400" w:lineRule="exact"/>
      </w:pPr>
    </w:p>
    <w:p w14:paraId="711874C5" w14:textId="77777777" w:rsidR="008E6BF1" w:rsidRDefault="008E6BF1" w:rsidP="0050630E">
      <w:pPr>
        <w:pStyle w:val="a0"/>
        <w:spacing w:line="400" w:lineRule="exact"/>
      </w:pPr>
    </w:p>
    <w:p w14:paraId="18B1B6F3" w14:textId="77777777" w:rsidR="008E6BF1" w:rsidRPr="008E6BF1" w:rsidRDefault="008E6BF1" w:rsidP="0050630E">
      <w:pPr>
        <w:pStyle w:val="a0"/>
        <w:spacing w:line="400" w:lineRule="exact"/>
        <w:rPr>
          <w:rFonts w:hint="eastAsia"/>
        </w:rPr>
      </w:pPr>
    </w:p>
    <w:p w14:paraId="4C8C34AC" w14:textId="3B20B014" w:rsidR="00600D9F" w:rsidRDefault="00000000" w:rsidP="008E6BF1">
      <w:pPr>
        <w:pStyle w:val="1"/>
        <w:numPr>
          <w:ilvl w:val="0"/>
          <w:numId w:val="2"/>
        </w:numPr>
        <w:spacing w:line="400" w:lineRule="exact"/>
      </w:pPr>
      <w:bookmarkStart w:id="2" w:name="第1章-绪论"/>
      <w:bookmarkStart w:id="3" w:name="_Toc227237523"/>
      <w:bookmarkEnd w:id="0"/>
      <w:bookmarkEnd w:id="1"/>
      <w:r>
        <w:rPr>
          <w:rFonts w:hint="eastAsia"/>
        </w:rPr>
        <w:lastRenderedPageBreak/>
        <w:t>绪论</w:t>
      </w:r>
      <w:bookmarkEnd w:id="3"/>
    </w:p>
    <w:p w14:paraId="46D02B7A" w14:textId="77777777" w:rsidR="008E6BF1" w:rsidRPr="008E6BF1" w:rsidRDefault="008E6BF1" w:rsidP="008E6BF1">
      <w:pPr>
        <w:pStyle w:val="a0"/>
        <w:rPr>
          <w:rFonts w:hint="eastAsia"/>
        </w:rPr>
      </w:pPr>
    </w:p>
    <w:p w14:paraId="39CD9303" w14:textId="77777777" w:rsidR="00600D9F" w:rsidRDefault="00000000" w:rsidP="008E6BF1">
      <w:pPr>
        <w:pStyle w:val="a7"/>
        <w:spacing w:before="240"/>
      </w:pPr>
      <w:bookmarkStart w:id="4" w:name="研究背景与意义"/>
      <w:bookmarkStart w:id="5" w:name="_Toc227237524"/>
      <w:r>
        <w:t xml:space="preserve">1.1 </w:t>
      </w:r>
      <w:r>
        <w:rPr>
          <w:rFonts w:hint="eastAsia"/>
        </w:rPr>
        <w:t>研究背景与意义</w:t>
      </w:r>
      <w:bookmarkEnd w:id="5"/>
    </w:p>
    <w:p w14:paraId="1E8D9C7B" w14:textId="77777777" w:rsidR="00600D9F" w:rsidRPr="008E6BF1" w:rsidRDefault="00000000" w:rsidP="008E6BF1">
      <w:pPr>
        <w:pStyle w:val="111"/>
        <w:ind w:firstLine="480"/>
      </w:pPr>
      <w:r w:rsidRPr="008E6BF1">
        <w:rPr>
          <w:rFonts w:hint="eastAsia"/>
        </w:rPr>
        <w:t>扩声系统在教学课堂、会议中心、演艺场所等公共空间中扮演着不可或缺的角色</w:t>
      </w:r>
      <w:r w:rsidRPr="008E6BF1">
        <w:rPr>
          <w:rFonts w:hint="eastAsia"/>
        </w:rPr>
        <w:t>[1]</w:t>
      </w:r>
      <w:r w:rsidRPr="008E6BF1">
        <w:rPr>
          <w:rFonts w:hint="eastAsia"/>
        </w:rPr>
        <w:t>。常规扩声系统由麦克风、功率放大器和扬声器三个核心部件组成：麦克风采集声源信号并转换为电信号，经放大器增强后由扬声器重放为声波。然而，当麦克风与扬声器处于同一声学环境时，扬声器的输出声波可能被麦克风再次拾取，形成封闭的声学反馈回路。当某个频率的信号在回路中同时满足环路增益不小于</w:t>
      </w:r>
      <w:r w:rsidRPr="008E6BF1">
        <w:rPr>
          <w:rFonts w:hint="eastAsia"/>
        </w:rPr>
        <w:t>1</w:t>
      </w:r>
      <w:r w:rsidRPr="008E6BF1">
        <w:rPr>
          <w:rFonts w:hint="eastAsia"/>
        </w:rPr>
        <w:t>和正反馈相位条件时（详见第</w:t>
      </w:r>
      <w:r w:rsidRPr="008E6BF1">
        <w:rPr>
          <w:rFonts w:hint="eastAsia"/>
        </w:rPr>
        <w:t>2</w:t>
      </w:r>
      <w:r w:rsidRPr="008E6BF1">
        <w:rPr>
          <w:rFonts w:hint="eastAsia"/>
        </w:rPr>
        <w:t>章第</w:t>
      </w:r>
      <w:r w:rsidRPr="008E6BF1">
        <w:rPr>
          <w:rFonts w:hint="eastAsia"/>
        </w:rPr>
        <w:t>2.1.3</w:t>
      </w:r>
      <w:r w:rsidRPr="008E6BF1">
        <w:rPr>
          <w:rFonts w:hint="eastAsia"/>
        </w:rPr>
        <w:t>节），该频率信号将持续增强，引发自激振荡，产生尖锐的高频正弦波——即声反馈啸叫（以下简称啸叫）</w:t>
      </w:r>
      <w:r w:rsidRPr="008E6BF1">
        <w:rPr>
          <w:rFonts w:hint="eastAsia"/>
        </w:rPr>
        <w:t>[2]</w:t>
      </w:r>
      <w:r w:rsidRPr="008E6BF1">
        <w:rPr>
          <w:rFonts w:hint="eastAsia"/>
        </w:rPr>
        <w:t>。</w:t>
      </w:r>
    </w:p>
    <w:p w14:paraId="39B8CB9D" w14:textId="77777777" w:rsidR="00600D9F" w:rsidRDefault="00000000" w:rsidP="008E6BF1">
      <w:pPr>
        <w:pStyle w:val="111"/>
        <w:ind w:firstLine="480"/>
      </w:pPr>
      <w:r>
        <w:rPr>
          <w:rFonts w:hint="eastAsia"/>
        </w:rPr>
        <w:t>啸叫对扩声系统造成多方面危害：尖锐的啸叫声严重干扰语音清晰度和</w:t>
      </w:r>
      <w:proofErr w:type="gramStart"/>
      <w:r>
        <w:rPr>
          <w:rFonts w:hint="eastAsia"/>
        </w:rPr>
        <w:t>可</w:t>
      </w:r>
      <w:proofErr w:type="gramEnd"/>
      <w:r>
        <w:rPr>
          <w:rFonts w:hint="eastAsia"/>
        </w:rPr>
        <w:t>理解度；高强度信号可能导致扬声器振膜过载甚至烧毁功放设备；啸叫现象还直接制约了系统的最大可用增益，限制了大空间和远距离传声场景的应用效果。因此，开展高效的声反馈啸叫抑制（</w:t>
      </w:r>
      <w:r>
        <w:rPr>
          <w:rFonts w:hint="eastAsia"/>
        </w:rPr>
        <w:t>Acoustic</w:t>
      </w:r>
      <w:r>
        <w:t xml:space="preserve"> Howling Suppression, </w:t>
      </w:r>
      <w:r>
        <w:rPr>
          <w:rFonts w:hint="eastAsia"/>
        </w:rPr>
        <w:t>AHS</w:t>
      </w:r>
      <w:r>
        <w:rPr>
          <w:rFonts w:hint="eastAsia"/>
        </w:rPr>
        <w:t>）技术研究具有重要的现实意义。</w:t>
      </w:r>
    </w:p>
    <w:p w14:paraId="016810F8" w14:textId="77777777" w:rsidR="00600D9F" w:rsidRDefault="00000000" w:rsidP="008E6BF1">
      <w:pPr>
        <w:pStyle w:val="111"/>
        <w:ind w:firstLine="480"/>
      </w:pPr>
      <w:r>
        <w:rPr>
          <w:rFonts w:hint="eastAsia"/>
        </w:rPr>
        <w:t>现有主流的软件类啸叫抑制技术可分为三类：</w:t>
      </w:r>
      <w:proofErr w:type="gramStart"/>
      <w:r>
        <w:rPr>
          <w:rFonts w:hint="eastAsia"/>
        </w:rPr>
        <w:t>移频法</w:t>
      </w:r>
      <w:proofErr w:type="gramEnd"/>
      <w:r>
        <w:rPr>
          <w:rFonts w:hint="eastAsia"/>
        </w:rPr>
        <w:t>/</w:t>
      </w:r>
      <w:r>
        <w:rPr>
          <w:rFonts w:hint="eastAsia"/>
        </w:rPr>
        <w:t>移相法</w:t>
      </w:r>
      <w:r>
        <w:rPr>
          <w:rFonts w:hint="eastAsia"/>
        </w:rPr>
        <w:t>[3]</w:t>
      </w:r>
      <w:r>
        <w:rPr>
          <w:rFonts w:hint="eastAsia"/>
        </w:rPr>
        <w:t>、陷波抑制法</w:t>
      </w:r>
      <w:r>
        <w:rPr>
          <w:rFonts w:hint="eastAsia"/>
        </w:rPr>
        <w:t>[4]</w:t>
      </w:r>
      <w:r>
        <w:rPr>
          <w:rFonts w:hint="eastAsia"/>
        </w:rPr>
        <w:t>和自适应反馈消除法</w:t>
      </w:r>
      <w:r>
        <w:rPr>
          <w:rFonts w:hint="eastAsia"/>
        </w:rPr>
        <w:t>[5]</w:t>
      </w:r>
      <w:r>
        <w:rPr>
          <w:rFonts w:hint="eastAsia"/>
        </w:rPr>
        <w:t>，</w:t>
      </w:r>
      <w:r>
        <w:rPr>
          <w:rFonts w:hint="eastAsia"/>
        </w:rPr>
        <w:t>1.2.1</w:t>
      </w:r>
      <w:r>
        <w:rPr>
          <w:rFonts w:hint="eastAsia"/>
        </w:rPr>
        <w:t>节将详细介绍其原理与局限。这些方法的共性局限在于需要在抑制啸叫的同时保持信号质量，促使研究者探索新的技术路径。</w:t>
      </w:r>
    </w:p>
    <w:p w14:paraId="105F9FC9" w14:textId="77777777" w:rsidR="00600D9F" w:rsidRDefault="00000000" w:rsidP="008E6BF1">
      <w:pPr>
        <w:pStyle w:val="111"/>
        <w:ind w:firstLine="480"/>
      </w:pPr>
      <w:r>
        <w:rPr>
          <w:rFonts w:hint="eastAsia"/>
        </w:rPr>
        <w:t>近年来，深度学习在语音增强、语音分离和声学回声消除等音频处理任务中展现出显著优于传统方法的效果</w:t>
      </w:r>
      <w:r>
        <w:rPr>
          <w:rFonts w:hint="eastAsia"/>
        </w:rPr>
        <w:t>[6][7]</w:t>
      </w:r>
      <w:r>
        <w:rPr>
          <w:rFonts w:hint="eastAsia"/>
        </w:rPr>
        <w:t>。深度学习强大的非线性建模能力使其能够从数据中隐式学习复杂的信号映射关系，而无需对物理过程进行显式建模，这对于涉及房间声学路径、多次反射叠加和非线性失真等多种复杂因素的啸叫抑制问题尤为重要。在众多深度学习架构中，</w:t>
      </w:r>
      <w:r>
        <w:rPr>
          <w:rFonts w:hint="eastAsia"/>
        </w:rPr>
        <w:t>U-Net</w:t>
      </w:r>
      <w:r>
        <w:rPr>
          <w:rFonts w:hint="eastAsia"/>
        </w:rPr>
        <w:t>卷积神经网络因其编码器</w:t>
      </w:r>
      <w:r>
        <w:rPr>
          <w:rFonts w:hint="eastAsia"/>
        </w:rPr>
        <w:t>-</w:t>
      </w:r>
      <w:r>
        <w:rPr>
          <w:rFonts w:hint="eastAsia"/>
        </w:rPr>
        <w:t>解码器结构和跳跃连接设计</w:t>
      </w:r>
      <w:r>
        <w:rPr>
          <w:rFonts w:hint="eastAsia"/>
        </w:rPr>
        <w:t>[8]</w:t>
      </w:r>
      <w:r>
        <w:rPr>
          <w:rFonts w:hint="eastAsia"/>
        </w:rPr>
        <w:t>，在音频源分离、语音增强等频谱处理任务中已被成功应用</w:t>
      </w:r>
      <w:r>
        <w:rPr>
          <w:rFonts w:hint="eastAsia"/>
        </w:rPr>
        <w:t>[9][10]</w:t>
      </w:r>
      <w:r>
        <w:rPr>
          <w:rFonts w:hint="eastAsia"/>
        </w:rPr>
        <w:t>。本研究的基本思路是将啸叫抑制转化为频域掩</w:t>
      </w:r>
      <w:proofErr w:type="gramStart"/>
      <w:r>
        <w:rPr>
          <w:rFonts w:hint="eastAsia"/>
        </w:rPr>
        <w:t>膜估计</w:t>
      </w:r>
      <w:proofErr w:type="gramEnd"/>
      <w:r>
        <w:rPr>
          <w:rFonts w:hint="eastAsia"/>
        </w:rPr>
        <w:t>任务：对带啸叫信号进行</w:t>
      </w:r>
      <w:r>
        <w:rPr>
          <w:rFonts w:hint="eastAsia"/>
        </w:rPr>
        <w:t>STFT</w:t>
      </w:r>
      <w:r>
        <w:rPr>
          <w:rFonts w:hint="eastAsia"/>
        </w:rPr>
        <w:t>得到时频表示，通过</w:t>
      </w:r>
      <w:r>
        <w:rPr>
          <w:rFonts w:hint="eastAsia"/>
        </w:rPr>
        <w:t>U-Net</w:t>
      </w:r>
      <w:r>
        <w:rPr>
          <w:rFonts w:hint="eastAsia"/>
        </w:rPr>
        <w:t>学习带啸叫频谱到干净频谱的映射，输出掩</w:t>
      </w:r>
      <w:proofErr w:type="gramStart"/>
      <w:r>
        <w:rPr>
          <w:rFonts w:hint="eastAsia"/>
        </w:rPr>
        <w:t>膜估计</w:t>
      </w:r>
      <w:proofErr w:type="gramEnd"/>
      <w:r>
        <w:rPr>
          <w:rFonts w:hint="eastAsia"/>
        </w:rPr>
        <w:t>并还原为时域信号，实现端到端的啸叫抑制。</w:t>
      </w:r>
    </w:p>
    <w:p w14:paraId="377C6CE4" w14:textId="79AC76D7" w:rsidR="008E6BF1" w:rsidRDefault="00000000" w:rsidP="008E6BF1">
      <w:pPr>
        <w:pStyle w:val="111"/>
        <w:ind w:firstLine="480"/>
        <w:rPr>
          <w:rFonts w:hint="eastAsia"/>
        </w:rPr>
      </w:pPr>
      <w:r>
        <w:rPr>
          <w:rFonts w:hint="eastAsia"/>
        </w:rPr>
        <w:t>本研究具有重要的理论价值和实践意义。理论层面，本研究探索了深度学习应用于啸叫抑制的可行性，通过设计从基础到高级的多个</w:t>
      </w:r>
      <w:r>
        <w:rPr>
          <w:rFonts w:hint="eastAsia"/>
        </w:rPr>
        <w:t>U-Net</w:t>
      </w:r>
      <w:r>
        <w:rPr>
          <w:rFonts w:hint="eastAsia"/>
        </w:rPr>
        <w:t>模型变体，系统研究了注意力机制、残差连接和空洞卷积等技术对啸叫抑制效果的影响。实践层面，研究成果有望推动啸叫抑制技</w:t>
      </w:r>
      <w:r>
        <w:rPr>
          <w:rFonts w:hint="eastAsia"/>
        </w:rPr>
        <w:lastRenderedPageBreak/>
        <w:t>术从传统方法向数据驱动的智能方法转变，在教室、会议室等场景中提升听觉体验并保护音频设备安全。</w:t>
      </w:r>
    </w:p>
    <w:p w14:paraId="6B6A8E20" w14:textId="77777777" w:rsidR="00600D9F" w:rsidRPr="008E6BF1" w:rsidRDefault="00000000" w:rsidP="008E6BF1">
      <w:pPr>
        <w:pStyle w:val="a7"/>
        <w:spacing w:before="240"/>
      </w:pPr>
      <w:bookmarkStart w:id="6" w:name="国内外研究现状"/>
      <w:bookmarkStart w:id="7" w:name="_Toc227237525"/>
      <w:bookmarkEnd w:id="4"/>
      <w:r>
        <w:t xml:space="preserve">1.2 </w:t>
      </w:r>
      <w:r>
        <w:rPr>
          <w:rFonts w:hint="eastAsia"/>
        </w:rPr>
        <w:t>国内外研究现状</w:t>
      </w:r>
      <w:bookmarkEnd w:id="7"/>
    </w:p>
    <w:p w14:paraId="71DB4653" w14:textId="77777777" w:rsidR="00600D9F" w:rsidRDefault="00000000" w:rsidP="008E6BF1">
      <w:pPr>
        <w:pStyle w:val="a5"/>
      </w:pPr>
      <w:bookmarkStart w:id="8" w:name="传统啸叫抑制方法"/>
      <w:bookmarkStart w:id="9" w:name="_Toc227237526"/>
      <w:r>
        <w:t xml:space="preserve">1.2.1 </w:t>
      </w:r>
      <w:r>
        <w:rPr>
          <w:rFonts w:hint="eastAsia"/>
        </w:rPr>
        <w:t>传统啸叫抑制方法</w:t>
      </w:r>
      <w:bookmarkEnd w:id="9"/>
    </w:p>
    <w:p w14:paraId="0425E327" w14:textId="77777777" w:rsidR="00600D9F" w:rsidRDefault="00000000" w:rsidP="008E6BF1">
      <w:pPr>
        <w:pStyle w:val="111"/>
        <w:ind w:firstLine="480"/>
      </w:pPr>
      <w:r>
        <w:rPr>
          <w:rFonts w:hint="eastAsia"/>
        </w:rPr>
        <w:t>声反馈啸叫问题自从扩声系统出现以来就始终存在，相关的研究工作可以追溯到上世纪的中期阶段。早期的啸叫抑制主要依赖于人工干预的方式，由专业的音频工程师凭借自己的经验手动调整均衡器来降低啸叫频率点的增益，或者通过调整麦克风和扬声器的空间位置关系（比如增加两者之间的距离、使用指向性麦克风等）来减少声反馈现象的发生。这些方法对操作人员的专业技能要求非常高，而且很难实时应对不断发生变化的声学环境。随着数字信号处理技术的不断进步，自动化算法逐渐取代了人工操作，形成了多种基于</w:t>
      </w:r>
      <w:r>
        <w:rPr>
          <w:rFonts w:hint="eastAsia"/>
        </w:rPr>
        <w:t>DSP</w:t>
      </w:r>
      <w:r>
        <w:rPr>
          <w:rFonts w:hint="eastAsia"/>
        </w:rPr>
        <w:t>技术的啸叫抑制方案。</w:t>
      </w:r>
    </w:p>
    <w:p w14:paraId="3C881287" w14:textId="77777777" w:rsidR="00600D9F" w:rsidRDefault="00000000" w:rsidP="008E6BF1">
      <w:pPr>
        <w:pStyle w:val="111"/>
        <w:ind w:firstLine="480"/>
      </w:pPr>
      <w:proofErr w:type="gramStart"/>
      <w:r>
        <w:rPr>
          <w:rFonts w:hint="eastAsia"/>
        </w:rPr>
        <w:t>移频</w:t>
      </w:r>
      <w:proofErr w:type="gramEnd"/>
      <w:r>
        <w:rPr>
          <w:rFonts w:hint="eastAsia"/>
        </w:rPr>
        <w:t>/</w:t>
      </w:r>
      <w:r>
        <w:rPr>
          <w:rFonts w:hint="eastAsia"/>
        </w:rPr>
        <w:t>移相法是最早出现的自动化啸叫抑制技术之一</w:t>
      </w:r>
      <w:r>
        <w:rPr>
          <w:rFonts w:hint="eastAsia"/>
        </w:rPr>
        <w:t>[3]</w:t>
      </w:r>
      <w:r>
        <w:rPr>
          <w:rFonts w:hint="eastAsia"/>
        </w:rPr>
        <w:t>。该技术通过在信号路径中引入微小频率偏移或时变相位调制来破坏正反馈的相位条件，从而抑制啸叫。然而，</w:t>
      </w:r>
      <w:proofErr w:type="gramStart"/>
      <w:r>
        <w:rPr>
          <w:rFonts w:hint="eastAsia"/>
        </w:rPr>
        <w:t>移频操作</w:t>
      </w:r>
      <w:proofErr w:type="gramEnd"/>
      <w:r>
        <w:rPr>
          <w:rFonts w:hint="eastAsia"/>
        </w:rPr>
        <w:t>不可避免地改变了原始信号的频谱结构，导致音质下降，主要适用于对音质要求不高的纯语音扩声场景。</w:t>
      </w:r>
    </w:p>
    <w:p w14:paraId="4B3BAA32" w14:textId="77777777" w:rsidR="00600D9F" w:rsidRDefault="00000000" w:rsidP="008E6BF1">
      <w:pPr>
        <w:pStyle w:val="111"/>
        <w:ind w:firstLine="480"/>
      </w:pPr>
      <w:r>
        <w:rPr>
          <w:rFonts w:hint="eastAsia"/>
        </w:rPr>
        <w:t>陷波抑制法（</w:t>
      </w:r>
      <w:r>
        <w:rPr>
          <w:rFonts w:hint="eastAsia"/>
        </w:rPr>
        <w:t>NHS</w:t>
      </w:r>
      <w:r>
        <w:rPr>
          <w:rFonts w:hint="eastAsia"/>
        </w:rPr>
        <w:t>）是目前应用最为广泛的啸叫抑制方案之一</w:t>
      </w:r>
      <w:r>
        <w:rPr>
          <w:rFonts w:hint="eastAsia"/>
        </w:rPr>
        <w:t>[4]</w:t>
      </w:r>
      <w:r>
        <w:rPr>
          <w:rFonts w:hint="eastAsia"/>
        </w:rPr>
        <w:t>。该方法通过实时检测啸叫频率点并设置窄带陷波滤波器进行定点衰减。</w:t>
      </w:r>
      <w:r>
        <w:rPr>
          <w:rFonts w:hint="eastAsia"/>
        </w:rPr>
        <w:t>NHS</w:t>
      </w:r>
      <w:r>
        <w:rPr>
          <w:rFonts w:hint="eastAsia"/>
        </w:rPr>
        <w:t>方法思路清晰、计算效率较高，但性能受到啸叫检测准确性的限制：误检会导致正常语音成分被不当衰减，漏检则无法及时消除啸叫；多频率同时啸叫时需要大量陷波器，严重破坏频谱完整性。</w:t>
      </w:r>
    </w:p>
    <w:p w14:paraId="4AFD223F" w14:textId="77777777" w:rsidR="00600D9F" w:rsidRDefault="00000000" w:rsidP="008E6BF1">
      <w:pPr>
        <w:pStyle w:val="111"/>
        <w:ind w:firstLine="480"/>
      </w:pPr>
      <w:r>
        <w:rPr>
          <w:rFonts w:hint="eastAsia"/>
        </w:rPr>
        <w:t>自适应反馈消除法（</w:t>
      </w:r>
      <w:r>
        <w:rPr>
          <w:rFonts w:hint="eastAsia"/>
        </w:rPr>
        <w:t>AFC</w:t>
      </w:r>
      <w:r>
        <w:rPr>
          <w:rFonts w:hint="eastAsia"/>
        </w:rPr>
        <w:t>）是目前理论上最为完备的啸叫抑制技术</w:t>
      </w:r>
      <w:r>
        <w:rPr>
          <w:rFonts w:hint="eastAsia"/>
        </w:rPr>
        <w:t>[5]</w:t>
      </w:r>
      <w:r>
        <w:rPr>
          <w:rFonts w:hint="eastAsia"/>
        </w:rPr>
        <w:t>。该方法利用自适应滤波器在线估计声反馈传递函数，并从麦克风信号中减去反馈分量。研究者相继提出了基于</w:t>
      </w:r>
      <w:r>
        <w:rPr>
          <w:rFonts w:hint="eastAsia"/>
        </w:rPr>
        <w:t>LMS</w:t>
      </w:r>
      <w:r>
        <w:rPr>
          <w:rFonts w:hint="eastAsia"/>
        </w:rPr>
        <w:t>、</w:t>
      </w:r>
      <w:r>
        <w:rPr>
          <w:rFonts w:hint="eastAsia"/>
        </w:rPr>
        <w:t>NLMS</w:t>
      </w:r>
      <w:r>
        <w:rPr>
          <w:rFonts w:hint="eastAsia"/>
        </w:rPr>
        <w:t>及其变体的多种自适应算法。然而，</w:t>
      </w:r>
      <w:r>
        <w:rPr>
          <w:rFonts w:hint="eastAsia"/>
        </w:rPr>
        <w:t>AFC</w:t>
      </w:r>
      <w:r>
        <w:rPr>
          <w:rFonts w:hint="eastAsia"/>
        </w:rPr>
        <w:t>面临一个核心难题：目标信号与反馈信号来自同一声源，高度相关性导致自适应滤波器产生估计偏差。虽然去相关预处理技术（如前向预测、非线性变换、探测噪声注入等）可在一定程度上缓解该问题，但也不可避免地引入额外失真。</w:t>
      </w:r>
    </w:p>
    <w:p w14:paraId="6C179BCF" w14:textId="77777777" w:rsidR="00600D9F" w:rsidRDefault="00000000" w:rsidP="008E6BF1">
      <w:pPr>
        <w:pStyle w:val="111"/>
        <w:ind w:firstLine="480"/>
      </w:pPr>
      <w:r>
        <w:rPr>
          <w:rFonts w:hint="eastAsia"/>
        </w:rPr>
        <w:t>综合来看，传统方法在抑制啸叫的同时难以有效保持信号质量，其根本原因在于需要对声反馈过程进行显式的数学建模或规则设计，而实际声学环境中的反馈过程涉及房间声学特性、多次反射叠加和非线性失真等复杂因素，难以用简洁的模型精确描述。这一困境为深度学习技术的引入创造了条件。</w:t>
      </w:r>
    </w:p>
    <w:p w14:paraId="60C134A1" w14:textId="77777777" w:rsidR="00600D9F" w:rsidRDefault="00000000" w:rsidP="008E6BF1">
      <w:pPr>
        <w:pStyle w:val="a5"/>
      </w:pPr>
      <w:bookmarkStart w:id="10" w:name="深度学习在音频处理中的应用"/>
      <w:bookmarkStart w:id="11" w:name="_Toc227237527"/>
      <w:bookmarkEnd w:id="8"/>
      <w:r>
        <w:lastRenderedPageBreak/>
        <w:t xml:space="preserve">1.2.2 </w:t>
      </w:r>
      <w:r>
        <w:rPr>
          <w:rFonts w:hint="eastAsia"/>
        </w:rPr>
        <w:t>深度学习在音频处理中的应用</w:t>
      </w:r>
      <w:bookmarkEnd w:id="11"/>
    </w:p>
    <w:p w14:paraId="6F0CFBFF" w14:textId="77777777" w:rsidR="00600D9F" w:rsidRDefault="00000000" w:rsidP="008E6BF1">
      <w:pPr>
        <w:pStyle w:val="111"/>
        <w:ind w:firstLine="480"/>
      </w:pPr>
      <w:r>
        <w:rPr>
          <w:rFonts w:hint="eastAsia"/>
        </w:rPr>
        <w:t>近年来，深度学习技术的快速发展给音频信号处理领域带来了革命性的变化，在多个子领域都取得了超越传统方法的优秀成果。下面将从几个与本研究密切相关的方向进行详细的综述。</w:t>
      </w:r>
    </w:p>
    <w:p w14:paraId="602C5AF9" w14:textId="77777777" w:rsidR="00600D9F" w:rsidRDefault="00000000" w:rsidP="008E6BF1">
      <w:pPr>
        <w:pStyle w:val="111"/>
        <w:ind w:firstLine="480"/>
      </w:pPr>
      <w:r>
        <w:rPr>
          <w:rFonts w:hint="eastAsia"/>
        </w:rPr>
        <w:t>语音增强是深度学习在音频处理领域中较早取得突破的方向之一。从早期基于</w:t>
      </w:r>
      <w:r>
        <w:rPr>
          <w:rFonts w:hint="eastAsia"/>
        </w:rPr>
        <w:t>DNN</w:t>
      </w:r>
      <w:r>
        <w:rPr>
          <w:rFonts w:hint="eastAsia"/>
        </w:rPr>
        <w:t>的频域掩膜方法</w:t>
      </w:r>
      <w:r>
        <w:rPr>
          <w:rFonts w:hint="eastAsia"/>
        </w:rPr>
        <w:t>[11]</w:t>
      </w:r>
      <w:r>
        <w:rPr>
          <w:rFonts w:hint="eastAsia"/>
        </w:rPr>
        <w:t>，到后来引入</w:t>
      </w:r>
      <w:r>
        <w:rPr>
          <w:rFonts w:hint="eastAsia"/>
        </w:rPr>
        <w:t>CNN</w:t>
      </w:r>
      <w:r>
        <w:rPr>
          <w:rFonts w:hint="eastAsia"/>
        </w:rPr>
        <w:t>和</w:t>
      </w:r>
      <w:r>
        <w:rPr>
          <w:rFonts w:hint="eastAsia"/>
        </w:rPr>
        <w:t>RNN</w:t>
      </w:r>
      <w:r>
        <w:rPr>
          <w:rFonts w:hint="eastAsia"/>
        </w:rPr>
        <w:t>等更强大的网络架构，深度学习方法在客观评价指标和主观听觉质量上均明显优于传统的谱减法、维纳滤波等方法，充分证明了数据驱动方式在音频处理中的有效性。</w:t>
      </w:r>
    </w:p>
    <w:p w14:paraId="20AAEDAF" w14:textId="77777777" w:rsidR="00600D9F" w:rsidRDefault="00000000" w:rsidP="008E6BF1">
      <w:pPr>
        <w:pStyle w:val="111"/>
        <w:ind w:firstLine="480"/>
      </w:pPr>
      <w:r>
        <w:rPr>
          <w:rFonts w:hint="eastAsia"/>
        </w:rPr>
        <w:t>语音分离技术与语音增强密切相关，目标是从混合语音中分离各说话人信号。深度聚类</w:t>
      </w:r>
      <w:r>
        <w:rPr>
          <w:rFonts w:hint="eastAsia"/>
        </w:rPr>
        <w:t>[12]</w:t>
      </w:r>
      <w:r>
        <w:rPr>
          <w:rFonts w:hint="eastAsia"/>
        </w:rPr>
        <w:t>、排列不变训练和时域分离网络等方法推动了该领域的发展。语音分离与啸叫抑制在任务形式上具有相似性——均从混合信号中提取目标信号，使语音分离领域的诸多技术方案可迁移至啸叫抑制问题。</w:t>
      </w:r>
    </w:p>
    <w:p w14:paraId="586D0347" w14:textId="77777777" w:rsidR="00600D9F" w:rsidRDefault="00000000" w:rsidP="008E6BF1">
      <w:pPr>
        <w:pStyle w:val="111"/>
        <w:ind w:firstLine="480"/>
      </w:pPr>
      <w:r>
        <w:rPr>
          <w:rFonts w:hint="eastAsia"/>
        </w:rPr>
        <w:t>U-Net</w:t>
      </w:r>
      <w:r>
        <w:rPr>
          <w:rFonts w:hint="eastAsia"/>
        </w:rPr>
        <w:t>在音频频谱处理中的应用是本研究的重要技术背景。</w:t>
      </w:r>
      <w:r>
        <w:rPr>
          <w:rFonts w:hint="eastAsia"/>
        </w:rPr>
        <w:t>U-Net</w:t>
      </w:r>
      <w:r>
        <w:rPr>
          <w:rFonts w:hint="eastAsia"/>
        </w:rPr>
        <w:t>最初由</w:t>
      </w:r>
      <w:proofErr w:type="spellStart"/>
      <w:r>
        <w:rPr>
          <w:rFonts w:hint="eastAsia"/>
        </w:rPr>
        <w:t>Ronneberger</w:t>
      </w:r>
      <w:proofErr w:type="spellEnd"/>
      <w:r>
        <w:rPr>
          <w:rFonts w:hint="eastAsia"/>
        </w:rPr>
        <w:t>等人为生物医学图像分割任务提出</w:t>
      </w:r>
      <w:r>
        <w:rPr>
          <w:rFonts w:hint="eastAsia"/>
        </w:rPr>
        <w:t>[8]</w:t>
      </w:r>
      <w:r>
        <w:rPr>
          <w:rFonts w:hint="eastAsia"/>
        </w:rPr>
        <w:t>，其编码器</w:t>
      </w:r>
      <w:r>
        <w:rPr>
          <w:rFonts w:hint="eastAsia"/>
        </w:rPr>
        <w:t>-</w:t>
      </w:r>
      <w:r>
        <w:rPr>
          <w:rFonts w:hint="eastAsia"/>
        </w:rPr>
        <w:t>解码器结构配合跳跃连接在</w:t>
      </w:r>
      <w:proofErr w:type="gramStart"/>
      <w:r>
        <w:rPr>
          <w:rFonts w:hint="eastAsia"/>
        </w:rPr>
        <w:t>像素级预测</w:t>
      </w:r>
      <w:proofErr w:type="gramEnd"/>
      <w:r>
        <w:rPr>
          <w:rFonts w:hint="eastAsia"/>
        </w:rPr>
        <w:t>任务中表现优异。由于音频时频表示与二维图像在数据结构上天然相似，</w:t>
      </w:r>
      <w:r>
        <w:rPr>
          <w:rFonts w:hint="eastAsia"/>
        </w:rPr>
        <w:t>U-Net</w:t>
      </w:r>
      <w:r>
        <w:rPr>
          <w:rFonts w:hint="eastAsia"/>
        </w:rPr>
        <w:t>被成功迁移至音频领域：</w:t>
      </w:r>
      <w:r>
        <w:rPr>
          <w:rFonts w:hint="eastAsia"/>
        </w:rPr>
        <w:t>Jansson</w:t>
      </w:r>
      <w:r>
        <w:rPr>
          <w:rFonts w:hint="eastAsia"/>
        </w:rPr>
        <w:t>等人使用</w:t>
      </w:r>
      <w:r>
        <w:rPr>
          <w:rFonts w:hint="eastAsia"/>
        </w:rPr>
        <w:t>U-Net</w:t>
      </w:r>
      <w:r>
        <w:rPr>
          <w:rFonts w:hint="eastAsia"/>
        </w:rPr>
        <w:t>从混合音乐频谱中分离人声和伴奏</w:t>
      </w:r>
      <w:r>
        <w:rPr>
          <w:rFonts w:hint="eastAsia"/>
        </w:rPr>
        <w:t>[9]</w:t>
      </w:r>
      <w:r>
        <w:rPr>
          <w:rFonts w:hint="eastAsia"/>
        </w:rPr>
        <w:t>，语音增强领域也广泛采用</w:t>
      </w:r>
      <w:r>
        <w:rPr>
          <w:rFonts w:hint="eastAsia"/>
        </w:rPr>
        <w:t>U-Net</w:t>
      </w:r>
      <w:r>
        <w:rPr>
          <w:rFonts w:hint="eastAsia"/>
        </w:rPr>
        <w:t>架构</w:t>
      </w:r>
      <w:r>
        <w:rPr>
          <w:rFonts w:hint="eastAsia"/>
        </w:rPr>
        <w:t>[10]</w:t>
      </w:r>
      <w:r>
        <w:rPr>
          <w:rFonts w:hint="eastAsia"/>
        </w:rPr>
        <w:t>。针对</w:t>
      </w:r>
      <w:r>
        <w:rPr>
          <w:rFonts w:hint="eastAsia"/>
        </w:rPr>
        <w:t>U-Net</w:t>
      </w:r>
      <w:r>
        <w:rPr>
          <w:rFonts w:hint="eastAsia"/>
        </w:rPr>
        <w:t>的改进方案不断涌现，包括在跳跃连接中引入注意力机制</w:t>
      </w:r>
      <w:r>
        <w:rPr>
          <w:rFonts w:hint="eastAsia"/>
        </w:rPr>
        <w:t>[13]</w:t>
      </w:r>
      <w:r>
        <w:rPr>
          <w:rFonts w:hint="eastAsia"/>
        </w:rPr>
        <w:t>、在编码器中引入残差连接</w:t>
      </w:r>
      <w:r>
        <w:rPr>
          <w:rFonts w:hint="eastAsia"/>
        </w:rPr>
        <w:t>[14]</w:t>
      </w:r>
      <w:r>
        <w:rPr>
          <w:rFonts w:hint="eastAsia"/>
        </w:rPr>
        <w:t>以及使用空洞卷积扩大感受野等，这些技术为构建更强大的音频处理模型提供了丰富的积累。</w:t>
      </w:r>
    </w:p>
    <w:p w14:paraId="6923972D" w14:textId="77777777" w:rsidR="00600D9F" w:rsidRDefault="00000000" w:rsidP="008E6BF1">
      <w:pPr>
        <w:pStyle w:val="111"/>
        <w:ind w:firstLine="480"/>
      </w:pPr>
      <w:r>
        <w:rPr>
          <w:rFonts w:hint="eastAsia"/>
        </w:rPr>
        <w:t>在深度学习啸叫抑制的探索方面，目前该方向的研究工作还比较有限。</w:t>
      </w:r>
      <w:r>
        <w:rPr>
          <w:rFonts w:hint="eastAsia"/>
        </w:rPr>
        <w:t>Zhang</w:t>
      </w:r>
      <w:r>
        <w:rPr>
          <w:rFonts w:hint="eastAsia"/>
        </w:rPr>
        <w:t>等人在</w:t>
      </w:r>
      <w:r>
        <w:rPr>
          <w:rFonts w:hint="eastAsia"/>
        </w:rPr>
        <w:t>2023</w:t>
      </w:r>
      <w:r>
        <w:rPr>
          <w:rFonts w:hint="eastAsia"/>
        </w:rPr>
        <w:t>年的</w:t>
      </w:r>
      <w:r>
        <w:rPr>
          <w:rFonts w:hint="eastAsia"/>
        </w:rPr>
        <w:t>ICASSP</w:t>
      </w:r>
      <w:r>
        <w:rPr>
          <w:rFonts w:hint="eastAsia"/>
        </w:rPr>
        <w:t>会议上发表了</w:t>
      </w:r>
      <w:r>
        <w:rPr>
          <w:rFonts w:hint="eastAsia"/>
        </w:rPr>
        <w:t>Deep</w:t>
      </w:r>
      <w:r>
        <w:t xml:space="preserve"> </w:t>
      </w:r>
      <w:r>
        <w:rPr>
          <w:rFonts w:hint="eastAsia"/>
        </w:rPr>
        <w:t>AHS[15]</w:t>
      </w:r>
      <w:r>
        <w:rPr>
          <w:rFonts w:hint="eastAsia"/>
        </w:rPr>
        <w:t>，首次将啸叫抑制建模为深度学习框架下的监督学习问题，验证了深度学习方法的可行性。然而，</w:t>
      </w:r>
      <w:r>
        <w:rPr>
          <w:rFonts w:hint="eastAsia"/>
        </w:rPr>
        <w:t>Deep</w:t>
      </w:r>
      <w:r>
        <w:t xml:space="preserve"> </w:t>
      </w:r>
      <w:r>
        <w:rPr>
          <w:rFonts w:hint="eastAsia"/>
        </w:rPr>
        <w:t>AHS</w:t>
      </w:r>
      <w:r>
        <w:rPr>
          <w:rFonts w:hint="eastAsia"/>
        </w:rPr>
        <w:t>在网络架构改进、训练优化和传统方法评估等方面不够充分，本研究在此基础上进行了系统性拓展（详见</w:t>
      </w:r>
      <w:r>
        <w:rPr>
          <w:rFonts w:hint="eastAsia"/>
        </w:rPr>
        <w:t>4.6</w:t>
      </w:r>
      <w:r>
        <w:rPr>
          <w:rFonts w:hint="eastAsia"/>
        </w:rPr>
        <w:t>节对比讨论）。</w:t>
      </w:r>
    </w:p>
    <w:p w14:paraId="5B31E011" w14:textId="68580D50" w:rsidR="008E6BF1" w:rsidRDefault="00000000" w:rsidP="008E6BF1">
      <w:pPr>
        <w:pStyle w:val="111"/>
        <w:ind w:firstLine="480"/>
      </w:pPr>
      <w:r>
        <w:rPr>
          <w:rFonts w:hint="eastAsia"/>
        </w:rPr>
        <w:t>综合以上分析，深度学习在音频处理领域的成功为啸叫抑制提供了新路径，但目前基于</w:t>
      </w:r>
      <w:r>
        <w:rPr>
          <w:rFonts w:hint="eastAsia"/>
        </w:rPr>
        <w:t>U-Net</w:t>
      </w:r>
      <w:r>
        <w:rPr>
          <w:rFonts w:hint="eastAsia"/>
        </w:rPr>
        <w:t>架构的频域掩</w:t>
      </w:r>
      <w:proofErr w:type="gramStart"/>
      <w:r>
        <w:rPr>
          <w:rFonts w:hint="eastAsia"/>
        </w:rPr>
        <w:t>膜估计</w:t>
      </w:r>
      <w:proofErr w:type="gramEnd"/>
      <w:r>
        <w:rPr>
          <w:rFonts w:hint="eastAsia"/>
        </w:rPr>
        <w:t>方法、先进网络技术的系统集成以及与传统方法的系统性对比等方面仍缺乏深入研究。本研究旨在填补这一空白。</w:t>
      </w:r>
    </w:p>
    <w:p w14:paraId="4A68A0E4" w14:textId="77777777" w:rsidR="008E6BF1" w:rsidRDefault="008E6BF1" w:rsidP="008E6BF1">
      <w:pPr>
        <w:pStyle w:val="111"/>
        <w:ind w:firstLine="480"/>
        <w:rPr>
          <w:rFonts w:hint="eastAsia"/>
        </w:rPr>
      </w:pPr>
    </w:p>
    <w:p w14:paraId="5BB7EA5A" w14:textId="77777777" w:rsidR="00600D9F" w:rsidRDefault="00000000" w:rsidP="008E6BF1">
      <w:pPr>
        <w:pStyle w:val="a7"/>
        <w:spacing w:before="240"/>
      </w:pPr>
      <w:bookmarkStart w:id="12" w:name="研究内容与结构安排"/>
      <w:bookmarkStart w:id="13" w:name="_Toc227237528"/>
      <w:bookmarkEnd w:id="6"/>
      <w:bookmarkEnd w:id="10"/>
      <w:r>
        <w:lastRenderedPageBreak/>
        <w:t xml:space="preserve">1.3 </w:t>
      </w:r>
      <w:r>
        <w:rPr>
          <w:rFonts w:hint="eastAsia"/>
        </w:rPr>
        <w:t>研究内容与结构安排</w:t>
      </w:r>
      <w:bookmarkEnd w:id="13"/>
    </w:p>
    <w:p w14:paraId="39A659A9" w14:textId="77777777" w:rsidR="00600D9F" w:rsidRDefault="00000000" w:rsidP="008E6BF1">
      <w:pPr>
        <w:pStyle w:val="111"/>
        <w:ind w:firstLine="480"/>
      </w:pPr>
      <w:r>
        <w:rPr>
          <w:rFonts w:hint="eastAsia"/>
        </w:rPr>
        <w:t>基于以上对传统啸叫抑制方法局限性和深度学习技术优势的分析，本文提出了一种基于深度</w:t>
      </w:r>
      <w:r>
        <w:rPr>
          <w:rFonts w:hint="eastAsia"/>
        </w:rPr>
        <w:t>U-Net</w:t>
      </w:r>
      <w:r>
        <w:rPr>
          <w:rFonts w:hint="eastAsia"/>
        </w:rPr>
        <w:t>的声反馈啸叫抑制方法。本文的核心研究思路是：将啸叫抑制问题抽象为频域掩</w:t>
      </w:r>
      <w:proofErr w:type="gramStart"/>
      <w:r>
        <w:rPr>
          <w:rFonts w:hint="eastAsia"/>
        </w:rPr>
        <w:t>膜估计</w:t>
      </w:r>
      <w:proofErr w:type="gramEnd"/>
      <w:r>
        <w:rPr>
          <w:rFonts w:hint="eastAsia"/>
        </w:rPr>
        <w:t>任务，利用</w:t>
      </w:r>
      <w:r>
        <w:rPr>
          <w:rFonts w:hint="eastAsia"/>
        </w:rPr>
        <w:t>U-Net</w:t>
      </w:r>
      <w:r>
        <w:rPr>
          <w:rFonts w:hint="eastAsia"/>
        </w:rPr>
        <w:t>卷积神经网络学习带啸叫频谱到干净频谱之间的非线性映射关系，通过端到端的方式实现啸叫的自动抑制。</w:t>
      </w:r>
    </w:p>
    <w:p w14:paraId="3DCA6F80" w14:textId="77777777" w:rsidR="00600D9F" w:rsidRDefault="00000000" w:rsidP="008E6BF1">
      <w:pPr>
        <w:pStyle w:val="111"/>
        <w:ind w:firstLine="480"/>
      </w:pPr>
      <w:r>
        <w:rPr>
          <w:rFonts w:hint="eastAsia"/>
        </w:rPr>
        <w:t>本文的主要研究工作包括以下四个方面：</w:t>
      </w:r>
    </w:p>
    <w:p w14:paraId="1A2469CE" w14:textId="77777777" w:rsidR="00600D9F" w:rsidRDefault="00000000" w:rsidP="008E6BF1">
      <w:pPr>
        <w:pStyle w:val="111"/>
        <w:ind w:firstLine="480"/>
      </w:pPr>
      <w:r>
        <w:rPr>
          <w:rFonts w:hint="eastAsia"/>
        </w:rPr>
        <w:t>（</w:t>
      </w:r>
      <w:r>
        <w:rPr>
          <w:rFonts w:hint="eastAsia"/>
        </w:rPr>
        <w:t>1</w:t>
      </w:r>
      <w:r>
        <w:rPr>
          <w:rFonts w:hint="eastAsia"/>
        </w:rPr>
        <w:t>）建立了声反馈啸叫的理论模型和基于房间脉冲响应（</w:t>
      </w:r>
      <w:r>
        <w:rPr>
          <w:rFonts w:hint="eastAsia"/>
        </w:rPr>
        <w:t>RIR</w:t>
      </w:r>
      <w:r>
        <w:rPr>
          <w:rFonts w:hint="eastAsia"/>
        </w:rPr>
        <w:t>）的仿真数据生成框架，通过随机化房间几何参数、混响时间、增益和延迟等变量，构建了大规模的干净语音</w:t>
      </w:r>
      <w:r>
        <w:rPr>
          <w:rFonts w:hint="eastAsia"/>
        </w:rPr>
        <w:t>-</w:t>
      </w:r>
      <w:r>
        <w:rPr>
          <w:rFonts w:hint="eastAsia"/>
        </w:rPr>
        <w:t>带啸叫语音配对数据集。这是本研究区别于先前</w:t>
      </w:r>
      <w:r>
        <w:rPr>
          <w:rFonts w:hint="eastAsia"/>
        </w:rPr>
        <w:t>Deep</w:t>
      </w:r>
      <w:r>
        <w:t xml:space="preserve"> </w:t>
      </w:r>
      <w:r>
        <w:rPr>
          <w:rFonts w:hint="eastAsia"/>
        </w:rPr>
        <w:t>AHS[15]</w:t>
      </w:r>
      <w:r>
        <w:rPr>
          <w:rFonts w:hint="eastAsia"/>
        </w:rPr>
        <w:t>采用常规</w:t>
      </w:r>
      <w:r>
        <w:rPr>
          <w:rFonts w:hint="eastAsia"/>
        </w:rPr>
        <w:t>CNN</w:t>
      </w:r>
      <w:r>
        <w:rPr>
          <w:rFonts w:hint="eastAsia"/>
        </w:rPr>
        <w:t>架构的首次系统性尝试：本文利用</w:t>
      </w:r>
      <w:r>
        <w:rPr>
          <w:rFonts w:hint="eastAsia"/>
        </w:rPr>
        <w:t>U-Net</w:t>
      </w:r>
      <w:r>
        <w:rPr>
          <w:rFonts w:hint="eastAsia"/>
        </w:rPr>
        <w:t>编码器</w:t>
      </w:r>
      <w:r>
        <w:rPr>
          <w:rFonts w:hint="eastAsia"/>
        </w:rPr>
        <w:t>-</w:t>
      </w:r>
      <w:r>
        <w:rPr>
          <w:rFonts w:hint="eastAsia"/>
        </w:rPr>
        <w:t>解码器架构在多尺度特征提取和精确空间定位方面的优势，设计了从</w:t>
      </w:r>
      <w:r>
        <w:rPr>
          <w:rFonts w:hint="eastAsia"/>
        </w:rPr>
        <w:t>3</w:t>
      </w:r>
      <w:r>
        <w:rPr>
          <w:rFonts w:hint="eastAsia"/>
        </w:rPr>
        <w:t>层基线</w:t>
      </w:r>
      <w:r>
        <w:rPr>
          <w:rFonts w:hint="eastAsia"/>
        </w:rPr>
        <w:t>U-Net</w:t>
      </w:r>
      <w:r>
        <w:rPr>
          <w:rFonts w:hint="eastAsia"/>
        </w:rPr>
        <w:t>到综合优化</w:t>
      </w:r>
      <w:r>
        <w:rPr>
          <w:rFonts w:hint="eastAsia"/>
        </w:rPr>
        <w:t>U-Net</w:t>
      </w:r>
      <w:r>
        <w:rPr>
          <w:rFonts w:hint="eastAsia"/>
        </w:rPr>
        <w:t>的四个层次递进模型变体，系统探索了注意力门、残差连接和空洞卷积三项技术的集成效果。</w:t>
      </w:r>
    </w:p>
    <w:p w14:paraId="01FBB152" w14:textId="77777777" w:rsidR="00600D9F" w:rsidRDefault="00000000" w:rsidP="008E6BF1">
      <w:pPr>
        <w:pStyle w:val="111"/>
        <w:ind w:firstLine="480"/>
      </w:pPr>
      <w:r>
        <w:rPr>
          <w:rFonts w:hint="eastAsia"/>
        </w:rPr>
        <w:t>（</w:t>
      </w:r>
      <w:r>
        <w:rPr>
          <w:rFonts w:hint="eastAsia"/>
        </w:rPr>
        <w:t>2</w:t>
      </w:r>
      <w:r>
        <w:rPr>
          <w:rFonts w:hint="eastAsia"/>
        </w:rPr>
        <w:t>）实现</w:t>
      </w:r>
      <w:proofErr w:type="gramStart"/>
      <w:r>
        <w:rPr>
          <w:rFonts w:hint="eastAsia"/>
        </w:rPr>
        <w:t>了移频法</w:t>
      </w:r>
      <w:proofErr w:type="gramEnd"/>
      <w:r>
        <w:rPr>
          <w:rFonts w:hint="eastAsia"/>
        </w:rPr>
        <w:t>、增益抑制法和自适应反馈消除法三种传统啸叫抑制方法作为基线，从信号重建质量（</w:t>
      </w:r>
      <w:r>
        <w:rPr>
          <w:rFonts w:hint="eastAsia"/>
        </w:rPr>
        <w:t>SI-SDR</w:t>
      </w:r>
      <w:r>
        <w:rPr>
          <w:rFonts w:hint="eastAsia"/>
        </w:rPr>
        <w:t>）、感知语音质量（</w:t>
      </w:r>
      <w:r>
        <w:rPr>
          <w:rFonts w:hint="eastAsia"/>
        </w:rPr>
        <w:t>PESQ</w:t>
      </w:r>
      <w:r>
        <w:rPr>
          <w:rFonts w:hint="eastAsia"/>
        </w:rPr>
        <w:t>）和语音可懂度（</w:t>
      </w:r>
      <w:r>
        <w:rPr>
          <w:rFonts w:hint="eastAsia"/>
        </w:rPr>
        <w:t>STOI</w:t>
      </w:r>
      <w:r>
        <w:rPr>
          <w:rFonts w:hint="eastAsia"/>
        </w:rPr>
        <w:t>）等多个角度建立系统性的对比评估体系。</w:t>
      </w:r>
    </w:p>
    <w:p w14:paraId="2FCE5415" w14:textId="77777777" w:rsidR="00600D9F" w:rsidRDefault="00000000" w:rsidP="008E6BF1">
      <w:pPr>
        <w:pStyle w:val="111"/>
        <w:ind w:firstLine="480"/>
      </w:pPr>
      <w:r>
        <w:rPr>
          <w:rFonts w:hint="eastAsia"/>
        </w:rPr>
        <w:t>（</w:t>
      </w:r>
      <w:r>
        <w:rPr>
          <w:rFonts w:hint="eastAsia"/>
        </w:rPr>
        <w:t>3</w:t>
      </w:r>
      <w:r>
        <w:rPr>
          <w:rFonts w:hint="eastAsia"/>
        </w:rPr>
        <w:t>）通过消融实验量化了注意力门、残差连接和空洞卷积各组件的独立贡献和协同效应，为啸叫抑制任务的技术选型提供参考。</w:t>
      </w:r>
    </w:p>
    <w:p w14:paraId="197C7370" w14:textId="77777777" w:rsidR="00600D9F" w:rsidRDefault="00000000" w:rsidP="008E6BF1">
      <w:pPr>
        <w:pStyle w:val="111"/>
        <w:ind w:firstLine="480"/>
      </w:pPr>
      <w:r>
        <w:rPr>
          <w:rFonts w:hint="eastAsia"/>
        </w:rPr>
        <w:t>（</w:t>
      </w:r>
      <w:r>
        <w:rPr>
          <w:rFonts w:hint="eastAsia"/>
        </w:rPr>
        <w:t>4</w:t>
      </w:r>
      <w:r>
        <w:rPr>
          <w:rFonts w:hint="eastAsia"/>
        </w:rPr>
        <w:t>）从损失函数、学习率调度策略和数据增强三个维度考察了训练优化对模型性能的影响。</w:t>
      </w:r>
    </w:p>
    <w:p w14:paraId="566556F1" w14:textId="77777777" w:rsidR="00600D9F" w:rsidRDefault="00000000" w:rsidP="008E6BF1">
      <w:pPr>
        <w:pStyle w:val="111"/>
        <w:ind w:firstLine="480"/>
      </w:pPr>
      <w:r>
        <w:rPr>
          <w:rFonts w:hint="eastAsia"/>
        </w:rPr>
        <w:t>本文的结构安排如下：</w:t>
      </w:r>
    </w:p>
    <w:p w14:paraId="08C551CB" w14:textId="77777777" w:rsidR="00600D9F" w:rsidRDefault="00000000" w:rsidP="008E6BF1">
      <w:pPr>
        <w:pStyle w:val="111"/>
        <w:ind w:firstLine="482"/>
      </w:pPr>
      <w:r w:rsidRPr="008E6BF1">
        <w:rPr>
          <w:rFonts w:hint="eastAsia"/>
          <w:b/>
          <w:bCs/>
        </w:rPr>
        <w:t>第</w:t>
      </w:r>
      <w:r w:rsidRPr="008E6BF1">
        <w:rPr>
          <w:rFonts w:hint="eastAsia"/>
          <w:b/>
          <w:bCs/>
        </w:rPr>
        <w:t>1</w:t>
      </w:r>
      <w:r w:rsidRPr="008E6BF1">
        <w:rPr>
          <w:rFonts w:hint="eastAsia"/>
          <w:b/>
          <w:bCs/>
        </w:rPr>
        <w:t>章</w:t>
      </w:r>
      <w:r w:rsidRPr="008E6BF1">
        <w:rPr>
          <w:b/>
          <w:bCs/>
        </w:rPr>
        <w:t xml:space="preserve"> </w:t>
      </w:r>
      <w:r w:rsidRPr="008E6BF1">
        <w:rPr>
          <w:rFonts w:hint="eastAsia"/>
          <w:b/>
          <w:bCs/>
        </w:rPr>
        <w:t>绪论</w:t>
      </w:r>
      <w:r>
        <w:rPr>
          <w:rFonts w:hint="eastAsia"/>
        </w:rPr>
        <w:t>。介绍了研究的背景与意义，综述了传统啸叫抑制方法和深度学习在音频处理领域的研究现状，概述了本文的研究内容和论文结构。</w:t>
      </w:r>
    </w:p>
    <w:p w14:paraId="14DF7DFD" w14:textId="77777777" w:rsidR="00600D9F" w:rsidRDefault="00000000" w:rsidP="008E6BF1">
      <w:pPr>
        <w:pStyle w:val="111"/>
        <w:ind w:firstLine="482"/>
      </w:pPr>
      <w:r w:rsidRPr="008E6BF1">
        <w:rPr>
          <w:rFonts w:hint="eastAsia"/>
          <w:b/>
          <w:bCs/>
        </w:rPr>
        <w:t>第</w:t>
      </w:r>
      <w:r w:rsidRPr="008E6BF1">
        <w:rPr>
          <w:rFonts w:hint="eastAsia"/>
          <w:b/>
          <w:bCs/>
        </w:rPr>
        <w:t>2</w:t>
      </w:r>
      <w:r w:rsidRPr="008E6BF1">
        <w:rPr>
          <w:rFonts w:hint="eastAsia"/>
          <w:b/>
          <w:bCs/>
        </w:rPr>
        <w:t>章</w:t>
      </w:r>
      <w:r w:rsidRPr="008E6BF1">
        <w:rPr>
          <w:b/>
          <w:bCs/>
        </w:rPr>
        <w:t xml:space="preserve"> </w:t>
      </w:r>
      <w:r w:rsidRPr="008E6BF1">
        <w:rPr>
          <w:rFonts w:hint="eastAsia"/>
          <w:b/>
          <w:bCs/>
        </w:rPr>
        <w:t>相关理论基础</w:t>
      </w:r>
      <w:r>
        <w:rPr>
          <w:rFonts w:hint="eastAsia"/>
        </w:rPr>
        <w:t>。介绍声反馈啸叫的数学模型、</w:t>
      </w:r>
      <w:r>
        <w:rPr>
          <w:rFonts w:hint="eastAsia"/>
        </w:rPr>
        <w:t>U-Net</w:t>
      </w:r>
      <w:r>
        <w:rPr>
          <w:rFonts w:hint="eastAsia"/>
        </w:rPr>
        <w:t>卷积神经网络的架构原理、注意力机制、残差连接与空洞卷积以及短时傅里叶变换等关键技术，为后续章节的实验设计提供理论支撑。</w:t>
      </w:r>
    </w:p>
    <w:p w14:paraId="5CF110F3" w14:textId="77777777" w:rsidR="00600D9F" w:rsidRDefault="00000000" w:rsidP="008E6BF1">
      <w:pPr>
        <w:pStyle w:val="111"/>
        <w:ind w:firstLine="482"/>
      </w:pPr>
      <w:r w:rsidRPr="008E6BF1">
        <w:rPr>
          <w:rFonts w:hint="eastAsia"/>
          <w:b/>
          <w:bCs/>
        </w:rPr>
        <w:lastRenderedPageBreak/>
        <w:t>第</w:t>
      </w:r>
      <w:r w:rsidRPr="008E6BF1">
        <w:rPr>
          <w:rFonts w:hint="eastAsia"/>
          <w:b/>
          <w:bCs/>
        </w:rPr>
        <w:t>3</w:t>
      </w:r>
      <w:r w:rsidRPr="008E6BF1">
        <w:rPr>
          <w:rFonts w:hint="eastAsia"/>
          <w:b/>
          <w:bCs/>
        </w:rPr>
        <w:t>章</w:t>
      </w:r>
      <w:r w:rsidRPr="008E6BF1">
        <w:rPr>
          <w:b/>
          <w:bCs/>
        </w:rPr>
        <w:t xml:space="preserve"> </w:t>
      </w:r>
      <w:r w:rsidRPr="008E6BF1">
        <w:rPr>
          <w:rFonts w:hint="eastAsia"/>
          <w:b/>
          <w:bCs/>
        </w:rPr>
        <w:t>实验设计与实施</w:t>
      </w:r>
      <w:r>
        <w:rPr>
          <w:rFonts w:hint="eastAsia"/>
        </w:rPr>
        <w:t>。详细阐述实验环境搭建、数据集构建方法、特征提取流程、四个</w:t>
      </w:r>
      <w:r>
        <w:rPr>
          <w:rFonts w:hint="eastAsia"/>
        </w:rPr>
        <w:t>U-Net</w:t>
      </w:r>
      <w:r>
        <w:rPr>
          <w:rFonts w:hint="eastAsia"/>
        </w:rPr>
        <w:t>模型变体的网络结构设计、三种传统方法的实现方案、损失函数设计、数据增强策略、评价指标体系，以及四组对比实验的具体方案与可视化方案。</w:t>
      </w:r>
    </w:p>
    <w:p w14:paraId="27242367" w14:textId="77777777" w:rsidR="00600D9F" w:rsidRDefault="00000000" w:rsidP="008E6BF1">
      <w:pPr>
        <w:pStyle w:val="111"/>
        <w:ind w:firstLine="482"/>
      </w:pPr>
      <w:r w:rsidRPr="008E6BF1">
        <w:rPr>
          <w:rFonts w:hint="eastAsia"/>
          <w:b/>
          <w:bCs/>
        </w:rPr>
        <w:t>第</w:t>
      </w:r>
      <w:r w:rsidRPr="008E6BF1">
        <w:rPr>
          <w:rFonts w:hint="eastAsia"/>
          <w:b/>
          <w:bCs/>
        </w:rPr>
        <w:t>4</w:t>
      </w:r>
      <w:r w:rsidRPr="008E6BF1">
        <w:rPr>
          <w:rFonts w:hint="eastAsia"/>
          <w:b/>
          <w:bCs/>
        </w:rPr>
        <w:t>章</w:t>
      </w:r>
      <w:r w:rsidRPr="008E6BF1">
        <w:rPr>
          <w:b/>
          <w:bCs/>
        </w:rPr>
        <w:t xml:space="preserve"> </w:t>
      </w:r>
      <w:r w:rsidRPr="008E6BF1">
        <w:rPr>
          <w:rFonts w:hint="eastAsia"/>
          <w:b/>
          <w:bCs/>
        </w:rPr>
        <w:t>实验结果与分析</w:t>
      </w:r>
      <w:r>
        <w:rPr>
          <w:rFonts w:hint="eastAsia"/>
        </w:rPr>
        <w:t>。呈现和分析各项实验的结果，包括传统方法的基线结果、四个</w:t>
      </w:r>
      <w:r>
        <w:rPr>
          <w:rFonts w:hint="eastAsia"/>
        </w:rPr>
        <w:t>U-Net</w:t>
      </w:r>
      <w:r>
        <w:rPr>
          <w:rFonts w:hint="eastAsia"/>
        </w:rPr>
        <w:t>模型变体的性能演进对比、消融实验中各组件的贡献分析，以及训练优化实验的对比分析，并结合频谱可视化图对啸叫抑制效果进行直观展示。</w:t>
      </w:r>
    </w:p>
    <w:p w14:paraId="306EFA30" w14:textId="77777777" w:rsidR="00600D9F" w:rsidRDefault="00000000" w:rsidP="008E6BF1">
      <w:pPr>
        <w:pStyle w:val="111"/>
        <w:ind w:firstLine="482"/>
      </w:pPr>
      <w:r w:rsidRPr="008E6BF1">
        <w:rPr>
          <w:rFonts w:hint="eastAsia"/>
          <w:b/>
          <w:bCs/>
        </w:rPr>
        <w:t>第</w:t>
      </w:r>
      <w:r w:rsidRPr="008E6BF1">
        <w:rPr>
          <w:rFonts w:hint="eastAsia"/>
          <w:b/>
          <w:bCs/>
        </w:rPr>
        <w:t>5</w:t>
      </w:r>
      <w:r w:rsidRPr="008E6BF1">
        <w:rPr>
          <w:rFonts w:hint="eastAsia"/>
          <w:b/>
          <w:bCs/>
        </w:rPr>
        <w:t>章</w:t>
      </w:r>
      <w:r w:rsidRPr="008E6BF1">
        <w:rPr>
          <w:b/>
          <w:bCs/>
        </w:rPr>
        <w:t xml:space="preserve"> </w:t>
      </w:r>
      <w:r w:rsidRPr="008E6BF1">
        <w:rPr>
          <w:rFonts w:hint="eastAsia"/>
          <w:b/>
          <w:bCs/>
        </w:rPr>
        <w:t>结语</w:t>
      </w:r>
      <w:r>
        <w:rPr>
          <w:rFonts w:hint="eastAsia"/>
        </w:rPr>
        <w:t>。总结本文的主要工作和研究结论，分析当前研究中存在的不足，并对未来的研究方向进行展望。</w:t>
      </w:r>
    </w:p>
    <w:p w14:paraId="0BFE34E5" w14:textId="77777777" w:rsidR="001858A4" w:rsidRDefault="001858A4" w:rsidP="008E6BF1">
      <w:pPr>
        <w:pStyle w:val="111"/>
        <w:ind w:firstLine="480"/>
      </w:pPr>
    </w:p>
    <w:p w14:paraId="5C1D9249" w14:textId="77777777" w:rsidR="001858A4" w:rsidRDefault="001858A4" w:rsidP="008E6BF1">
      <w:pPr>
        <w:pStyle w:val="111"/>
        <w:ind w:firstLine="480"/>
      </w:pPr>
    </w:p>
    <w:p w14:paraId="0F2038EE" w14:textId="77777777" w:rsidR="001858A4" w:rsidRDefault="001858A4" w:rsidP="008E6BF1">
      <w:pPr>
        <w:pStyle w:val="111"/>
        <w:ind w:firstLine="480"/>
      </w:pPr>
    </w:p>
    <w:p w14:paraId="4891E666" w14:textId="77777777" w:rsidR="001858A4" w:rsidRDefault="001858A4" w:rsidP="008E6BF1">
      <w:pPr>
        <w:pStyle w:val="111"/>
        <w:ind w:firstLine="480"/>
      </w:pPr>
    </w:p>
    <w:p w14:paraId="4E699C69" w14:textId="77777777" w:rsidR="001858A4" w:rsidRDefault="001858A4" w:rsidP="008E6BF1">
      <w:pPr>
        <w:pStyle w:val="111"/>
        <w:ind w:firstLine="480"/>
      </w:pPr>
    </w:p>
    <w:p w14:paraId="244E91DB" w14:textId="77777777" w:rsidR="001858A4" w:rsidRDefault="001858A4" w:rsidP="008E6BF1">
      <w:pPr>
        <w:pStyle w:val="111"/>
        <w:ind w:firstLine="480"/>
      </w:pPr>
    </w:p>
    <w:p w14:paraId="059F7422" w14:textId="77777777" w:rsidR="001858A4" w:rsidRDefault="001858A4" w:rsidP="008E6BF1">
      <w:pPr>
        <w:pStyle w:val="111"/>
        <w:ind w:firstLine="480"/>
      </w:pPr>
    </w:p>
    <w:p w14:paraId="29E7966B" w14:textId="77777777" w:rsidR="001858A4" w:rsidRDefault="001858A4" w:rsidP="008E6BF1">
      <w:pPr>
        <w:pStyle w:val="111"/>
        <w:ind w:firstLine="480"/>
      </w:pPr>
    </w:p>
    <w:p w14:paraId="396A0D31" w14:textId="77777777" w:rsidR="001858A4" w:rsidRDefault="001858A4" w:rsidP="008E6BF1">
      <w:pPr>
        <w:pStyle w:val="111"/>
        <w:ind w:firstLine="480"/>
      </w:pPr>
    </w:p>
    <w:p w14:paraId="1B4F2E1D" w14:textId="77777777" w:rsidR="001858A4" w:rsidRDefault="001858A4" w:rsidP="008E6BF1">
      <w:pPr>
        <w:pStyle w:val="111"/>
        <w:ind w:firstLine="480"/>
      </w:pPr>
    </w:p>
    <w:p w14:paraId="7A3E4E8A" w14:textId="77777777" w:rsidR="001858A4" w:rsidRDefault="001858A4" w:rsidP="008E6BF1">
      <w:pPr>
        <w:pStyle w:val="111"/>
        <w:ind w:firstLine="480"/>
      </w:pPr>
    </w:p>
    <w:p w14:paraId="620B4A15" w14:textId="77777777" w:rsidR="001858A4" w:rsidRDefault="001858A4" w:rsidP="008E6BF1">
      <w:pPr>
        <w:pStyle w:val="111"/>
        <w:ind w:firstLine="480"/>
      </w:pPr>
    </w:p>
    <w:p w14:paraId="6E9A9C40" w14:textId="77777777" w:rsidR="001858A4" w:rsidRDefault="001858A4" w:rsidP="008E6BF1">
      <w:pPr>
        <w:pStyle w:val="111"/>
        <w:ind w:firstLine="480"/>
        <w:rPr>
          <w:rFonts w:hint="eastAsia"/>
        </w:rPr>
      </w:pPr>
    </w:p>
    <w:p w14:paraId="60D076F2" w14:textId="78454701" w:rsidR="008E6BF1" w:rsidRPr="008E6BF1" w:rsidRDefault="00000000" w:rsidP="008E6BF1">
      <w:pPr>
        <w:pStyle w:val="1"/>
        <w:rPr>
          <w:rFonts w:hint="eastAsia"/>
        </w:rPr>
      </w:pPr>
      <w:bookmarkStart w:id="14" w:name="第2章-相关理论基础"/>
      <w:bookmarkStart w:id="15" w:name="_Toc227237529"/>
      <w:bookmarkEnd w:id="2"/>
      <w:bookmarkEnd w:id="12"/>
      <w:r>
        <w:rPr>
          <w:rFonts w:hint="eastAsia"/>
        </w:rPr>
        <w:lastRenderedPageBreak/>
        <w:t>第</w:t>
      </w:r>
      <w:r>
        <w:rPr>
          <w:rFonts w:hint="eastAsia"/>
        </w:rPr>
        <w:t>2</w:t>
      </w:r>
      <w:r>
        <w:rPr>
          <w:rFonts w:hint="eastAsia"/>
        </w:rPr>
        <w:t>章</w:t>
      </w:r>
      <w:r>
        <w:t xml:space="preserve"> </w:t>
      </w:r>
      <w:r>
        <w:rPr>
          <w:rFonts w:hint="eastAsia"/>
        </w:rPr>
        <w:t>相关理论基础</w:t>
      </w:r>
      <w:bookmarkEnd w:id="15"/>
    </w:p>
    <w:p w14:paraId="3C1121AA" w14:textId="22869B79" w:rsidR="008E6BF1" w:rsidRPr="008E6BF1" w:rsidRDefault="00000000" w:rsidP="008E6BF1">
      <w:pPr>
        <w:pStyle w:val="111"/>
        <w:ind w:firstLine="480"/>
        <w:rPr>
          <w:rFonts w:hint="eastAsia"/>
        </w:rPr>
      </w:pPr>
      <w:r>
        <w:rPr>
          <w:rFonts w:hint="eastAsia"/>
        </w:rPr>
        <w:t>本章系统介绍本研究所涉及的核心理论。首先建立声反馈啸叫的数学模型，阐释啸叫形成的物理机理与条件，随后依次论述</w:t>
      </w:r>
      <w:r>
        <w:rPr>
          <w:rFonts w:hint="eastAsia"/>
        </w:rPr>
        <w:t>U-Net</w:t>
      </w:r>
      <w:r>
        <w:rPr>
          <w:rFonts w:hint="eastAsia"/>
        </w:rPr>
        <w:t>卷积神经网络架构、注意力机制、残差连接与空洞卷积以及短时傅里叶变换等关键技术，为后续实验设计与方法实现奠定理论基础。</w:t>
      </w:r>
    </w:p>
    <w:p w14:paraId="43CC6C77" w14:textId="77777777" w:rsidR="00600D9F" w:rsidRDefault="00000000" w:rsidP="008E6BF1">
      <w:pPr>
        <w:pStyle w:val="a7"/>
        <w:spacing w:before="240"/>
      </w:pPr>
      <w:bookmarkStart w:id="16" w:name="声反馈啸叫的理论模型"/>
      <w:bookmarkStart w:id="17" w:name="_Toc227237530"/>
      <w:r>
        <w:t xml:space="preserve">2.1 </w:t>
      </w:r>
      <w:r>
        <w:rPr>
          <w:rFonts w:hint="eastAsia"/>
        </w:rPr>
        <w:t>声反馈啸叫的理论模型</w:t>
      </w:r>
      <w:bookmarkEnd w:id="17"/>
    </w:p>
    <w:p w14:paraId="1469EDB2" w14:textId="77777777" w:rsidR="00600D9F" w:rsidRDefault="00000000" w:rsidP="008E6BF1">
      <w:pPr>
        <w:pStyle w:val="a5"/>
      </w:pPr>
      <w:bookmarkStart w:id="18" w:name="单通道闭环声学增益系统"/>
      <w:bookmarkStart w:id="19" w:name="_Toc227237531"/>
      <w:r>
        <w:t xml:space="preserve">2.1.1 </w:t>
      </w:r>
      <w:r>
        <w:rPr>
          <w:rFonts w:hint="eastAsia"/>
        </w:rPr>
        <w:t>单通道闭环声学增益系统</w:t>
      </w:r>
      <w:bookmarkEnd w:id="19"/>
    </w:p>
    <w:p w14:paraId="3ED07EAF" w14:textId="77777777" w:rsidR="00600D9F" w:rsidRDefault="00000000" w:rsidP="008E6BF1">
      <w:pPr>
        <w:pStyle w:val="111"/>
        <w:ind w:firstLine="480"/>
      </w:pPr>
      <w:r>
        <w:rPr>
          <w:rFonts w:hint="eastAsia"/>
        </w:rPr>
        <w:t>典型扩声系统可简化为单通道闭环声学增益系统，由麦克风、功率放大器和扬声器构成。麦克风采集声源信号及空间反射声，转换为电信号后经增益为</w:t>
      </w:r>
      <m:oMath>
        <m:r>
          <w:rPr>
            <w:rFonts w:ascii="Cambria Math" w:hAnsi="Cambria Math"/>
          </w:rPr>
          <m:t>G</m:t>
        </m:r>
      </m:oMath>
      <w:r>
        <w:rPr>
          <w:rFonts w:hint="eastAsia"/>
        </w:rPr>
        <w:t>的放大器放大，再由扬声器重放。由于扬声器和麦克风处于同一声学环境，扬声器输出经声学路径传播后形成反馈信号，再次被麦克风拾取，构成封闭反馈回路。</w:t>
      </w:r>
    </w:p>
    <w:p w14:paraId="5F98E22E" w14:textId="77777777" w:rsidR="00600D9F" w:rsidRDefault="00000000" w:rsidP="008E6BF1">
      <w:pPr>
        <w:pStyle w:val="a5"/>
      </w:pPr>
      <w:bookmarkStart w:id="20" w:name="声反馈的数学建模"/>
      <w:bookmarkStart w:id="21" w:name="_Toc227237532"/>
      <w:bookmarkEnd w:id="18"/>
      <w:r>
        <w:t xml:space="preserve">2.1.2 </w:t>
      </w:r>
      <w:r>
        <w:rPr>
          <w:rFonts w:hint="eastAsia"/>
        </w:rPr>
        <w:t>声反馈的数学建模</w:t>
      </w:r>
      <w:bookmarkEnd w:id="21"/>
    </w:p>
    <w:p w14:paraId="0729DA0D" w14:textId="77777777" w:rsidR="00600D9F" w:rsidRPr="00ED42DE" w:rsidRDefault="00000000" w:rsidP="00ED42DE">
      <w:pPr>
        <w:pStyle w:val="111"/>
        <w:ind w:firstLine="480"/>
      </w:pPr>
      <w:proofErr w:type="gramStart"/>
      <w:r>
        <w:rPr>
          <w:rFonts w:hint="eastAsia"/>
        </w:rPr>
        <w:t>设系统</w:t>
      </w:r>
      <w:proofErr w:type="gramEnd"/>
      <w:r>
        <w:rPr>
          <w:rFonts w:hint="eastAsia"/>
        </w:rPr>
        <w:t>延时为</w:t>
      </w:r>
      <m:oMath>
        <m:r>
          <m:rPr>
            <m:sty m:val="p"/>
          </m:rPr>
          <w:rPr>
            <w:rFonts w:ascii="Cambria Math" w:hAnsi="Cambria Math"/>
          </w:rPr>
          <m:t>Δ</m:t>
        </m:r>
        <m:r>
          <w:rPr>
            <w:rFonts w:ascii="Cambria Math" w:hAnsi="Cambria Math"/>
          </w:rPr>
          <m:t>t</m:t>
        </m:r>
      </m:oMath>
      <w:r>
        <w:rPr>
          <w:rFonts w:hint="eastAsia"/>
        </w:rPr>
        <w:t>，扬声器输出信号为：</w:t>
      </w:r>
    </w:p>
    <w:p w14:paraId="55A319DD" w14:textId="536B4378" w:rsidR="00ED42DE" w:rsidRPr="00ED42DE" w:rsidRDefault="00ED42DE" w:rsidP="00ED42DE">
      <w:pPr>
        <w:pStyle w:val="111"/>
        <w:spacing w:line="240" w:lineRule="auto"/>
        <w:ind w:firstLineChars="0" w:firstLine="0"/>
        <w:jc w:val="center"/>
        <w:rPr>
          <w:rFonts w:hint="eastAsia"/>
        </w:rPr>
      </w:pPr>
      <m:oMath>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G</m:t>
        </m:r>
      </m:oMath>
      <w:r>
        <w:tab/>
      </w:r>
      <w:r>
        <w:tab/>
      </w:r>
      <w:r>
        <w:rPr>
          <w:rFonts w:hint="eastAsia"/>
        </w:rPr>
        <w:t>(2.1)</w:t>
      </w:r>
    </w:p>
    <w:p w14:paraId="4A42F265" w14:textId="77777777" w:rsidR="00600D9F" w:rsidRPr="00ED42DE" w:rsidRDefault="00000000" w:rsidP="00ED42DE">
      <w:pPr>
        <w:pStyle w:val="111"/>
        <w:ind w:firstLine="480"/>
      </w:pPr>
      <w:r>
        <w:rPr>
          <w:rFonts w:hint="eastAsia"/>
        </w:rPr>
        <w:t>考虑非线性失真（如削波、谐波失真），反馈信号为：</w:t>
      </w:r>
    </w:p>
    <w:p w14:paraId="0559E27D" w14:textId="45C684B9" w:rsidR="00600D9F" w:rsidRDefault="00000000" w:rsidP="00ED42DE">
      <w:pPr>
        <w:pStyle w:val="111"/>
        <w:ind w:firstLine="480"/>
        <w:jc w:val="center"/>
        <w:rPr>
          <w:rFonts w:hint="eastAsia"/>
        </w:rPr>
      </w:pPr>
      <m:oMath>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m:rPr>
            <m:nor/>
          </m:rPr>
          <m:t>NL</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rsidR="00ED42DE">
        <w:tab/>
      </w:r>
      <w:r w:rsidR="00ED42DE">
        <w:rPr>
          <w:rFonts w:hint="eastAsia"/>
        </w:rPr>
        <w:t>(2.2)</w:t>
      </w:r>
    </w:p>
    <w:p w14:paraId="6452880F" w14:textId="77777777" w:rsidR="00600D9F" w:rsidRPr="00ED42DE" w:rsidRDefault="00000000" w:rsidP="00ED42DE">
      <w:pPr>
        <w:pStyle w:val="111"/>
        <w:ind w:firstLine="480"/>
      </w:pPr>
      <w:r>
        <w:rPr>
          <w:rFonts w:hint="eastAsia"/>
        </w:rPr>
        <w:t>其中</w:t>
      </w:r>
      <m:oMath>
        <m:r>
          <m:rPr>
            <m:nor/>
          </m:rPr>
          <m:t>NL</m:t>
        </m:r>
        <m:r>
          <m:rPr>
            <m:sty m:val="p"/>
          </m:rPr>
          <w:rPr>
            <w:rFonts w:ascii="Cambria Math" w:hAnsi="Cambria Math"/>
          </w:rPr>
          <m:t>[⋅]</m:t>
        </m:r>
      </m:oMath>
      <w:r>
        <w:rPr>
          <w:rFonts w:hint="eastAsia"/>
        </w:rPr>
        <w:t>表示非线性失真函数，</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表示声学路径脉冲响应，</w:t>
      </w:r>
      <m:oMath>
        <m:r>
          <m:rPr>
            <m:sty m:val="p"/>
          </m:rPr>
          <w:rPr>
            <w:rFonts w:ascii="Cambria Math" w:hAnsi="Cambria Math"/>
          </w:rPr>
          <m:t>*</m:t>
        </m:r>
      </m:oMath>
      <w:r>
        <w:rPr>
          <w:rFonts w:hint="eastAsia"/>
        </w:rPr>
        <w:t>表示线性卷积运算。将式（</w:t>
      </w:r>
      <w:r>
        <w:rPr>
          <w:rFonts w:hint="eastAsia"/>
        </w:rPr>
        <w:t>2.1</w:t>
      </w:r>
      <w:r>
        <w:rPr>
          <w:rFonts w:hint="eastAsia"/>
        </w:rPr>
        <w:t>）代入式（</w:t>
      </w:r>
      <w:r>
        <w:rPr>
          <w:rFonts w:hint="eastAsia"/>
        </w:rPr>
        <w:t>2.2</w:t>
      </w:r>
      <w:r>
        <w:rPr>
          <w:rFonts w:hint="eastAsia"/>
        </w:rPr>
        <w:t>）可得：</w:t>
      </w:r>
    </w:p>
    <w:p w14:paraId="4D3A9F8F" w14:textId="72799595" w:rsidR="00600D9F" w:rsidRDefault="00000000" w:rsidP="00ED42DE">
      <w:pPr>
        <w:pStyle w:val="111"/>
        <w:ind w:firstLine="480"/>
        <w:jc w:val="center"/>
        <w:rPr>
          <w:rFonts w:hint="eastAsia"/>
        </w:rPr>
      </w:pPr>
      <m:oMath>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m:rPr>
            <m:nor/>
          </m:rPr>
          <m:t>NL</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rsidR="00ED42DE">
        <w:tab/>
      </w:r>
      <w:r w:rsidR="00ED42DE">
        <w:rPr>
          <w:rFonts w:hint="eastAsia"/>
        </w:rPr>
        <w:t>(2.3)</w:t>
      </w:r>
    </w:p>
    <w:p w14:paraId="5D08114E" w14:textId="77777777" w:rsidR="00600D9F" w:rsidRPr="00ED42DE" w:rsidRDefault="00000000" w:rsidP="00ED42DE">
      <w:pPr>
        <w:pStyle w:val="111"/>
        <w:ind w:firstLine="480"/>
      </w:pPr>
      <w:r>
        <w:rPr>
          <w:rFonts w:hint="eastAsia"/>
        </w:rPr>
        <w:t>麦克风输出的混合信号由目标信号</w:t>
      </w:r>
      <m:oMath>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与反馈信号</w:t>
      </w:r>
      <m:oMath>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叠加而成：</w:t>
      </w:r>
    </w:p>
    <w:p w14:paraId="198CCDCE" w14:textId="7319F74C" w:rsidR="00600D9F" w:rsidRDefault="00000000" w:rsidP="00ED42DE">
      <w:pPr>
        <w:pStyle w:val="111"/>
        <w:ind w:firstLine="480"/>
        <w:jc w:val="center"/>
        <w:rPr>
          <w:rFonts w:hint="eastAsia"/>
        </w:rPr>
      </w:pPr>
      <m:oMath>
        <m:r>
          <w:rPr>
            <w:rFonts w:ascii="Cambria Math" w:hAnsi="Cambria Math"/>
          </w:rPr>
          <m:t>y</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m:rPr>
            <m:nor/>
          </m:rPr>
          <m:t>NL</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rsidR="00ED42DE">
        <w:tab/>
      </w:r>
      <w:r w:rsidR="00ED42DE">
        <w:rPr>
          <w:rFonts w:hint="eastAsia"/>
        </w:rPr>
        <w:t>(2.4)</w:t>
      </w:r>
    </w:p>
    <w:p w14:paraId="49C023F6" w14:textId="77777777" w:rsidR="00600D9F" w:rsidRPr="00ED42DE" w:rsidRDefault="00000000" w:rsidP="00ED42DE">
      <w:pPr>
        <w:pStyle w:val="111"/>
        <w:ind w:firstLine="480"/>
      </w:pPr>
      <w:r>
        <w:rPr>
          <w:rFonts w:hint="eastAsia"/>
        </w:rPr>
        <w:t>式（</w:t>
      </w:r>
      <w:r>
        <w:rPr>
          <w:rFonts w:hint="eastAsia"/>
        </w:rPr>
        <w:t>2.4</w:t>
      </w:r>
      <w:r>
        <w:rPr>
          <w:rFonts w:hint="eastAsia"/>
        </w:rPr>
        <w:t>）体现了</w:t>
      </w:r>
      <m:oMath>
        <m:r>
          <w:rPr>
            <w:rFonts w:ascii="Cambria Math" w:hAnsi="Cambria Math"/>
          </w:rPr>
          <m:t>y</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与其自身延时版本之间的递归关系，正是这种递归结构导致反馈信号不断叠加和循环放大。</w:t>
      </w:r>
    </w:p>
    <w:p w14:paraId="6B30832F" w14:textId="77777777" w:rsidR="00600D9F" w:rsidRDefault="00000000" w:rsidP="00ED42DE">
      <w:pPr>
        <w:pStyle w:val="a5"/>
      </w:pPr>
      <w:bookmarkStart w:id="22" w:name="啸叫产生的条件"/>
      <w:bookmarkStart w:id="23" w:name="_Toc227237533"/>
      <w:bookmarkEnd w:id="20"/>
      <w:r>
        <w:t xml:space="preserve">2.1.3 </w:t>
      </w:r>
      <w:r>
        <w:rPr>
          <w:rFonts w:hint="eastAsia"/>
        </w:rPr>
        <w:t>啸叫产生的条件</w:t>
      </w:r>
      <w:bookmarkEnd w:id="23"/>
    </w:p>
    <w:p w14:paraId="3F2594B7" w14:textId="77777777" w:rsidR="00600D9F" w:rsidRDefault="00000000" w:rsidP="00ED42DE">
      <w:pPr>
        <w:pStyle w:val="111"/>
        <w:ind w:firstLine="480"/>
      </w:pPr>
      <w:r>
        <w:rPr>
          <w:rFonts w:hint="eastAsia"/>
        </w:rPr>
        <w:t>忽略非线性失真（即</w:t>
      </w:r>
      <m:oMath>
        <m:r>
          <m:rPr>
            <m:nor/>
          </m:rPr>
          <m:t>NL</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rPr>
          <w:rFonts w:hint="eastAsia"/>
        </w:rPr>
        <w:t>），对式（</w:t>
      </w:r>
      <w:r>
        <w:rPr>
          <w:rFonts w:hint="eastAsia"/>
        </w:rPr>
        <w:t>2.4</w:t>
      </w:r>
      <w:r>
        <w:rPr>
          <w:rFonts w:hint="eastAsia"/>
        </w:rPr>
        <w:t>）两端进行傅里叶变换，可得系统开环传递函数：</w:t>
      </w:r>
    </w:p>
    <w:p w14:paraId="1FC70706" w14:textId="3597A78D" w:rsidR="00600D9F" w:rsidRDefault="00000000" w:rsidP="002728C2">
      <w:pPr>
        <w:pStyle w:val="a0"/>
        <w:spacing w:line="400" w:lineRule="exact"/>
        <w:jc w:val="center"/>
        <w:rPr>
          <w:rFonts w:hint="eastAsia"/>
        </w:rPr>
      </w:pPr>
      <m:oMath>
        <m:sSub>
          <m:sSubPr>
            <m:ctrlPr>
              <w:rPr>
                <w:rFonts w:ascii="Cambria Math" w:hAnsi="Cambria Math"/>
              </w:rPr>
            </m:ctrlPr>
          </m:sSubPr>
          <m:e>
            <m:r>
              <w:rPr>
                <w:rFonts w:ascii="Cambria Math" w:hAnsi="Cambria Math"/>
              </w:rPr>
              <m:t>H</m:t>
            </m:r>
          </m:e>
          <m:sub>
            <m:r>
              <m:rPr>
                <m:nor/>
              </m:rPr>
              <m:t>open</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f</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j2πf</m:t>
            </m:r>
            <m:r>
              <m:rPr>
                <m:sty m:val="p"/>
              </m:rPr>
              <w:rPr>
                <w:rFonts w:ascii="Cambria Math" w:hAnsi="Cambria Math"/>
              </w:rPr>
              <m:t>Δ</m:t>
            </m:r>
            <m:r>
              <w:rPr>
                <w:rFonts w:ascii="Cambria Math" w:hAnsi="Cambria Math"/>
              </w:rPr>
              <m:t>t</m:t>
            </m:r>
          </m:sup>
        </m:sSup>
      </m:oMath>
      <w:r w:rsidR="002728C2">
        <w:tab/>
      </w:r>
      <w:r w:rsidR="002728C2">
        <w:rPr>
          <w:rFonts w:hint="eastAsia"/>
        </w:rPr>
        <w:t>(2.5)</w:t>
      </w:r>
    </w:p>
    <w:p w14:paraId="31654327" w14:textId="77777777" w:rsidR="00600D9F" w:rsidRDefault="00000000" w:rsidP="002728C2">
      <w:pPr>
        <w:pStyle w:val="111"/>
        <w:ind w:firstLine="480"/>
      </w:pPr>
      <w:r>
        <w:rPr>
          <w:rFonts w:hint="eastAsia"/>
        </w:rPr>
        <w:t>其中</w:t>
      </w:r>
      <m:oMath>
        <m:r>
          <w:rPr>
            <w:rFonts w:ascii="Cambria Math" w:hAnsi="Cambria Math"/>
          </w:rPr>
          <m:t>H</m:t>
        </m:r>
        <m:r>
          <m:rPr>
            <m:sty m:val="p"/>
          </m:rPr>
          <w:rPr>
            <w:rFonts w:ascii="Cambria Math" w:hAnsi="Cambria Math"/>
          </w:rPr>
          <m:t>(</m:t>
        </m:r>
        <m:r>
          <w:rPr>
            <w:rFonts w:ascii="Cambria Math" w:hAnsi="Cambria Math"/>
          </w:rPr>
          <m:t>f</m:t>
        </m:r>
        <m:r>
          <m:rPr>
            <m:sty m:val="p"/>
          </m:rPr>
          <w:rPr>
            <w:rFonts w:ascii="Cambria Math" w:hAnsi="Cambria Math"/>
          </w:rPr>
          <m:t>)</m:t>
        </m:r>
      </m:oMath>
      <w:r>
        <w:rPr>
          <w:rFonts w:hint="eastAsia"/>
        </w:rPr>
        <w:t>为声反馈路径</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的频率响应，</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j2πf</m:t>
            </m:r>
            <m:r>
              <m:rPr>
                <m:sty m:val="p"/>
              </m:rPr>
              <w:rPr>
                <w:rFonts w:ascii="Cambria Math" w:hAnsi="Cambria Math"/>
              </w:rPr>
              <m:t>Δ</m:t>
            </m:r>
            <m:r>
              <w:rPr>
                <w:rFonts w:ascii="Cambria Math" w:hAnsi="Cambria Math"/>
              </w:rPr>
              <m:t>t</m:t>
            </m:r>
          </m:sup>
        </m:sSup>
      </m:oMath>
      <w:r>
        <w:rPr>
          <w:rFonts w:hint="eastAsia"/>
        </w:rPr>
        <w:t>表示系统延时对应的相位因子。根据奈奎斯特稳定性判据，当开环传递函数同时满足以下两个条件时，系统失稳产生啸叫：</w:t>
      </w:r>
    </w:p>
    <w:p w14:paraId="14CDFE12" w14:textId="77777777" w:rsidR="00600D9F" w:rsidRDefault="00000000" w:rsidP="002728C2">
      <w:pPr>
        <w:pStyle w:val="111"/>
        <w:ind w:firstLine="480"/>
      </w:pPr>
      <w:r>
        <w:rPr>
          <w:rFonts w:hint="eastAsia"/>
        </w:rPr>
        <w:t>振幅条件（环路增益不小于</w:t>
      </w:r>
      <w:r>
        <w:rPr>
          <w:rFonts w:hint="eastAsia"/>
        </w:rPr>
        <w:t>1</w:t>
      </w:r>
      <w:r>
        <w:rPr>
          <w:rFonts w:hint="eastAsia"/>
        </w:rPr>
        <w:t>）：</w:t>
      </w:r>
    </w:p>
    <w:p w14:paraId="3D98B648" w14:textId="6341F904" w:rsidR="00600D9F" w:rsidRDefault="00000000" w:rsidP="002728C2">
      <w:pPr>
        <w:pStyle w:val="a0"/>
        <w:spacing w:line="400" w:lineRule="exact"/>
        <w:jc w:val="center"/>
        <w:rPr>
          <w:rFonts w:hint="eastAsia"/>
        </w:rPr>
      </w:pPr>
      <m:oMath>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open</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oMath>
      <w:r w:rsidR="002728C2">
        <w:tab/>
      </w:r>
      <w:r w:rsidR="002728C2">
        <w:tab/>
      </w:r>
      <w:r w:rsidR="002728C2">
        <w:rPr>
          <w:rFonts w:hint="eastAsia"/>
        </w:rPr>
        <w:t>(2.6)</w:t>
      </w:r>
    </w:p>
    <w:p w14:paraId="2695B569" w14:textId="77777777" w:rsidR="00600D9F" w:rsidRDefault="00000000" w:rsidP="002728C2">
      <w:pPr>
        <w:pStyle w:val="111"/>
        <w:ind w:firstLine="480"/>
      </w:pPr>
      <w:r>
        <w:rPr>
          <w:rFonts w:hint="eastAsia"/>
        </w:rPr>
        <w:t>相位条件（形成正反馈）：</w:t>
      </w:r>
    </w:p>
    <w:p w14:paraId="585D3B09" w14:textId="59B18C4F" w:rsidR="00600D9F" w:rsidRDefault="00000000" w:rsidP="002728C2">
      <w:pPr>
        <w:pStyle w:val="a0"/>
        <w:spacing w:line="400" w:lineRule="exact"/>
        <w:jc w:val="center"/>
        <w:rPr>
          <w:rFonts w:hint="eastAsia"/>
        </w:rPr>
      </w:pPr>
      <m:oMath>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open</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2πf</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2nπ</m:t>
        </m:r>
        <m:r>
          <m:rPr>
            <m:sty m:val="p"/>
          </m:rPr>
          <w:rPr>
            <w:rFonts w:ascii="Cambria Math" w:hAnsi="Cambria Math"/>
          </w:rPr>
          <m:t>,</m:t>
        </m:r>
        <m:r>
          <w:rPr>
            <w:rFonts w:ascii="Cambria Math" w:hAnsi="Cambria Math"/>
          </w:rPr>
          <m:t> n</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rsidR="002728C2">
        <w:tab/>
      </w:r>
      <w:r w:rsidR="002728C2">
        <w:tab/>
      </w:r>
      <w:r w:rsidR="002728C2">
        <w:rPr>
          <w:rFonts w:hint="eastAsia"/>
        </w:rPr>
        <w:t>(2.7)</w:t>
      </w:r>
    </w:p>
    <w:p w14:paraId="0BAEA376" w14:textId="77777777" w:rsidR="00600D9F" w:rsidRPr="002728C2" w:rsidRDefault="00000000" w:rsidP="002728C2">
      <w:pPr>
        <w:pStyle w:val="111"/>
        <w:ind w:firstLine="480"/>
      </w:pPr>
      <w:r>
        <w:rPr>
          <w:rFonts w:hint="eastAsia"/>
        </w:rPr>
        <w:t>当某频率</w:t>
      </w:r>
      <m:oMath>
        <m:r>
          <w:rPr>
            <w:rFonts w:ascii="Cambria Math" w:hAnsi="Cambria Math"/>
          </w:rPr>
          <m:t>f</m:t>
        </m:r>
      </m:oMath>
      <w:r>
        <w:rPr>
          <w:rFonts w:hint="eastAsia"/>
        </w:rPr>
        <w:t>处两个条件同时成立时，该频率信号在每次回路循环中均被放大，经多次循环后形成自激振荡。啸叫并非瞬时产生，而是反馈信号逐步增强至人耳可感知水平的动态过程。</w:t>
      </w:r>
    </w:p>
    <w:p w14:paraId="0D9170EC" w14:textId="73DCC21A" w:rsidR="00CB68D0" w:rsidRPr="002728C2" w:rsidRDefault="00CB68D0" w:rsidP="00CB68D0">
      <w:pPr>
        <w:pStyle w:val="111"/>
        <w:ind w:firstLine="480"/>
        <w:rPr>
          <w:rFonts w:hint="eastAsia"/>
        </w:rPr>
      </w:pPr>
      <w:r w:rsidRPr="00CB68D0">
        <w:drawing>
          <wp:anchor distT="0" distB="0" distL="114300" distR="114300" simplePos="0" relativeHeight="251662336" behindDoc="0" locked="0" layoutInCell="1" allowOverlap="1" wp14:anchorId="6542A6FC" wp14:editId="31194BD8">
            <wp:simplePos x="0" y="0"/>
            <wp:positionH relativeFrom="column">
              <wp:posOffset>1977390</wp:posOffset>
            </wp:positionH>
            <wp:positionV relativeFrom="paragraph">
              <wp:posOffset>1907375</wp:posOffset>
            </wp:positionV>
            <wp:extent cx="2019300" cy="1454150"/>
            <wp:effectExtent l="0" t="0" r="0" b="0"/>
            <wp:wrapTopAndBottom/>
            <wp:docPr id="1126911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1153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19300" cy="1454150"/>
                    </a:xfrm>
                    <a:prstGeom prst="rect">
                      <a:avLst/>
                    </a:prstGeom>
                  </pic:spPr>
                </pic:pic>
              </a:graphicData>
            </a:graphic>
            <wp14:sizeRelH relativeFrom="margin">
              <wp14:pctWidth>0</wp14:pctWidth>
            </wp14:sizeRelH>
            <wp14:sizeRelV relativeFrom="margin">
              <wp14:pctHeight>0</wp14:pctHeight>
            </wp14:sizeRelV>
          </wp:anchor>
        </w:drawing>
      </w:r>
      <w:r w:rsidR="00000000">
        <w:rPr>
          <w:rFonts w:hint="eastAsia"/>
        </w:rPr>
        <w:t>图</w:t>
      </w:r>
      <w:r w:rsidR="00000000">
        <w:rPr>
          <w:rFonts w:hint="eastAsia"/>
        </w:rPr>
        <w:t>2-1</w:t>
      </w:r>
      <w:r w:rsidR="00000000">
        <w:rPr>
          <w:rFonts w:hint="eastAsia"/>
        </w:rPr>
        <w:t>展示了声反馈正反馈过程的信号流程。整个过程可描述为：（</w:t>
      </w:r>
      <w:r w:rsidR="00000000">
        <w:rPr>
          <w:rFonts w:hint="eastAsia"/>
        </w:rPr>
        <w:t>1</w:t>
      </w:r>
      <w:r w:rsidR="00000000">
        <w:rPr>
          <w:rFonts w:hint="eastAsia"/>
        </w:rPr>
        <w:t>）声源信号</w:t>
      </w:r>
      <m:oMath>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oMath>
      <w:r w:rsidR="00000000">
        <w:rPr>
          <w:rFonts w:hint="eastAsia"/>
        </w:rPr>
        <w:t>经麦克风拾取后成为系统输入</w:t>
      </w:r>
      <m:oMath>
        <m:r>
          <w:rPr>
            <w:rFonts w:ascii="Cambria Math" w:hAnsi="Cambria Math"/>
          </w:rPr>
          <m:t>y</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oMath>
      <w:r w:rsidR="00000000">
        <w:rPr>
          <w:rFonts w:hint="eastAsia"/>
        </w:rPr>
        <w:t>；（</w:t>
      </w:r>
      <w:r w:rsidR="00000000">
        <w:rPr>
          <w:rFonts w:hint="eastAsia"/>
        </w:rPr>
        <w:t>2</w:t>
      </w:r>
      <w:r w:rsidR="00000000">
        <w:rPr>
          <w:rFonts w:hint="eastAsia"/>
        </w:rPr>
        <w:t>）信号经放大器放大</w:t>
      </w:r>
      <m:oMath>
        <m:r>
          <w:rPr>
            <w:rFonts w:ascii="Cambria Math" w:hAnsi="Cambria Math"/>
          </w:rPr>
          <m:t>G</m:t>
        </m:r>
      </m:oMath>
      <w:r w:rsidR="00000000">
        <w:rPr>
          <w:rFonts w:hint="eastAsia"/>
        </w:rPr>
        <w:t>倍并延迟</w:t>
      </w:r>
      <m:oMath>
        <m:r>
          <m:rPr>
            <m:sty m:val="p"/>
          </m:rPr>
          <w:rPr>
            <w:rFonts w:ascii="Cambria Math" w:hAnsi="Cambria Math"/>
          </w:rPr>
          <m:t>Δ</m:t>
        </m:r>
        <m:r>
          <w:rPr>
            <w:rFonts w:ascii="Cambria Math" w:hAnsi="Cambria Math"/>
          </w:rPr>
          <m:t>t</m:t>
        </m:r>
      </m:oMath>
      <w:r w:rsidR="00000000">
        <w:rPr>
          <w:rFonts w:hint="eastAsia"/>
        </w:rPr>
        <w:t>后由扬声器输出</w:t>
      </w:r>
      <m:oMath>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rsidR="00000000">
        <w:rPr>
          <w:rFonts w:hint="eastAsia"/>
        </w:rPr>
        <w:t>；（</w:t>
      </w:r>
      <w:r w:rsidR="00000000">
        <w:rPr>
          <w:rFonts w:hint="eastAsia"/>
        </w:rPr>
        <w:t>3</w:t>
      </w:r>
      <w:r w:rsidR="00000000">
        <w:rPr>
          <w:rFonts w:hint="eastAsia"/>
        </w:rPr>
        <w:t>）扬声器输出经房间声学路径</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rsidR="00000000">
        <w:rPr>
          <w:rFonts w:hint="eastAsia"/>
        </w:rPr>
        <w:t>传播形成反馈信号</w:t>
      </w:r>
      <m:oMath>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oMath>
      <w:r w:rsidR="00000000">
        <w:rPr>
          <w:rFonts w:hint="eastAsia"/>
        </w:rPr>
        <w:t>；（</w:t>
      </w:r>
      <w:r w:rsidR="00000000">
        <w:rPr>
          <w:rFonts w:hint="eastAsia"/>
        </w:rPr>
        <w:t>4</w:t>
      </w:r>
      <w:r w:rsidR="00000000">
        <w:rPr>
          <w:rFonts w:hint="eastAsia"/>
        </w:rPr>
        <w:t>）反馈信号被麦克风再次拾取，叠加至下一时刻输入。当某频率满足振幅条件和相位条件时，该频率信号在每次循环中被不断放大，形成”拾取</w:t>
      </w:r>
      <w:r w:rsidR="00000000">
        <w:rPr>
          <w:rFonts w:hint="eastAsia"/>
        </w:rPr>
        <w:t>-</w:t>
      </w:r>
      <w:r w:rsidR="00000000">
        <w:rPr>
          <w:rFonts w:hint="eastAsia"/>
        </w:rPr>
        <w:t>放大</w:t>
      </w:r>
      <w:r w:rsidR="00000000">
        <w:rPr>
          <w:rFonts w:hint="eastAsia"/>
        </w:rPr>
        <w:t>-</w:t>
      </w:r>
      <w:r w:rsidR="00000000">
        <w:rPr>
          <w:rFonts w:hint="eastAsia"/>
        </w:rPr>
        <w:t>重放</w:t>
      </w:r>
      <w:r w:rsidR="00000000">
        <w:rPr>
          <w:rFonts w:hint="eastAsia"/>
        </w:rPr>
        <w:t>-</w:t>
      </w:r>
      <w:r w:rsidR="00000000">
        <w:rPr>
          <w:rFonts w:hint="eastAsia"/>
        </w:rPr>
        <w:t>反馈</w:t>
      </w:r>
      <w:r w:rsidR="00000000">
        <w:rPr>
          <w:rFonts w:hint="eastAsia"/>
        </w:rPr>
        <w:t>-</w:t>
      </w:r>
      <w:r w:rsidR="00000000">
        <w:rPr>
          <w:rFonts w:hint="eastAsia"/>
        </w:rPr>
        <w:t>再拾取”的正反馈循环，信号能量逐步累积直至放大器饱和或系统硬件限制。图中箭头方向表示信号流动方向，闭环结构清晰展示了自激振荡的形成机理。</w:t>
      </w:r>
    </w:p>
    <w:p w14:paraId="27ADE9CC" w14:textId="77777777" w:rsidR="00600D9F" w:rsidRDefault="00000000" w:rsidP="002728C2">
      <w:pPr>
        <w:pStyle w:val="TOC"/>
      </w:pPr>
      <w:r>
        <w:rPr>
          <w:rFonts w:hint="eastAsia"/>
        </w:rPr>
        <w:t>图</w:t>
      </w:r>
      <w:r>
        <w:rPr>
          <w:rFonts w:hint="eastAsia"/>
        </w:rPr>
        <w:t>2-1</w:t>
      </w:r>
      <w:r>
        <w:t xml:space="preserve"> </w:t>
      </w:r>
      <w:r>
        <w:rPr>
          <w:rFonts w:hint="eastAsia"/>
        </w:rPr>
        <w:t>声反馈正反馈过程示意图</w:t>
      </w:r>
    </w:p>
    <w:p w14:paraId="55EF1033" w14:textId="2EEE13DE" w:rsidR="00600D9F" w:rsidRDefault="00000000" w:rsidP="002728C2">
      <w:pPr>
        <w:pStyle w:val="111"/>
        <w:ind w:firstLine="480"/>
      </w:pPr>
      <w:r>
        <w:rPr>
          <w:rFonts w:hint="eastAsia"/>
        </w:rPr>
        <w:t>需要指出，啸叫与声学回声存在本质区别：回声信号源于独立的远端说话人，与近端信号相互独立；而啸叫场景中反馈信号与目标信号来自同一声源，两者高度相关，这使得啸叫抑制比声学回声消除更为复杂。</w:t>
      </w:r>
    </w:p>
    <w:p w14:paraId="4F4D4D3E" w14:textId="27EAF3A9" w:rsidR="00600D9F" w:rsidRDefault="00000000" w:rsidP="002728C2">
      <w:pPr>
        <w:pStyle w:val="a7"/>
        <w:spacing w:before="240"/>
      </w:pPr>
      <w:bookmarkStart w:id="24" w:name="u-net卷积神经网络"/>
      <w:bookmarkStart w:id="25" w:name="_Toc227237534"/>
      <w:bookmarkEnd w:id="16"/>
      <w:bookmarkEnd w:id="22"/>
      <w:r>
        <w:lastRenderedPageBreak/>
        <w:t xml:space="preserve">2.2 </w:t>
      </w:r>
      <w:r>
        <w:rPr>
          <w:rFonts w:hint="eastAsia"/>
        </w:rPr>
        <w:t>U-Net</w:t>
      </w:r>
      <w:r>
        <w:rPr>
          <w:rFonts w:hint="eastAsia"/>
        </w:rPr>
        <w:t>卷积神经网络</w:t>
      </w:r>
      <w:bookmarkEnd w:id="25"/>
    </w:p>
    <w:p w14:paraId="63991FC2" w14:textId="0D481AF0" w:rsidR="00600D9F" w:rsidRDefault="00000000" w:rsidP="002728C2">
      <w:pPr>
        <w:pStyle w:val="a5"/>
      </w:pPr>
      <w:bookmarkStart w:id="26" w:name="编码器-解码器结构"/>
      <w:bookmarkStart w:id="27" w:name="_Toc227237535"/>
      <w:r>
        <w:t xml:space="preserve">2.2.1 </w:t>
      </w:r>
      <w:r>
        <w:rPr>
          <w:rFonts w:hint="eastAsia"/>
        </w:rPr>
        <w:t>编码器</w:t>
      </w:r>
      <w:r>
        <w:rPr>
          <w:rFonts w:hint="eastAsia"/>
        </w:rPr>
        <w:t>-</w:t>
      </w:r>
      <w:r>
        <w:rPr>
          <w:rFonts w:hint="eastAsia"/>
        </w:rPr>
        <w:t>解码器结构</w:t>
      </w:r>
      <w:bookmarkEnd w:id="27"/>
    </w:p>
    <w:p w14:paraId="04644653" w14:textId="35132461" w:rsidR="00600D9F" w:rsidRDefault="00000000" w:rsidP="002728C2">
      <w:pPr>
        <w:pStyle w:val="111"/>
        <w:ind w:firstLine="480"/>
      </w:pPr>
      <w:r>
        <w:rPr>
          <w:rFonts w:hint="eastAsia"/>
        </w:rPr>
        <w:t>U-Net</w:t>
      </w:r>
      <w:r>
        <w:rPr>
          <w:rFonts w:hint="eastAsia"/>
        </w:rPr>
        <w:t>采用对称的编码器</w:t>
      </w:r>
      <w:r>
        <w:rPr>
          <w:rFonts w:hint="eastAsia"/>
        </w:rPr>
        <w:t>-</w:t>
      </w:r>
      <w:r>
        <w:rPr>
          <w:rFonts w:hint="eastAsia"/>
        </w:rPr>
        <w:t>解码器架构。编码器通过逐层下采样提取多尺度特征：每层包含卷积、批量归一化和非线性激活，步长为</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的卷积仅在频率维度降采样，同时增加通道数。以本研究的</w:t>
      </w:r>
      <w:r>
        <w:rPr>
          <w:rFonts w:hint="eastAsia"/>
        </w:rPr>
        <w:t>5</w:t>
      </w:r>
      <w:r>
        <w:rPr>
          <w:rFonts w:hint="eastAsia"/>
        </w:rPr>
        <w:t>层</w:t>
      </w:r>
      <w:r>
        <w:rPr>
          <w:rFonts w:hint="eastAsia"/>
        </w:rPr>
        <w:t>U-Net</w:t>
      </w:r>
      <w:r>
        <w:rPr>
          <w:rFonts w:hint="eastAsia"/>
        </w:rPr>
        <w:t>为例，编码器通道从</w:t>
      </w:r>
      <w:r>
        <w:rPr>
          <w:rFonts w:hint="eastAsia"/>
        </w:rPr>
        <w:t>1</w:t>
      </w:r>
      <w:r>
        <w:rPr>
          <w:rFonts w:hint="eastAsia"/>
        </w:rPr>
        <w:t>递增至</w:t>
      </w:r>
      <w:r>
        <w:rPr>
          <w:rFonts w:hint="eastAsia"/>
        </w:rPr>
        <w:t>256</w:t>
      </w:r>
      <w:r>
        <w:rPr>
          <w:rFonts w:hint="eastAsia"/>
        </w:rPr>
        <w:t>，频率维度逐层减半。解码器通过转置卷积逐层上采样恢复分辨率，相应减少通道数。编码器深层捕获全局语义信息，浅层保留局部细节特征，解码器将不同层级特征逐步融合，实现精确的逐点预测。</w:t>
      </w:r>
    </w:p>
    <w:p w14:paraId="15EA8066" w14:textId="77777777" w:rsidR="00600D9F" w:rsidRDefault="00000000" w:rsidP="002728C2">
      <w:pPr>
        <w:pStyle w:val="a5"/>
      </w:pPr>
      <w:bookmarkStart w:id="28" w:name="跳跃连接"/>
      <w:bookmarkStart w:id="29" w:name="_Toc227237536"/>
      <w:bookmarkEnd w:id="26"/>
      <w:r>
        <w:t xml:space="preserve">2.2.2 </w:t>
      </w:r>
      <w:r>
        <w:rPr>
          <w:rFonts w:hint="eastAsia"/>
        </w:rPr>
        <w:t>跳跃连接</w:t>
      </w:r>
      <w:bookmarkEnd w:id="29"/>
    </w:p>
    <w:p w14:paraId="604C7CE7" w14:textId="77777777" w:rsidR="00600D9F" w:rsidRDefault="00000000" w:rsidP="002728C2">
      <w:pPr>
        <w:pStyle w:val="111"/>
        <w:ind w:firstLine="480"/>
      </w:pPr>
      <w:r>
        <w:rPr>
          <w:rFonts w:hint="eastAsia"/>
        </w:rPr>
        <w:t>跳跃连接是</w:t>
      </w:r>
      <w:r>
        <w:rPr>
          <w:rFonts w:hint="eastAsia"/>
        </w:rPr>
        <w:t>U-Net</w:t>
      </w:r>
      <w:r>
        <w:rPr>
          <w:rFonts w:hint="eastAsia"/>
        </w:rPr>
        <w:t>架构的关键创新，将编码器各层输出</w:t>
      </w:r>
      <m:oMath>
        <m:sSub>
          <m:sSubPr>
            <m:ctrlPr>
              <w:rPr>
                <w:rFonts w:ascii="Cambria Math" w:hAnsi="Cambria Math"/>
              </w:rPr>
            </m:ctrlPr>
          </m:sSubPr>
          <m:e>
            <m:r>
              <w:rPr>
                <w:rFonts w:ascii="Cambria Math" w:hAnsi="Cambria Math"/>
              </w:rPr>
              <m:t>E</m:t>
            </m:r>
          </m:e>
          <m:sub>
            <m:r>
              <w:rPr>
                <w:rFonts w:ascii="Cambria Math" w:hAnsi="Cambria Math"/>
              </w:rPr>
              <m:t>i</m:t>
            </m:r>
          </m:sub>
        </m:sSub>
      </m:oMath>
      <w:r>
        <w:rPr>
          <w:rFonts w:hint="eastAsia"/>
        </w:rPr>
        <w:t>与解码器对应层上采样输出</w:t>
      </w:r>
      <m:oMath>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up</m:t>
            </m:r>
          </m:sup>
        </m:sSubSup>
      </m:oMath>
      <w:r>
        <w:rPr>
          <w:rFonts w:hint="eastAsia"/>
        </w:rPr>
        <w:t>在通道维度拼接：</w:t>
      </w:r>
    </w:p>
    <w:p w14:paraId="71609E6E" w14:textId="5AD7898A" w:rsidR="00600D9F" w:rsidRDefault="00000000" w:rsidP="002728C2">
      <w:pPr>
        <w:pStyle w:val="a0"/>
        <w:spacing w:line="400" w:lineRule="exact"/>
        <w:jc w:val="center"/>
        <w:rPr>
          <w:rFonts w:hint="eastAsia"/>
        </w:rPr>
      </w:pPr>
      <m:oMath>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in</m:t>
            </m:r>
          </m:sup>
        </m:sSubSup>
        <m:r>
          <m:rPr>
            <m:sty m:val="p"/>
          </m:rPr>
          <w:rPr>
            <w:rFonts w:ascii="Cambria Math" w:hAnsi="Cambria Math"/>
          </w:rPr>
          <m:t>=</m:t>
        </m:r>
        <m:r>
          <m:rPr>
            <m:nor/>
          </m:rPr>
          <m:t>Concat</m:t>
        </m:r>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up</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oMath>
      <w:r w:rsidR="002728C2">
        <w:tab/>
      </w:r>
      <w:r w:rsidR="002728C2">
        <w:rPr>
          <w:rFonts w:hint="eastAsia"/>
        </w:rPr>
        <w:t>(2.8)</w:t>
      </w:r>
    </w:p>
    <w:p w14:paraId="22AACD1C" w14:textId="77777777" w:rsidR="00600D9F" w:rsidRDefault="00000000" w:rsidP="002728C2">
      <w:pPr>
        <w:pStyle w:val="111"/>
        <w:ind w:firstLine="480"/>
      </w:pPr>
      <w:r>
        <w:rPr>
          <w:rFonts w:hint="eastAsia"/>
        </w:rPr>
        <w:t>跳跃连接为低层细节特征提供了绕过瓶颈层的直接通道，使解码器在恢复高分辨率特征时可直接获取编码器的精确位置信息。在啸叫抑制任务中，编码器浅层捕获的精细频率信息对定位啸叫频率点至关重要，深层全局频谱结构信息有助于把握整体信号特征，跳跃连接使网络能在抑制啸叫成分的同时较好地保留非啸叫频段的细节。</w:t>
      </w:r>
    </w:p>
    <w:p w14:paraId="0D8B7B6C" w14:textId="77777777" w:rsidR="00600D9F" w:rsidRDefault="00000000" w:rsidP="002728C2">
      <w:pPr>
        <w:pStyle w:val="a5"/>
      </w:pPr>
      <w:bookmarkStart w:id="30" w:name="u-net从图像分割到音频频谱处理的迁移"/>
      <w:bookmarkStart w:id="31" w:name="_Toc227237537"/>
      <w:bookmarkEnd w:id="28"/>
      <w:r>
        <w:t xml:space="preserve">2.2.3 </w:t>
      </w:r>
      <w:r>
        <w:rPr>
          <w:rFonts w:hint="eastAsia"/>
        </w:rPr>
        <w:t>U-Net</w:t>
      </w:r>
      <w:r>
        <w:rPr>
          <w:rFonts w:hint="eastAsia"/>
        </w:rPr>
        <w:t>从图像分割到音频频谱处理的迁移</w:t>
      </w:r>
      <w:bookmarkEnd w:id="31"/>
    </w:p>
    <w:p w14:paraId="3B0AA651" w14:textId="77777777" w:rsidR="00600D9F" w:rsidRDefault="00000000" w:rsidP="002728C2">
      <w:pPr>
        <w:pStyle w:val="111"/>
        <w:ind w:firstLine="480"/>
      </w:pPr>
      <w:r>
        <w:rPr>
          <w:rFonts w:hint="eastAsia"/>
        </w:rPr>
        <w:t>音频信号经</w:t>
      </w:r>
      <w:r>
        <w:rPr>
          <w:rFonts w:hint="eastAsia"/>
        </w:rPr>
        <w:t>STFT</w:t>
      </w:r>
      <w:r>
        <w:rPr>
          <w:rFonts w:hint="eastAsia"/>
        </w:rPr>
        <w:t>后得到的时频表示与二维图像在数据结构上天然相似：横轴为时间帧，纵轴为频率</w:t>
      </w:r>
      <w:r>
        <w:rPr>
          <w:rFonts w:hint="eastAsia"/>
        </w:rPr>
        <w:t>bin</w:t>
      </w:r>
      <w:r>
        <w:rPr>
          <w:rFonts w:hint="eastAsia"/>
        </w:rPr>
        <w:t>，</w:t>
      </w:r>
      <w:proofErr w:type="gramStart"/>
      <w:r>
        <w:rPr>
          <w:rFonts w:hint="eastAsia"/>
        </w:rPr>
        <w:t>像素值</w:t>
      </w:r>
      <w:proofErr w:type="gramEnd"/>
      <w:r>
        <w:rPr>
          <w:rFonts w:hint="eastAsia"/>
        </w:rPr>
        <w:t>反映时频单元的能量。这种同构性使</w:t>
      </w:r>
      <w:r>
        <w:rPr>
          <w:rFonts w:hint="eastAsia"/>
        </w:rPr>
        <w:t>U-Net</w:t>
      </w:r>
      <w:r>
        <w:rPr>
          <w:rFonts w:hint="eastAsia"/>
        </w:rPr>
        <w:t>能自然移植到音频领域——从为像素预测类别标签变为为时频单元预测掩膜值。本研究根据音频信号特点对标准</w:t>
      </w:r>
      <w:r>
        <w:rPr>
          <w:rFonts w:hint="eastAsia"/>
        </w:rPr>
        <w:t>U-Net</w:t>
      </w:r>
      <w:r>
        <w:rPr>
          <w:rFonts w:hint="eastAsia"/>
        </w:rPr>
        <w:t>进行调整：编码器卷积层使用步长</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仅在频率维度下采样，保持时间维度不变，避免时间维度信息损失。</w:t>
      </w:r>
    </w:p>
    <w:p w14:paraId="229B413A" w14:textId="77777777" w:rsidR="00600D9F" w:rsidRDefault="00000000" w:rsidP="002728C2">
      <w:pPr>
        <w:pStyle w:val="a7"/>
        <w:spacing w:before="240"/>
      </w:pPr>
      <w:bookmarkStart w:id="32" w:name="注意力机制"/>
      <w:bookmarkStart w:id="33" w:name="_Toc227237538"/>
      <w:bookmarkEnd w:id="24"/>
      <w:bookmarkEnd w:id="30"/>
      <w:r>
        <w:t xml:space="preserve">2.3 </w:t>
      </w:r>
      <w:r>
        <w:rPr>
          <w:rFonts w:hint="eastAsia"/>
        </w:rPr>
        <w:t>注意力机制</w:t>
      </w:r>
      <w:bookmarkEnd w:id="33"/>
    </w:p>
    <w:p w14:paraId="392212B5" w14:textId="77777777" w:rsidR="00600D9F" w:rsidRDefault="00000000" w:rsidP="002728C2">
      <w:pPr>
        <w:pStyle w:val="a5"/>
      </w:pPr>
      <w:bookmarkStart w:id="34" w:name="注意力机制的基本思想"/>
      <w:bookmarkStart w:id="35" w:name="_Toc227237539"/>
      <w:r>
        <w:t xml:space="preserve">2.3.1 </w:t>
      </w:r>
      <w:r>
        <w:rPr>
          <w:rFonts w:hint="eastAsia"/>
        </w:rPr>
        <w:t>注意力机制的基本思想</w:t>
      </w:r>
      <w:bookmarkEnd w:id="35"/>
    </w:p>
    <w:p w14:paraId="6B346BEA" w14:textId="77777777" w:rsidR="00600D9F" w:rsidRDefault="00000000" w:rsidP="002728C2">
      <w:pPr>
        <w:pStyle w:val="111"/>
        <w:ind w:firstLine="480"/>
      </w:pPr>
      <w:r>
        <w:rPr>
          <w:rFonts w:hint="eastAsia"/>
        </w:rPr>
        <w:t>注意力机制</w:t>
      </w:r>
      <w:r>
        <w:rPr>
          <w:rFonts w:hint="eastAsia"/>
        </w:rPr>
        <w:t>[26]</w:t>
      </w:r>
      <w:r>
        <w:rPr>
          <w:rFonts w:hint="eastAsia"/>
        </w:rPr>
        <w:t>源于人类视觉的选择性注意特性，其核心思想是让网络自适应地为输入的不同部分分配不同的重要性权重。形式化地，给定查询向量</w:t>
      </w:r>
      <m:oMath>
        <m:r>
          <m:rPr>
            <m:sty m:val="bi"/>
          </m:rPr>
          <w:rPr>
            <w:rFonts w:ascii="Cambria Math" w:hAnsi="Cambria Math"/>
          </w:rPr>
          <m:t>q</m:t>
        </m:r>
      </m:oMath>
      <w:r>
        <w:rPr>
          <w:rFonts w:hint="eastAsia"/>
        </w:rPr>
        <w:t>、键向量集合</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k</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k</m:t>
            </m:r>
          </m:e>
          <m:sub>
            <m:r>
              <w:rPr>
                <w:rFonts w:ascii="Cambria Math" w:hAnsi="Cambria Math"/>
              </w:rPr>
              <m:t>N</m:t>
            </m:r>
          </m:sub>
        </m:sSub>
        <m:r>
          <m:rPr>
            <m:sty m:val="p"/>
          </m:rPr>
          <w:rPr>
            <w:rFonts w:ascii="Cambria Math" w:hAnsi="Cambria Math"/>
          </w:rPr>
          <m:t>}</m:t>
        </m:r>
      </m:oMath>
      <w:r>
        <w:rPr>
          <w:rFonts w:hint="eastAsia"/>
        </w:rPr>
        <w:t>和值向量集合</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N</m:t>
            </m:r>
          </m:sub>
        </m:sSub>
        <m:r>
          <m:rPr>
            <m:sty m:val="p"/>
          </m:rPr>
          <w:rPr>
            <w:rFonts w:ascii="Cambria Math" w:hAnsi="Cambria Math"/>
          </w:rPr>
          <m:t>}</m:t>
        </m:r>
      </m:oMath>
      <w:r>
        <w:rPr>
          <w:rFonts w:hint="eastAsia"/>
        </w:rPr>
        <w:t>，注意力</w:t>
      </w:r>
      <w:proofErr w:type="gramStart"/>
      <w:r>
        <w:rPr>
          <w:rFonts w:hint="eastAsia"/>
        </w:rPr>
        <w:t>输出为值向量</w:t>
      </w:r>
      <w:proofErr w:type="gramEnd"/>
      <w:r>
        <w:rPr>
          <w:rFonts w:hint="eastAsia"/>
        </w:rPr>
        <w:t>的加权和：</w:t>
      </w:r>
    </w:p>
    <w:p w14:paraId="7FEC3379" w14:textId="53CDB2F9" w:rsidR="006A052D" w:rsidRDefault="006A052D" w:rsidP="006A052D">
      <w:pPr>
        <w:spacing w:after="120"/>
        <w:ind w:right="240" w:firstLine="480"/>
        <w:jc w:val="center"/>
        <w:rPr>
          <w:rFonts w:hint="eastAsia"/>
        </w:rPr>
      </w:pPr>
      <m:oMath>
        <m:r>
          <m:rPr>
            <m:nor/>
          </m:rPr>
          <m:t>Attention</m:t>
        </m:r>
        <m:r>
          <m:rPr>
            <m:sty m:val="p"/>
          </m:rPr>
          <w:rPr>
            <w:rFonts w:ascii="Cambria Math" w:hAnsi="Cambria Math"/>
          </w:rPr>
          <m:t>(</m:t>
        </m:r>
        <m:r>
          <m:rPr>
            <m:sty m:val="bi"/>
          </m:rPr>
          <w:rPr>
            <w:rFonts w:ascii="Cambria Math" w:hAnsi="Cambria Math"/>
          </w:rPr>
          <m:t>q</m:t>
        </m:r>
        <m:r>
          <m:rPr>
            <m:sty m:val="p"/>
          </m:rPr>
          <w:rPr>
            <w:rFonts w:ascii="Cambria Math" w:hAnsi="Cambria Math"/>
          </w:rPr>
          <m:t>,</m:t>
        </m:r>
        <m:r>
          <m:rPr>
            <m:sty m:val="bi"/>
          </m:rPr>
          <w:rPr>
            <w:rFonts w:ascii="Cambria Math" w:hAnsi="Cambria Math"/>
          </w:rPr>
          <m:t>K</m:t>
        </m:r>
        <m:r>
          <m:rPr>
            <m:sty m:val="p"/>
          </m:rPr>
          <w:rPr>
            <w:rFonts w:ascii="Cambria Math" w:hAnsi="Cambria Math"/>
          </w:rPr>
          <m:t>,</m:t>
        </m:r>
        <m:r>
          <m:rPr>
            <m:sty m:val="bi"/>
          </m:rPr>
          <w:rPr>
            <w:rFonts w:ascii="Cambria Math" w:hAnsi="Cambria Math"/>
          </w:rPr>
          <m:t>V</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α</m:t>
                </m:r>
              </m:e>
              <m:sub>
                <m:r>
                  <w:rPr>
                    <w:rFonts w:ascii="Cambria Math" w:hAnsi="Cambria Math"/>
                  </w:rPr>
                  <m:t>i</m:t>
                </m:r>
              </m:sub>
            </m:sSub>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oMath>
      <w:r>
        <w:tab/>
      </w:r>
      <w:r>
        <w:tab/>
      </w:r>
      <w:r>
        <w:rPr>
          <w:rFonts w:hint="eastAsia"/>
        </w:rPr>
        <w:t>(2.9)</w:t>
      </w:r>
    </w:p>
    <w:p w14:paraId="4EB461EB" w14:textId="77777777" w:rsidR="00600D9F" w:rsidRDefault="00000000" w:rsidP="006A052D">
      <w:pPr>
        <w:pStyle w:val="111"/>
        <w:ind w:firstLine="480"/>
      </w:pPr>
      <w:r>
        <w:rPr>
          <w:rFonts w:hint="eastAsia"/>
        </w:rPr>
        <w:lastRenderedPageBreak/>
        <w:t>其中注意力权重</w:t>
      </w:r>
      <m:oMath>
        <m:sSub>
          <m:sSubPr>
            <m:ctrlPr>
              <w:rPr>
                <w:rFonts w:ascii="Cambria Math" w:hAnsi="Cambria Math"/>
              </w:rPr>
            </m:ctrlPr>
          </m:sSubPr>
          <m:e>
            <m:r>
              <w:rPr>
                <w:rFonts w:ascii="Cambria Math" w:hAnsi="Cambria Math"/>
              </w:rPr>
              <m:t>α</m:t>
            </m:r>
          </m:e>
          <m:sub>
            <m:r>
              <w:rPr>
                <w:rFonts w:ascii="Cambria Math" w:hAnsi="Cambria Math"/>
              </w:rPr>
              <m:t>i</m:t>
            </m:r>
          </m:sub>
        </m:sSub>
      </m:oMath>
      <w:r>
        <w:rPr>
          <w:rFonts w:hint="eastAsia"/>
        </w:rPr>
        <w:t>通过查询向量与键向量的相似度计算并经归一化得到：</w:t>
      </w:r>
    </w:p>
    <w:p w14:paraId="791D4D3C" w14:textId="569801DC" w:rsidR="00600D9F" w:rsidRDefault="00000000" w:rsidP="006A052D">
      <w:pPr>
        <w:pStyle w:val="a0"/>
        <w:spacing w:line="400" w:lineRule="exact"/>
        <w:jc w:val="center"/>
        <w:rPr>
          <w:rFonts w:hint="eastAsia"/>
        </w:rPr>
      </w:pPr>
      <m:oMath>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r>
              <m:rPr>
                <m:nor/>
              </m:rPr>
              <m:t>score</m:t>
            </m:r>
            <m:r>
              <m:rPr>
                <m:sty m:val="p"/>
              </m:rPr>
              <w:rPr>
                <w:rFonts w:ascii="Cambria Math" w:hAnsi="Cambria Math"/>
              </w:rPr>
              <m:t>(</m:t>
            </m:r>
            <m:r>
              <m:rPr>
                <m:sty m:val="bi"/>
              </m:rPr>
              <w:rPr>
                <w:rFonts w:ascii="Cambria Math" w:hAnsi="Cambria Math"/>
              </w:rPr>
              <m:t>q</m:t>
            </m:r>
            <m:r>
              <m:rPr>
                <m:sty m:val="p"/>
              </m:rPr>
              <w:rPr>
                <w:rFonts w:ascii="Cambria Math" w:hAnsi="Cambria Math"/>
              </w:rPr>
              <m:t>,</m:t>
            </m:r>
            <m:sSub>
              <m:sSubPr>
                <m:ctrlPr>
                  <w:rPr>
                    <w:rFonts w:ascii="Cambria Math" w:hAnsi="Cambria Math"/>
                  </w:rPr>
                </m:ctrlPr>
              </m:sSubPr>
              <m:e>
                <m:r>
                  <m:rPr>
                    <m:sty m:val="bi"/>
                  </m:rPr>
                  <w:rPr>
                    <w:rFonts w:ascii="Cambria Math" w:hAnsi="Cambria Math"/>
                  </w:rPr>
                  <m:t>k</m:t>
                </m:r>
              </m:e>
              <m:sub>
                <m:r>
                  <w:rPr>
                    <w:rFonts w:ascii="Cambria Math" w:hAnsi="Cambria Math"/>
                  </w:rPr>
                  <m:t>i</m:t>
                </m:r>
              </m:sub>
            </m:sSub>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exp</m:t>
                </m:r>
              </m:e>
            </m:nary>
            <m:r>
              <m:rPr>
                <m:sty m:val="p"/>
              </m:rPr>
              <w:rPr>
                <w:rFonts w:ascii="Cambria Math" w:hAnsi="Cambria Math"/>
              </w:rPr>
              <m:t>(</m:t>
            </m:r>
            <m:r>
              <m:rPr>
                <m:nor/>
              </m:rPr>
              <m:t>score</m:t>
            </m:r>
            <m:r>
              <m:rPr>
                <m:sty m:val="p"/>
              </m:rPr>
              <w:rPr>
                <w:rFonts w:ascii="Cambria Math" w:hAnsi="Cambria Math"/>
              </w:rPr>
              <m:t>(</m:t>
            </m:r>
            <m:r>
              <m:rPr>
                <m:sty m:val="bi"/>
              </m:rPr>
              <w:rPr>
                <w:rFonts w:ascii="Cambria Math" w:hAnsi="Cambria Math"/>
              </w:rPr>
              <m:t>q</m:t>
            </m:r>
            <m:r>
              <m:rPr>
                <m:sty m:val="p"/>
              </m:rPr>
              <w:rPr>
                <w:rFonts w:ascii="Cambria Math" w:hAnsi="Cambria Math"/>
              </w:rPr>
              <m:t>,</m:t>
            </m:r>
            <m:sSub>
              <m:sSubPr>
                <m:ctrlPr>
                  <w:rPr>
                    <w:rFonts w:ascii="Cambria Math" w:hAnsi="Cambria Math"/>
                  </w:rPr>
                </m:ctrlPr>
              </m:sSubPr>
              <m:e>
                <m:r>
                  <m:rPr>
                    <m:sty m:val="bi"/>
                  </m:rPr>
                  <w:rPr>
                    <w:rFonts w:ascii="Cambria Math" w:hAnsi="Cambria Math"/>
                  </w:rPr>
                  <m:t>k</m:t>
                </m:r>
              </m:e>
              <m:sub>
                <m:r>
                  <w:rPr>
                    <w:rFonts w:ascii="Cambria Math" w:hAnsi="Cambria Math"/>
                  </w:rPr>
                  <m:t>j</m:t>
                </m:r>
              </m:sub>
            </m:sSub>
            <m:r>
              <m:rPr>
                <m:sty m:val="p"/>
              </m:rPr>
              <w:rPr>
                <w:rFonts w:ascii="Cambria Math" w:hAnsi="Cambria Math"/>
              </w:rPr>
              <m:t>))</m:t>
            </m:r>
          </m:den>
        </m:f>
      </m:oMath>
      <w:r w:rsidR="006A052D">
        <w:tab/>
      </w:r>
      <w:r w:rsidR="006A052D">
        <w:rPr>
          <w:rFonts w:hint="eastAsia"/>
        </w:rPr>
        <w:t>(2.10)</w:t>
      </w:r>
    </w:p>
    <w:p w14:paraId="7428E0F8" w14:textId="77777777" w:rsidR="00600D9F" w:rsidRDefault="00000000" w:rsidP="006A052D">
      <w:pPr>
        <w:pStyle w:val="111"/>
        <w:ind w:firstLine="480"/>
      </w:pPr>
      <m:oMath>
        <m:r>
          <m:rPr>
            <m:nor/>
          </m:rPr>
          <m:t>score</m:t>
        </m:r>
        <m:r>
          <m:rPr>
            <m:sty m:val="p"/>
          </m:rPr>
          <w:rPr>
            <w:rFonts w:ascii="Cambria Math" w:hAnsi="Cambria Math"/>
          </w:rPr>
          <m:t>(⋅,⋅)</m:t>
        </m:r>
      </m:oMath>
      <w:r>
        <w:rPr>
          <w:rFonts w:hint="eastAsia"/>
        </w:rPr>
        <w:t>为打分函数，反映第</w:t>
      </w:r>
      <m:oMath>
        <m:r>
          <w:rPr>
            <w:rFonts w:ascii="Cambria Math" w:hAnsi="Cambria Math"/>
          </w:rPr>
          <m:t>i</m:t>
        </m:r>
      </m:oMath>
      <w:proofErr w:type="gramStart"/>
      <w:r>
        <w:rPr>
          <w:rFonts w:hint="eastAsia"/>
        </w:rPr>
        <w:t>个</w:t>
      </w:r>
      <w:proofErr w:type="gramEnd"/>
      <w:r>
        <w:rPr>
          <w:rFonts w:hint="eastAsia"/>
        </w:rPr>
        <w:t>位置对当前任务的重要程度。</w:t>
      </w:r>
    </w:p>
    <w:p w14:paraId="5F4B72C4" w14:textId="77777777" w:rsidR="00600D9F" w:rsidRDefault="00000000" w:rsidP="006A052D">
      <w:pPr>
        <w:pStyle w:val="a5"/>
      </w:pPr>
      <w:bookmarkStart w:id="36" w:name="注意力门在u-net中的应用"/>
      <w:bookmarkStart w:id="37" w:name="_Toc227237540"/>
      <w:bookmarkEnd w:id="34"/>
      <w:r>
        <w:t xml:space="preserve">2.3.2 </w:t>
      </w:r>
      <w:r>
        <w:rPr>
          <w:rFonts w:hint="eastAsia"/>
        </w:rPr>
        <w:t>注意力门在</w:t>
      </w:r>
      <w:r>
        <w:rPr>
          <w:rFonts w:hint="eastAsia"/>
        </w:rPr>
        <w:t>U-Net</w:t>
      </w:r>
      <w:r>
        <w:rPr>
          <w:rFonts w:hint="eastAsia"/>
        </w:rPr>
        <w:t>中的应用</w:t>
      </w:r>
      <w:bookmarkEnd w:id="37"/>
    </w:p>
    <w:p w14:paraId="6C7EBFF6" w14:textId="77777777" w:rsidR="00600D9F" w:rsidRDefault="00000000" w:rsidP="006A052D">
      <w:pPr>
        <w:pStyle w:val="111"/>
        <w:ind w:firstLine="480"/>
      </w:pPr>
      <w:r>
        <w:rPr>
          <w:rFonts w:hint="eastAsia"/>
        </w:rPr>
        <w:t>注意力门被引入</w:t>
      </w:r>
      <w:r>
        <w:rPr>
          <w:rFonts w:hint="eastAsia"/>
        </w:rPr>
        <w:t>U-Net</w:t>
      </w:r>
      <w:r>
        <w:rPr>
          <w:rFonts w:hint="eastAsia"/>
        </w:rPr>
        <w:t>的跳跃连接中，使网络自动聚焦于任务相关区域。对于编码器特征图</w:t>
      </w:r>
      <m:oMath>
        <m:r>
          <m:rPr>
            <m:sty m:val="bi"/>
          </m:rPr>
          <w:rPr>
            <w:rFonts w:ascii="Cambria Math" w:hAnsi="Cambria Math"/>
          </w:rPr>
          <m:t>x</m:t>
        </m:r>
      </m:oMath>
      <w:r>
        <w:rPr>
          <w:rFonts w:hint="eastAsia"/>
        </w:rPr>
        <w:t>和解码器门控信号</w:t>
      </w:r>
      <m:oMath>
        <m:r>
          <m:rPr>
            <m:sty m:val="bi"/>
          </m:rPr>
          <w:rPr>
            <w:rFonts w:ascii="Cambria Math" w:hAnsi="Cambria Math"/>
          </w:rPr>
          <m:t>g</m:t>
        </m:r>
      </m:oMath>
      <w:r>
        <w:rPr>
          <w:rFonts w:hint="eastAsia"/>
        </w:rPr>
        <w:t>，注意力门通过卷积变换和</w:t>
      </w:r>
      <w:r>
        <w:rPr>
          <w:rFonts w:hint="eastAsia"/>
        </w:rPr>
        <w:t>Sigmoid</w:t>
      </w:r>
      <w:r>
        <w:rPr>
          <w:rFonts w:hint="eastAsia"/>
        </w:rPr>
        <w:t>激活生成注意力系数图：</w:t>
      </w:r>
    </w:p>
    <w:p w14:paraId="55973CBF" w14:textId="10ECBE4C" w:rsidR="00600D9F" w:rsidRDefault="00000000" w:rsidP="006A052D">
      <w:pPr>
        <w:pStyle w:val="a0"/>
        <w:spacing w:line="400" w:lineRule="exact"/>
        <w:jc w:val="center"/>
        <w:rPr>
          <w:rFonts w:hint="eastAsia"/>
        </w:rPr>
      </w:pPr>
      <m:oMath>
        <m:sSub>
          <m:sSubPr>
            <m:ctrlPr>
              <w:rPr>
                <w:rFonts w:ascii="Cambria Math" w:hAnsi="Cambria Math"/>
              </w:rPr>
            </m:ctrlPr>
          </m:sSubPr>
          <m:e>
            <m:r>
              <m:rPr>
                <m:sty m:val="bi"/>
              </m:rPr>
              <w:rPr>
                <w:rFonts w:ascii="Cambria Math" w:hAnsi="Cambria Math"/>
              </w:rPr>
              <m:t>q</m:t>
            </m:r>
          </m:e>
          <m:sub>
            <m:r>
              <m:rPr>
                <m:nor/>
              </m:rPr>
              <m:t>att</m:t>
            </m:r>
          </m:sub>
        </m:sSub>
        <m:r>
          <m:rPr>
            <m:sty m:val="p"/>
          </m:rPr>
          <w:rPr>
            <w:rFonts w:ascii="Cambria Math" w:hAnsi="Cambria Math"/>
          </w:rPr>
          <m:t>=</m:t>
        </m:r>
        <m:sSup>
          <m:sSupPr>
            <m:ctrlPr>
              <w:rPr>
                <w:rFonts w:ascii="Cambria Math" w:hAnsi="Cambria Math"/>
              </w:rPr>
            </m:ctrlPr>
          </m:sSupPr>
          <m:e>
            <m:r>
              <w:rPr>
                <w:rFonts w:ascii="Cambria Math" w:hAnsi="Cambria Math"/>
              </w:rPr>
              <m:t>ψ</m:t>
            </m:r>
          </m:e>
          <m:sup>
            <m:r>
              <w:rPr>
                <w:rFonts w:ascii="Cambria Math" w:hAnsi="Cambria Math"/>
              </w:rPr>
              <m:t>T</m:t>
            </m:r>
          </m:sup>
        </m:sSup>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x</m:t>
            </m:r>
          </m:sub>
          <m:sup>
            <m:r>
              <w:rPr>
                <w:rFonts w:ascii="Cambria Math" w:hAnsi="Cambria Math"/>
              </w:rPr>
              <m:t>T</m:t>
            </m:r>
          </m:sup>
        </m:sSubSup>
        <m:r>
          <m:rPr>
            <m:sty m:val="bi"/>
          </m:rP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g</m:t>
            </m:r>
          </m:sub>
          <m:sup>
            <m:r>
              <w:rPr>
                <w:rFonts w:ascii="Cambria Math" w:hAnsi="Cambria Math"/>
              </w:rPr>
              <m:t>T</m:t>
            </m:r>
          </m:sup>
        </m:sSubSup>
        <m:r>
          <m:rPr>
            <m:sty m:val="bi"/>
          </m:rP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ψ</m:t>
            </m:r>
          </m:sub>
        </m:sSub>
      </m:oMath>
      <w:r w:rsidR="006A052D">
        <w:tab/>
      </w:r>
      <w:r w:rsidR="006A052D">
        <w:tab/>
      </w:r>
      <w:r w:rsidR="006A052D">
        <w:rPr>
          <w:rFonts w:hint="eastAsia"/>
        </w:rPr>
        <w:t>(2.11)</w:t>
      </w:r>
    </w:p>
    <w:p w14:paraId="2602594F" w14:textId="77777777" w:rsidR="00600D9F" w:rsidRDefault="00000000" w:rsidP="006A052D">
      <w:pPr>
        <w:pStyle w:val="111"/>
        <w:ind w:firstLine="480"/>
      </w:pPr>
      <w:r>
        <w:rPr>
          <w:rFonts w:hint="eastAsia"/>
        </w:rPr>
        <w:t>其中</w:t>
      </w:r>
      <m:oMath>
        <m:sSub>
          <m:sSubPr>
            <m:ctrlPr>
              <w:rPr>
                <w:rFonts w:ascii="Cambria Math" w:hAnsi="Cambria Math"/>
              </w:rPr>
            </m:ctrlPr>
          </m:sSubPr>
          <m:e>
            <m:r>
              <w:rPr>
                <w:rFonts w:ascii="Cambria Math" w:hAnsi="Cambria Math"/>
              </w:rPr>
              <m:t>W</m:t>
            </m:r>
          </m:e>
          <m:sub>
            <m:r>
              <w:rPr>
                <w:rFonts w:ascii="Cambria Math" w:hAnsi="Cambria Math"/>
              </w:rPr>
              <m:t>x</m:t>
            </m:r>
          </m:sub>
        </m:sSub>
      </m:oMath>
      <w:r>
        <w:t>、</w:t>
      </w:r>
      <m:oMath>
        <m:sSub>
          <m:sSubPr>
            <m:ctrlPr>
              <w:rPr>
                <w:rFonts w:ascii="Cambria Math" w:hAnsi="Cambria Math"/>
              </w:rPr>
            </m:ctrlPr>
          </m:sSubPr>
          <m:e>
            <m:r>
              <w:rPr>
                <w:rFonts w:ascii="Cambria Math" w:hAnsi="Cambria Math"/>
              </w:rPr>
              <m:t>W</m:t>
            </m:r>
          </m:e>
          <m:sub>
            <m:r>
              <w:rPr>
                <w:rFonts w:ascii="Cambria Math" w:hAnsi="Cambria Math"/>
              </w:rPr>
              <m:t>g</m:t>
            </m:r>
          </m:sub>
        </m:sSub>
      </m:oMath>
      <w:r>
        <w:t>、</w:t>
      </w:r>
      <m:oMath>
        <m:r>
          <w:rPr>
            <w:rFonts w:ascii="Cambria Math" w:hAnsi="Cambria Math"/>
          </w:rPr>
          <m:t>ψ</m:t>
        </m:r>
      </m:oMath>
      <w:r>
        <w:rPr>
          <w:rFonts w:hint="eastAsia"/>
        </w:rPr>
        <w:t>为卷积权重，</w:t>
      </w:r>
      <m:oMath>
        <m:sSub>
          <m:sSubPr>
            <m:ctrlPr>
              <w:rPr>
                <w:rFonts w:ascii="Cambria Math" w:hAnsi="Cambria Math"/>
              </w:rPr>
            </m:ctrlPr>
          </m:sSubPr>
          <m:e>
            <m:r>
              <w:rPr>
                <w:rFonts w:ascii="Cambria Math" w:hAnsi="Cambria Math"/>
              </w:rPr>
              <m:t>σ</m:t>
            </m:r>
          </m:e>
          <m:sub>
            <m:r>
              <w:rPr>
                <w:rFonts w:ascii="Cambria Math" w:hAnsi="Cambria Math"/>
              </w:rPr>
              <m:t>1</m:t>
            </m:r>
          </m:sub>
        </m:sSub>
      </m:oMath>
      <w:r>
        <w:rPr>
          <w:rFonts w:hint="eastAsia"/>
        </w:rPr>
        <w:t>为</w:t>
      </w:r>
      <w:r>
        <w:rPr>
          <w:rFonts w:hint="eastAsia"/>
        </w:rPr>
        <w:t>ReLU</w:t>
      </w:r>
      <w:r>
        <w:rPr>
          <w:rFonts w:hint="eastAsia"/>
        </w:rPr>
        <w:t>，</w:t>
      </w:r>
      <m:oMath>
        <m:sSub>
          <m:sSubPr>
            <m:ctrlPr>
              <w:rPr>
                <w:rFonts w:ascii="Cambria Math" w:hAnsi="Cambria Math"/>
              </w:rPr>
            </m:ctrlPr>
          </m:sSubPr>
          <m:e>
            <m:r>
              <w:rPr>
                <w:rFonts w:ascii="Cambria Math" w:hAnsi="Cambria Math"/>
              </w:rPr>
              <m:t>σ</m:t>
            </m:r>
          </m:e>
          <m:sub>
            <m:r>
              <w:rPr>
                <w:rFonts w:ascii="Cambria Math" w:hAnsi="Cambria Math"/>
              </w:rPr>
              <m:t>2</m:t>
            </m:r>
          </m:sub>
        </m:sSub>
      </m:oMath>
      <w:r>
        <w:rPr>
          <w:rFonts w:hint="eastAsia"/>
        </w:rPr>
        <w:t>为</w:t>
      </w:r>
      <w:r>
        <w:rPr>
          <w:rFonts w:hint="eastAsia"/>
        </w:rPr>
        <w:t>Sigmoid</w:t>
      </w:r>
      <w:r>
        <w:rPr>
          <w:rFonts w:hint="eastAsia"/>
        </w:rPr>
        <w:t>。经过</w:t>
      </w:r>
      <w:r>
        <w:rPr>
          <w:rFonts w:hint="eastAsia"/>
        </w:rPr>
        <w:t>Sigmoid</w:t>
      </w:r>
      <w:r>
        <w:rPr>
          <w:rFonts w:hint="eastAsia"/>
        </w:rPr>
        <w:t>激活后得到空间注意力系数图：</w:t>
      </w:r>
    </w:p>
    <w:p w14:paraId="4328F115" w14:textId="08A8FA9D" w:rsidR="00600D9F" w:rsidRDefault="00000000" w:rsidP="006A052D">
      <w:pPr>
        <w:pStyle w:val="a0"/>
        <w:spacing w:line="400" w:lineRule="exact"/>
        <w:jc w:val="center"/>
        <w:rPr>
          <w:rFonts w:hint="eastAsia"/>
        </w:rPr>
      </w:pPr>
      <m:oMath>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q</m:t>
            </m:r>
          </m:e>
          <m:sub>
            <m:r>
              <m:rPr>
                <m:nor/>
              </m:rPr>
              <m:t>att</m:t>
            </m:r>
          </m:sub>
        </m:sSub>
        <m:r>
          <m:rPr>
            <m:sty m:val="p"/>
          </m:rPr>
          <w:rPr>
            <w:rFonts w:ascii="Cambria Math" w:hAnsi="Cambria Math"/>
          </w:rPr>
          <m:t>)</m:t>
        </m:r>
      </m:oMath>
      <w:r w:rsidR="006A052D">
        <w:tab/>
      </w:r>
      <w:r w:rsidR="006A052D">
        <w:tab/>
      </w:r>
      <w:r w:rsidR="006A052D">
        <w:rPr>
          <w:rFonts w:hint="eastAsia"/>
        </w:rPr>
        <w:t>(2.12)</w:t>
      </w:r>
    </w:p>
    <w:p w14:paraId="14B5941D" w14:textId="77777777" w:rsidR="00600D9F" w:rsidRDefault="00000000" w:rsidP="006A052D">
      <w:pPr>
        <w:pStyle w:val="111"/>
        <w:ind w:firstLine="480"/>
      </w:pPr>
      <w:r>
        <w:rPr>
          <w:rFonts w:hint="eastAsia"/>
        </w:rPr>
        <w:t>注意力门的最终输出为编码器特征图与注意力系数的逐元素乘积：</w:t>
      </w:r>
    </w:p>
    <w:p w14:paraId="14FFDC14" w14:textId="52544C5D" w:rsidR="00600D9F" w:rsidRDefault="00000000" w:rsidP="006A052D">
      <w:pPr>
        <w:pStyle w:val="a0"/>
        <w:spacing w:line="400" w:lineRule="exact"/>
        <w:jc w:val="center"/>
        <w:rPr>
          <w:rFonts w:hint="eastAsia"/>
        </w:rPr>
      </w:pPr>
      <m:oMath>
        <m:acc>
          <m:accPr>
            <m:ctrlPr>
              <w:rPr>
                <w:rFonts w:ascii="Cambria Math" w:hAnsi="Cambria Math"/>
              </w:rPr>
            </m:ctrlPr>
          </m:accPr>
          <m:e>
            <m:r>
              <m:rPr>
                <m:sty m:val="bi"/>
              </m:rPr>
              <w:rPr>
                <w:rFonts w:ascii="Cambria Math" w:hAnsi="Cambria Math"/>
              </w:rPr>
              <m:t>x</m:t>
            </m:r>
          </m:e>
        </m:acc>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α</m:t>
        </m:r>
      </m:oMath>
      <w:r w:rsidR="006A052D">
        <w:tab/>
      </w:r>
      <w:r w:rsidR="006A052D">
        <w:rPr>
          <w:rFonts w:hint="eastAsia"/>
        </w:rPr>
        <w:t>(2.13)</w:t>
      </w:r>
    </w:p>
    <w:p w14:paraId="36AA9FF1" w14:textId="77777777" w:rsidR="00600D9F" w:rsidRDefault="00000000" w:rsidP="006A052D">
      <w:pPr>
        <w:pStyle w:val="111"/>
        <w:ind w:firstLine="480"/>
      </w:pPr>
      <w:r>
        <w:rPr>
          <w:rFonts w:hint="eastAsia"/>
        </w:rPr>
        <w:t>注意力系数</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反映各空间位置的重要程度。在啸叫抑制中，注意力门使网络自动识别并聚焦于啸叫频率区域，对这些区域赋予更高权重，同时抑制非啸叫区域的特征传递。啸叫在频谱上表现为特定频率处的窄带高能量成分，注意力机制能够自适应地为各频段分配不同权重，无需预设啸叫频率位置，比固定阈值检测方法更具灵活性。</w:t>
      </w:r>
    </w:p>
    <w:p w14:paraId="4AC6AEA0" w14:textId="77777777" w:rsidR="00600D9F" w:rsidRDefault="00000000" w:rsidP="006A052D">
      <w:pPr>
        <w:pStyle w:val="a7"/>
        <w:spacing w:before="240"/>
      </w:pPr>
      <w:bookmarkStart w:id="38" w:name="残差连接与空洞卷积"/>
      <w:bookmarkStart w:id="39" w:name="_Toc227237541"/>
      <w:bookmarkEnd w:id="32"/>
      <w:bookmarkEnd w:id="36"/>
      <w:r>
        <w:t xml:space="preserve">2.4 </w:t>
      </w:r>
      <w:r>
        <w:rPr>
          <w:rFonts w:hint="eastAsia"/>
        </w:rPr>
        <w:t>残差连接与空洞卷积</w:t>
      </w:r>
      <w:bookmarkEnd w:id="39"/>
    </w:p>
    <w:p w14:paraId="4326144E" w14:textId="77777777" w:rsidR="00600D9F" w:rsidRDefault="00000000" w:rsidP="006A052D">
      <w:pPr>
        <w:pStyle w:val="a5"/>
      </w:pPr>
      <w:bookmarkStart w:id="40" w:name="残差学习"/>
      <w:bookmarkStart w:id="41" w:name="_Toc227237542"/>
      <w:r>
        <w:t xml:space="preserve">2.4.1 </w:t>
      </w:r>
      <w:r>
        <w:rPr>
          <w:rFonts w:hint="eastAsia"/>
        </w:rPr>
        <w:t>残差学习</w:t>
      </w:r>
      <w:bookmarkEnd w:id="41"/>
    </w:p>
    <w:p w14:paraId="26E5C88F" w14:textId="77777777" w:rsidR="00600D9F" w:rsidRDefault="00000000" w:rsidP="006A052D">
      <w:pPr>
        <w:pStyle w:val="111"/>
        <w:ind w:firstLine="480"/>
      </w:pPr>
      <w:r>
        <w:rPr>
          <w:rFonts w:hint="eastAsia"/>
        </w:rPr>
        <w:t>深层网络面临梯度消失问题。残差学习不直接学习目标映射</w:t>
      </w:r>
      <m:oMath>
        <m:r>
          <m:rPr>
            <m:scr m:val="script"/>
            <m:sty m:val="p"/>
          </m:rPr>
          <w:rPr>
            <w:rFonts w:ascii="Cambria Math" w:hAnsi="Cambria Math"/>
          </w:rPr>
          <m:t>H(</m:t>
        </m:r>
        <m:r>
          <m:rPr>
            <m:sty m:val="bi"/>
          </m:rPr>
          <w:rPr>
            <w:rFonts w:ascii="Cambria Math" w:hAnsi="Cambria Math"/>
          </w:rPr>
          <m:t>x</m:t>
        </m:r>
        <m:r>
          <m:rPr>
            <m:sty m:val="p"/>
          </m:rPr>
          <w:rPr>
            <w:rFonts w:ascii="Cambria Math" w:hAnsi="Cambria Math"/>
          </w:rPr>
          <m:t>)</m:t>
        </m:r>
      </m:oMath>
      <w:r>
        <w:rPr>
          <w:rFonts w:hint="eastAsia"/>
        </w:rPr>
        <w:t>，而是学习残差</w:t>
      </w:r>
      <m:oMath>
        <m:r>
          <m:rPr>
            <m:scr m:val="script"/>
            <m:sty m:val="p"/>
          </m:rPr>
          <w:rPr>
            <w:rFonts w:ascii="Cambria Math" w:hAnsi="Cambria Math"/>
          </w:rPr>
          <m:t>F(</m:t>
        </m:r>
        <m:r>
          <m:rPr>
            <m:sty m:val="bi"/>
          </m:rPr>
          <w:rPr>
            <w:rFonts w:ascii="Cambria Math" w:hAnsi="Cambria Math"/>
          </w:rPr>
          <m:t>x</m:t>
        </m:r>
        <m:r>
          <m:rPr>
            <m:scr m:val="script"/>
            <m:sty m:val="p"/>
          </m:rPr>
          <w:rPr>
            <w:rFonts w:ascii="Cambria Math" w:hAnsi="Cambria Math"/>
          </w:rPr>
          <m:t>)=H(</m:t>
        </m:r>
        <m:r>
          <m:rPr>
            <m:sty m:val="bi"/>
          </m:rPr>
          <w:rPr>
            <w:rFonts w:ascii="Cambria Math" w:hAnsi="Cambria Math"/>
          </w:rPr>
          <m:t>x</m:t>
        </m:r>
        <m:r>
          <m:rPr>
            <m:sty m:val="p"/>
          </m:rPr>
          <w:rPr>
            <w:rFonts w:ascii="Cambria Math" w:hAnsi="Cambria Math"/>
          </w:rPr>
          <m:t>)-</m:t>
        </m:r>
        <m:r>
          <m:rPr>
            <m:sty m:val="bi"/>
          </m:rPr>
          <w:rPr>
            <w:rFonts w:ascii="Cambria Math" w:hAnsi="Cambria Math"/>
          </w:rPr>
          <m:t>x</m:t>
        </m:r>
      </m:oMath>
      <w:r>
        <w:rPr>
          <w:rFonts w:hint="eastAsia"/>
        </w:rPr>
        <w:t>，原始映射重构为：</w:t>
      </w:r>
    </w:p>
    <w:p w14:paraId="584BCFB8" w14:textId="5C64F056" w:rsidR="00600D9F" w:rsidRPr="006A052D" w:rsidRDefault="00000000" w:rsidP="006A052D">
      <w:pPr>
        <w:pStyle w:val="a0"/>
        <w:spacing w:line="400" w:lineRule="exact"/>
        <w:jc w:val="center"/>
        <w:rPr>
          <w:rFonts w:hint="eastAsia"/>
          <w:bCs/>
        </w:rPr>
      </w:pPr>
      <m:oMath>
        <m:r>
          <m:rPr>
            <m:scr m:val="script"/>
            <m:sty m:val="p"/>
          </m:rPr>
          <w:rPr>
            <w:rFonts w:ascii="Cambria Math" w:hAnsi="Cambria Math"/>
          </w:rPr>
          <m:t>H(</m:t>
        </m:r>
        <m:r>
          <m:rPr>
            <m:sty m:val="bi"/>
          </m:rPr>
          <w:rPr>
            <w:rFonts w:ascii="Cambria Math" w:hAnsi="Cambria Math"/>
          </w:rPr>
          <m:t>x</m:t>
        </m:r>
        <m:r>
          <m:rPr>
            <m:scr m:val="script"/>
            <m:sty m:val="p"/>
          </m:rPr>
          <w:rPr>
            <w:rFonts w:ascii="Cambria Math" w:hAnsi="Cambria Math"/>
          </w:rPr>
          <m:t>)=F(</m:t>
        </m:r>
        <m:r>
          <m:rPr>
            <m:sty m:val="bi"/>
          </m:rPr>
          <w:rPr>
            <w:rFonts w:ascii="Cambria Math" w:hAnsi="Cambria Math"/>
          </w:rPr>
          <m:t>x</m:t>
        </m:r>
        <m:r>
          <m:rPr>
            <m:sty m:val="p"/>
          </m:rPr>
          <w:rPr>
            <w:rFonts w:ascii="Cambria Math" w:hAnsi="Cambria Math"/>
          </w:rPr>
          <m:t>)+</m:t>
        </m:r>
        <m:r>
          <m:rPr>
            <m:sty m:val="bi"/>
          </m:rPr>
          <w:rPr>
            <w:rFonts w:ascii="Cambria Math" w:hAnsi="Cambria Math"/>
          </w:rPr>
          <m:t>x</m:t>
        </m:r>
      </m:oMath>
      <w:r w:rsidR="006A052D">
        <w:rPr>
          <w:b/>
        </w:rPr>
        <w:tab/>
      </w:r>
      <w:r w:rsidR="006A052D">
        <w:rPr>
          <w:b/>
        </w:rPr>
        <w:tab/>
      </w:r>
      <w:r w:rsidR="006A052D">
        <w:rPr>
          <w:rFonts w:hint="eastAsia"/>
          <w:bCs/>
        </w:rPr>
        <w:t>(2.14)</w:t>
      </w:r>
    </w:p>
    <w:p w14:paraId="6F6CA167" w14:textId="77777777" w:rsidR="00600D9F" w:rsidRDefault="00000000" w:rsidP="006A052D">
      <w:pPr>
        <w:pStyle w:val="111"/>
        <w:ind w:firstLine="480"/>
      </w:pPr>
      <w:r>
        <w:rPr>
          <w:rFonts w:hint="eastAsia"/>
        </w:rPr>
        <w:t>其中</w:t>
      </w:r>
      <m:oMath>
        <m:r>
          <m:rPr>
            <m:sty m:val="bi"/>
          </m:rPr>
          <w:rPr>
            <w:rFonts w:ascii="Cambria Math" w:hAnsi="Cambria Math"/>
          </w:rPr>
          <m:t>x</m:t>
        </m:r>
      </m:oMath>
      <w:r>
        <w:rPr>
          <w:rFonts w:hint="eastAsia"/>
        </w:rPr>
        <w:t>通过恒等映射直接传递。残差连接为梯度提供了畅通的反向传播通道，有效缓解梯度消失。本研究在编码器卷积层中集成残差块：每个残差块包含两个</w:t>
      </w:r>
      <m:oMath>
        <m:r>
          <w:rPr>
            <w:rFonts w:ascii="Cambria Math" w:hAnsi="Cambria Math"/>
          </w:rPr>
          <m:t>3</m:t>
        </m:r>
        <m:r>
          <m:rPr>
            <m:sty m:val="p"/>
          </m:rPr>
          <w:rPr>
            <w:rFonts w:ascii="Cambria Math" w:hAnsi="Cambria Math"/>
          </w:rPr>
          <m:t>×</m:t>
        </m:r>
        <m:r>
          <w:rPr>
            <w:rFonts w:ascii="Cambria Math" w:hAnsi="Cambria Math"/>
          </w:rPr>
          <m:t>3</m:t>
        </m:r>
      </m:oMath>
      <w:r>
        <w:rPr>
          <w:rFonts w:hint="eastAsia"/>
        </w:rPr>
        <w:t>卷积层（各接批量归一化），输入特征经两层卷积后与原始输入相加再经</w:t>
      </w:r>
      <w:r>
        <w:rPr>
          <w:rFonts w:hint="eastAsia"/>
        </w:rPr>
        <w:t>ReLU</w:t>
      </w:r>
      <w:r>
        <w:rPr>
          <w:rFonts w:hint="eastAsia"/>
        </w:rPr>
        <w:t>输出。</w:t>
      </w:r>
    </w:p>
    <w:p w14:paraId="3578EB46" w14:textId="77777777" w:rsidR="00600D9F" w:rsidRDefault="00000000" w:rsidP="006A052D">
      <w:pPr>
        <w:pStyle w:val="a5"/>
      </w:pPr>
      <w:bookmarkStart w:id="42" w:name="空洞卷积"/>
      <w:bookmarkStart w:id="43" w:name="_Toc227237543"/>
      <w:bookmarkEnd w:id="40"/>
      <w:r>
        <w:t xml:space="preserve">2.4.2 </w:t>
      </w:r>
      <w:r>
        <w:rPr>
          <w:rFonts w:hint="eastAsia"/>
        </w:rPr>
        <w:t>空洞卷积</w:t>
      </w:r>
      <w:bookmarkEnd w:id="43"/>
    </w:p>
    <w:p w14:paraId="7AE6A3D5" w14:textId="77777777" w:rsidR="00600D9F" w:rsidRDefault="00000000" w:rsidP="006A052D">
      <w:pPr>
        <w:pStyle w:val="111"/>
        <w:ind w:firstLine="480"/>
      </w:pPr>
      <w:r>
        <w:rPr>
          <w:rFonts w:hint="eastAsia"/>
        </w:rPr>
        <w:lastRenderedPageBreak/>
        <w:t>空洞卷积</w:t>
      </w:r>
      <w:r>
        <w:rPr>
          <w:rFonts w:hint="eastAsia"/>
        </w:rPr>
        <w:t>[24]</w:t>
      </w:r>
      <w:r>
        <w:rPr>
          <w:rFonts w:hint="eastAsia"/>
        </w:rPr>
        <w:t>通过在卷积核元素间插入零值扩大有效感受野，不增加参数量也不降低分辨率。空洞率为</w:t>
      </w:r>
      <m:oMath>
        <m:r>
          <w:rPr>
            <w:rFonts w:ascii="Cambria Math" w:hAnsi="Cambria Math"/>
          </w:rPr>
          <m:t>r</m:t>
        </m:r>
      </m:oMath>
      <w:r>
        <w:rPr>
          <w:rFonts w:hint="eastAsia"/>
        </w:rPr>
        <w:t>时，大小为</w:t>
      </w:r>
      <m:oMath>
        <m:r>
          <w:rPr>
            <w:rFonts w:ascii="Cambria Math" w:hAnsi="Cambria Math"/>
          </w:rPr>
          <m:t>k</m:t>
        </m:r>
        <m:r>
          <m:rPr>
            <m:sty m:val="p"/>
          </m:rPr>
          <w:rPr>
            <w:rFonts w:ascii="Cambria Math" w:hAnsi="Cambria Math"/>
          </w:rPr>
          <m:t>×</m:t>
        </m:r>
        <m:r>
          <w:rPr>
            <w:rFonts w:ascii="Cambria Math" w:hAnsi="Cambria Math"/>
          </w:rPr>
          <m:t>k</m:t>
        </m:r>
      </m:oMath>
      <w:r>
        <w:rPr>
          <w:rFonts w:hint="eastAsia"/>
        </w:rPr>
        <w:t>的卷积</w:t>
      </w:r>
      <w:proofErr w:type="gramStart"/>
      <w:r>
        <w:rPr>
          <w:rFonts w:hint="eastAsia"/>
        </w:rPr>
        <w:t>核有效</w:t>
      </w:r>
      <w:proofErr w:type="gramEnd"/>
      <w:r>
        <w:rPr>
          <w:rFonts w:hint="eastAsia"/>
        </w:rPr>
        <w:t>感受野扩大为：</w:t>
      </w:r>
    </w:p>
    <w:p w14:paraId="7D28268D" w14:textId="423576F4" w:rsidR="00600D9F" w:rsidRDefault="00000000" w:rsidP="006A052D">
      <w:pPr>
        <w:pStyle w:val="a0"/>
        <w:spacing w:line="400" w:lineRule="exact"/>
        <w:jc w:val="center"/>
        <w:rPr>
          <w:rFonts w:hint="eastAsia"/>
        </w:rPr>
      </w:pPr>
      <m:oMath>
        <m:sSub>
          <m:sSubPr>
            <m:ctrlPr>
              <w:rPr>
                <w:rFonts w:ascii="Cambria Math" w:hAnsi="Cambria Math"/>
              </w:rPr>
            </m:ctrlPr>
          </m:sSubPr>
          <m:e>
            <m:r>
              <w:rPr>
                <w:rFonts w:ascii="Cambria Math" w:hAnsi="Cambria Math"/>
              </w:rPr>
              <m:t>k</m:t>
            </m:r>
          </m:e>
          <m:sub>
            <m:r>
              <m:rPr>
                <m:nor/>
              </m:rPr>
              <m:t>eff</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rsidR="006A052D">
        <w:tab/>
      </w:r>
      <w:r w:rsidR="006A052D">
        <w:tab/>
      </w:r>
      <w:r w:rsidR="006A052D">
        <w:rPr>
          <w:rFonts w:hint="eastAsia"/>
        </w:rPr>
        <w:t>(2.15)</w:t>
      </w:r>
    </w:p>
    <w:p w14:paraId="085BD8F3" w14:textId="77777777" w:rsidR="00600D9F" w:rsidRDefault="00000000" w:rsidP="006A052D">
      <w:pPr>
        <w:pStyle w:val="111"/>
        <w:ind w:firstLine="480"/>
      </w:pPr>
      <w:r>
        <w:rPr>
          <w:rFonts w:hint="eastAsia"/>
        </w:rPr>
        <w:t>本研究在</w:t>
      </w:r>
      <w:r>
        <w:rPr>
          <w:rFonts w:hint="eastAsia"/>
        </w:rPr>
        <w:t>U-Net</w:t>
      </w:r>
      <w:r>
        <w:rPr>
          <w:rFonts w:hint="eastAsia"/>
        </w:rPr>
        <w:t>瓶颈</w:t>
      </w:r>
      <w:proofErr w:type="gramStart"/>
      <w:r>
        <w:rPr>
          <w:rFonts w:hint="eastAsia"/>
        </w:rPr>
        <w:t>层部署</w:t>
      </w:r>
      <w:proofErr w:type="gramEnd"/>
      <w:r>
        <w:rPr>
          <w:rFonts w:hint="eastAsia"/>
        </w:rPr>
        <w:t>空洞率分别为</w:t>
      </w:r>
      <w:r>
        <w:rPr>
          <w:rFonts w:hint="eastAsia"/>
        </w:rPr>
        <w:t>2</w:t>
      </w:r>
      <w:r>
        <w:rPr>
          <w:rFonts w:hint="eastAsia"/>
        </w:rPr>
        <w:t>、</w:t>
      </w:r>
      <w:r>
        <w:rPr>
          <w:rFonts w:hint="eastAsia"/>
        </w:rPr>
        <w:t>4</w:t>
      </w:r>
      <w:r>
        <w:rPr>
          <w:rFonts w:hint="eastAsia"/>
        </w:rPr>
        <w:t>、</w:t>
      </w:r>
      <w:r>
        <w:rPr>
          <w:rFonts w:hint="eastAsia"/>
        </w:rPr>
        <w:t>8</w:t>
      </w:r>
      <w:r>
        <w:rPr>
          <w:rFonts w:hint="eastAsia"/>
        </w:rPr>
        <w:t>的三个并行空洞卷积分支，构成多尺度特征提取模块。三个分支分别以不同感受野捕获频谱特征，拼接后经</w:t>
      </w:r>
      <m:oMath>
        <m:r>
          <w:rPr>
            <w:rFonts w:ascii="Cambria Math" w:hAnsi="Cambria Math"/>
          </w:rPr>
          <m:t>1</m:t>
        </m:r>
        <m:r>
          <m:rPr>
            <m:sty m:val="p"/>
          </m:rPr>
          <w:rPr>
            <w:rFonts w:ascii="Cambria Math" w:hAnsi="Cambria Math"/>
          </w:rPr>
          <m:t>×</m:t>
        </m:r>
        <m:r>
          <w:rPr>
            <w:rFonts w:ascii="Cambria Math" w:hAnsi="Cambria Math"/>
          </w:rPr>
          <m:t>1</m:t>
        </m:r>
      </m:oMath>
      <w:r>
        <w:rPr>
          <w:rFonts w:hint="eastAsia"/>
        </w:rPr>
        <w:t>卷积映射到目标通道数，使瓶颈层在保持较小计算开销的同时获得全局频谱感知能力。实际啸叫场景中可能同时出现多个不同频率的啸叫点，三种感受野尺度使网络能够捕获不同频率间距的啸叫模式，并有助于区分啸叫成分与正常语音的谐波结构。</w:t>
      </w:r>
    </w:p>
    <w:p w14:paraId="469EA124" w14:textId="77777777" w:rsidR="00600D9F" w:rsidRDefault="00000000" w:rsidP="006A052D">
      <w:pPr>
        <w:pStyle w:val="a7"/>
        <w:spacing w:before="240"/>
      </w:pPr>
      <w:bookmarkStart w:id="44" w:name="短时傅里叶变换stft"/>
      <w:bookmarkStart w:id="45" w:name="_Toc227237544"/>
      <w:bookmarkEnd w:id="38"/>
      <w:bookmarkEnd w:id="42"/>
      <w:r>
        <w:t xml:space="preserve">2.5 </w:t>
      </w:r>
      <w:r>
        <w:rPr>
          <w:rFonts w:hint="eastAsia"/>
        </w:rPr>
        <w:t>短时傅里叶变换（</w:t>
      </w:r>
      <w:r>
        <w:rPr>
          <w:rFonts w:hint="eastAsia"/>
        </w:rPr>
        <w:t>STFT</w:t>
      </w:r>
      <w:r>
        <w:rPr>
          <w:rFonts w:hint="eastAsia"/>
        </w:rPr>
        <w:t>）</w:t>
      </w:r>
      <w:bookmarkEnd w:id="45"/>
    </w:p>
    <w:p w14:paraId="4E98CB21" w14:textId="77777777" w:rsidR="00600D9F" w:rsidRDefault="00000000" w:rsidP="006A052D">
      <w:pPr>
        <w:pStyle w:val="a5"/>
      </w:pPr>
      <w:bookmarkStart w:id="46" w:name="stft原理"/>
      <w:bookmarkStart w:id="47" w:name="_Toc227237545"/>
      <w:r>
        <w:t xml:space="preserve">2.5.1 </w:t>
      </w:r>
      <w:r>
        <w:rPr>
          <w:rFonts w:hint="eastAsia"/>
        </w:rPr>
        <w:t>STFT</w:t>
      </w:r>
      <w:r>
        <w:rPr>
          <w:rFonts w:hint="eastAsia"/>
        </w:rPr>
        <w:t>原理</w:t>
      </w:r>
      <w:bookmarkEnd w:id="47"/>
    </w:p>
    <w:p w14:paraId="56B57DCA" w14:textId="77777777" w:rsidR="00600D9F" w:rsidRDefault="00000000" w:rsidP="006A052D">
      <w:pPr>
        <w:pStyle w:val="111"/>
        <w:ind w:firstLine="480"/>
      </w:pPr>
      <w:r>
        <w:rPr>
          <w:rFonts w:hint="eastAsia"/>
        </w:rPr>
        <w:t>STFT</w:t>
      </w:r>
      <w:proofErr w:type="gramStart"/>
      <w:r>
        <w:rPr>
          <w:rFonts w:hint="eastAsia"/>
        </w:rPr>
        <w:t>通过加窗分段</w:t>
      </w:r>
      <w:proofErr w:type="gramEnd"/>
      <w:r>
        <w:rPr>
          <w:rFonts w:hint="eastAsia"/>
        </w:rPr>
        <w:t>处理分析非平稳信号的时频特性。设离散信号为</w:t>
      </w:r>
      <m:oMath>
        <m:r>
          <w:rPr>
            <w:rFonts w:ascii="Cambria Math" w:hAnsi="Cambria Math"/>
          </w:rPr>
          <m:t>x</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，窗函数为</w:t>
      </w:r>
      <m:oMath>
        <m:r>
          <w:rPr>
            <w:rFonts w:ascii="Cambria Math" w:hAnsi="Cambria Math"/>
          </w:rPr>
          <m:t>ω</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w:t>
      </w:r>
      <w:r>
        <w:rPr>
          <w:rFonts w:hint="eastAsia"/>
        </w:rPr>
        <w:t>STFT</w:t>
      </w:r>
      <w:r>
        <w:rPr>
          <w:rFonts w:hint="eastAsia"/>
        </w:rPr>
        <w:t>定义为：</w:t>
      </w:r>
    </w:p>
    <w:p w14:paraId="0BA78F32" w14:textId="4B2D18CE" w:rsidR="00600D9F" w:rsidRDefault="00000000" w:rsidP="006A052D">
      <w:pPr>
        <w:pStyle w:val="a0"/>
        <w:spacing w:line="400" w:lineRule="exact"/>
        <w:jc w:val="center"/>
        <w:rPr>
          <w:rFonts w:hint="eastAsia"/>
        </w:rPr>
      </w:pPr>
      <m:oMath>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0</m:t>
            </m:r>
          </m:sub>
          <m:sup>
            <m:r>
              <w:rPr>
                <w:rFonts w:ascii="Cambria Math" w:hAnsi="Cambria Math"/>
              </w:rPr>
              <m:t>N</m:t>
            </m:r>
            <m:r>
              <m:rPr>
                <m:sty m:val="p"/>
              </m:rPr>
              <w:rPr>
                <w:rFonts w:ascii="Cambria Math" w:hAnsi="Cambria Math"/>
              </w:rPr>
              <m:t>-</m:t>
            </m:r>
            <m:r>
              <w:rPr>
                <w:rFonts w:ascii="Cambria Math" w:hAnsi="Cambria Math"/>
              </w:rPr>
              <m:t>1</m:t>
            </m:r>
          </m:sup>
          <m:e>
            <m:r>
              <w:rPr>
                <w:rFonts w:ascii="Cambria Math" w:hAnsi="Cambria Math"/>
              </w:rPr>
              <m:t>x</m:t>
            </m:r>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mH</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j</m:t>
            </m:r>
            <m:f>
              <m:fPr>
                <m:ctrlPr>
                  <w:rPr>
                    <w:rFonts w:ascii="Cambria Math" w:hAnsi="Cambria Math"/>
                  </w:rPr>
                </m:ctrlPr>
              </m:fPr>
              <m:num>
                <m:r>
                  <w:rPr>
                    <w:rFonts w:ascii="Cambria Math" w:hAnsi="Cambria Math"/>
                  </w:rPr>
                  <m:t>2π</m:t>
                </m:r>
              </m:num>
              <m:den>
                <m:r>
                  <w:rPr>
                    <w:rFonts w:ascii="Cambria Math" w:hAnsi="Cambria Math"/>
                  </w:rPr>
                  <m:t>N</m:t>
                </m:r>
              </m:den>
            </m:f>
            <m:r>
              <w:rPr>
                <w:rFonts w:ascii="Cambria Math" w:hAnsi="Cambria Math"/>
              </w:rPr>
              <m:t>kn</m:t>
            </m:r>
          </m:sup>
        </m:sSup>
      </m:oMath>
      <w:r w:rsidR="006A052D">
        <w:tab/>
      </w:r>
      <w:r w:rsidR="006A052D">
        <w:rPr>
          <w:rFonts w:hint="eastAsia"/>
        </w:rPr>
        <w:t>(2.16)</w:t>
      </w:r>
    </w:p>
    <w:p w14:paraId="362D185A" w14:textId="77777777" w:rsidR="00600D9F" w:rsidRDefault="00000000" w:rsidP="006A052D">
      <w:pPr>
        <w:pStyle w:val="111"/>
        <w:ind w:firstLine="480"/>
      </w:pPr>
      <w:r>
        <w:rPr>
          <w:rFonts w:hint="eastAsia"/>
        </w:rPr>
        <w:t>其中</w:t>
      </w:r>
      <m:oMath>
        <m:r>
          <w:rPr>
            <w:rFonts w:ascii="Cambria Math" w:hAnsi="Cambria Math"/>
          </w:rPr>
          <m:t>m</m:t>
        </m:r>
      </m:oMath>
      <w:proofErr w:type="gramStart"/>
      <w:r>
        <w:rPr>
          <w:rFonts w:hint="eastAsia"/>
        </w:rPr>
        <w:t>为帧索引</w:t>
      </w:r>
      <w:proofErr w:type="gramEnd"/>
      <w:r>
        <w:rPr>
          <w:rFonts w:hint="eastAsia"/>
        </w:rPr>
        <w:t>，</w:t>
      </w:r>
      <m:oMath>
        <m:r>
          <w:rPr>
            <w:rFonts w:ascii="Cambria Math" w:hAnsi="Cambria Math"/>
          </w:rPr>
          <m:t>k</m:t>
        </m:r>
      </m:oMath>
      <w:r>
        <w:rPr>
          <w:rFonts w:hint="eastAsia"/>
        </w:rPr>
        <w:t>为频率索引（</w:t>
      </w:r>
      <m:oMath>
        <m:r>
          <w:rPr>
            <w:rFonts w:ascii="Cambria Math" w:hAnsi="Cambria Math"/>
          </w:rPr>
          <m:t>k</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rPr>
          <w:rFonts w:hint="eastAsia"/>
        </w:rPr>
        <w:t>），</w:t>
      </w:r>
      <m:oMath>
        <m:r>
          <w:rPr>
            <w:rFonts w:ascii="Cambria Math" w:hAnsi="Cambria Math"/>
          </w:rPr>
          <m:t>N</m:t>
        </m:r>
      </m:oMath>
      <w:r>
        <w:rPr>
          <w:rFonts w:hint="eastAsia"/>
        </w:rPr>
        <w:t>为</w:t>
      </w:r>
      <w:r>
        <w:rPr>
          <w:rFonts w:hint="eastAsia"/>
        </w:rPr>
        <w:t>FFT</w:t>
      </w:r>
      <w:r>
        <w:rPr>
          <w:rFonts w:hint="eastAsia"/>
        </w:rPr>
        <w:t>长度，</w:t>
      </w:r>
      <m:oMath>
        <m:r>
          <w:rPr>
            <w:rFonts w:ascii="Cambria Math" w:hAnsi="Cambria Math"/>
          </w:rPr>
          <m:t>H</m:t>
        </m:r>
      </m:oMath>
      <w:proofErr w:type="gramStart"/>
      <w:r>
        <w:rPr>
          <w:rFonts w:hint="eastAsia"/>
        </w:rPr>
        <w:t>为帧移</w:t>
      </w:r>
      <w:proofErr w:type="gramEnd"/>
      <w:r>
        <w:rPr>
          <w:rFonts w:hint="eastAsia"/>
        </w:rPr>
        <w:t>。输出为复数矩阵，可分解为幅度和相位两部分：</w:t>
      </w:r>
    </w:p>
    <w:p w14:paraId="7B0C0E75" w14:textId="4E0E4A5F" w:rsidR="00600D9F" w:rsidRDefault="00000000" w:rsidP="006A052D">
      <w:pPr>
        <w:pStyle w:val="a0"/>
        <w:spacing w:line="400" w:lineRule="exact"/>
        <w:jc w:val="center"/>
        <w:rPr>
          <w:rFonts w:hint="eastAsia"/>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m:rPr>
                    <m:nor/>
                  </m:rPr>
                  <m:t>Re</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nor/>
                  </m:rPr>
                  <m:t>Im</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e>
        </m:rad>
      </m:oMath>
      <w:r w:rsidR="006A052D">
        <w:tab/>
      </w:r>
      <w:r w:rsidR="006A052D">
        <w:rPr>
          <w:rFonts w:hint="eastAsia"/>
        </w:rPr>
        <w:t>(2.17)</w:t>
      </w:r>
    </w:p>
    <w:p w14:paraId="18938F93" w14:textId="647651FD" w:rsidR="00600D9F" w:rsidRDefault="00000000" w:rsidP="006A052D">
      <w:pPr>
        <w:pStyle w:val="FirstParagraph"/>
        <w:spacing w:line="400" w:lineRule="exact"/>
        <w:jc w:val="center"/>
        <w:rPr>
          <w:rFonts w:hint="eastAsia"/>
        </w:rPr>
      </w:pPr>
      <m:oMath>
        <m:r>
          <w:rPr>
            <w:rFonts w:ascii="Cambria Math" w:hAnsi="Cambria Math"/>
          </w:rPr>
          <m:t>ϕ</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)=arctan</m:t>
        </m:r>
        <m:d>
          <m:dPr>
            <m:ctrlPr>
              <w:rPr>
                <w:rFonts w:ascii="Cambria Math" w:hAnsi="Cambria Math"/>
              </w:rPr>
            </m:ctrlPr>
          </m:dPr>
          <m:e>
            <m:f>
              <m:fPr>
                <m:ctrlPr>
                  <w:rPr>
                    <w:rFonts w:ascii="Cambria Math" w:hAnsi="Cambria Math"/>
                  </w:rPr>
                </m:ctrlPr>
              </m:fPr>
              <m:num>
                <m:r>
                  <m:rPr>
                    <m:nor/>
                  </m:rPr>
                  <m:t>Im</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num>
              <m:den>
                <m:r>
                  <m:rPr>
                    <m:nor/>
                  </m:rPr>
                  <m:t>Re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den>
            </m:f>
          </m:e>
        </m:d>
      </m:oMath>
      <w:r w:rsidR="006A052D">
        <w:tab/>
      </w:r>
      <w:r w:rsidR="006A052D">
        <w:rPr>
          <w:rFonts w:hint="eastAsia"/>
        </w:rPr>
        <w:t>(2.18)</w:t>
      </w:r>
    </w:p>
    <w:p w14:paraId="6FF7B19F" w14:textId="77777777" w:rsidR="00600D9F" w:rsidRDefault="00000000" w:rsidP="006A052D">
      <w:pPr>
        <w:pStyle w:val="111"/>
        <w:ind w:firstLine="480"/>
      </w:pPr>
      <w:r>
        <w:rPr>
          <w:rFonts w:hint="eastAsia"/>
        </w:rPr>
        <w:t>本研究采用</w:t>
      </w:r>
      <w:r>
        <w:rPr>
          <w:rFonts w:hint="eastAsia"/>
        </w:rPr>
        <w:t>512</w:t>
      </w:r>
      <w:r>
        <w:rPr>
          <w:rFonts w:hint="eastAsia"/>
        </w:rPr>
        <w:t>点</w:t>
      </w:r>
      <w:r>
        <w:rPr>
          <w:rFonts w:hint="eastAsia"/>
        </w:rPr>
        <w:t>FFT</w:t>
      </w:r>
      <w:r>
        <w:rPr>
          <w:rFonts w:hint="eastAsia"/>
        </w:rPr>
        <w:t>（约</w:t>
      </w:r>
      <w:r>
        <w:rPr>
          <w:rFonts w:hint="eastAsia"/>
        </w:rPr>
        <w:t>32ms</w:t>
      </w:r>
      <w:r>
        <w:rPr>
          <w:rFonts w:hint="eastAsia"/>
        </w:rPr>
        <w:t>帧长）、</w:t>
      </w:r>
      <w:r>
        <w:rPr>
          <w:rFonts w:hint="eastAsia"/>
        </w:rPr>
        <w:t>128</w:t>
      </w:r>
      <w:r>
        <w:rPr>
          <w:rFonts w:hint="eastAsia"/>
        </w:rPr>
        <w:t>点帧移（约</w:t>
      </w:r>
      <w:r>
        <w:rPr>
          <w:rFonts w:hint="eastAsia"/>
        </w:rPr>
        <w:t>8ms</w:t>
      </w:r>
      <w:r>
        <w:rPr>
          <w:rFonts w:hint="eastAsia"/>
        </w:rPr>
        <w:t>）和汉明窗。</w:t>
      </w:r>
    </w:p>
    <w:p w14:paraId="0C661BF3" w14:textId="77777777" w:rsidR="00600D9F" w:rsidRDefault="00000000" w:rsidP="006A052D">
      <w:pPr>
        <w:pStyle w:val="a5"/>
      </w:pPr>
      <w:bookmarkStart w:id="48" w:name="频谱掩膜估计"/>
      <w:bookmarkStart w:id="49" w:name="_Toc227237546"/>
      <w:bookmarkEnd w:id="46"/>
      <w:r>
        <w:t xml:space="preserve">2.5.2 </w:t>
      </w:r>
      <w:r>
        <w:rPr>
          <w:rFonts w:hint="eastAsia"/>
        </w:rPr>
        <w:t>频谱掩膜估计</w:t>
      </w:r>
      <w:bookmarkEnd w:id="49"/>
    </w:p>
    <w:p w14:paraId="444ADE11" w14:textId="77777777" w:rsidR="00600D9F" w:rsidRDefault="00000000" w:rsidP="006A052D">
      <w:pPr>
        <w:pStyle w:val="111"/>
        <w:ind w:firstLine="480"/>
      </w:pPr>
      <w:r>
        <w:rPr>
          <w:rFonts w:hint="eastAsia"/>
        </w:rPr>
        <w:t>基于</w:t>
      </w:r>
      <w:r>
        <w:rPr>
          <w:rFonts w:hint="eastAsia"/>
        </w:rPr>
        <w:t>STFT</w:t>
      </w:r>
      <w:r>
        <w:rPr>
          <w:rFonts w:hint="eastAsia"/>
        </w:rPr>
        <w:t>的音频增强采用掩</w:t>
      </w:r>
      <w:proofErr w:type="gramStart"/>
      <w:r>
        <w:rPr>
          <w:rFonts w:hint="eastAsia"/>
        </w:rPr>
        <w:t>膜估计</w:t>
      </w:r>
      <w:proofErr w:type="gramEnd"/>
      <w:r>
        <w:rPr>
          <w:rFonts w:hint="eastAsia"/>
        </w:rPr>
        <w:t>范式：掩</w:t>
      </w:r>
      <w:proofErr w:type="gramStart"/>
      <w:r>
        <w:rPr>
          <w:rFonts w:hint="eastAsia"/>
        </w:rPr>
        <w:t>膜表示</w:t>
      </w:r>
      <w:proofErr w:type="gramEnd"/>
      <w:r>
        <w:rPr>
          <w:rFonts w:hint="eastAsia"/>
        </w:rPr>
        <w:t>目标信号能量占总能量的比例。</w:t>
      </w:r>
      <w:proofErr w:type="gramStart"/>
      <w:r>
        <w:rPr>
          <w:rFonts w:hint="eastAsia"/>
        </w:rPr>
        <w:t>设带啸叫</w:t>
      </w:r>
      <w:proofErr w:type="gramEnd"/>
      <w:r>
        <w:rPr>
          <w:rFonts w:hint="eastAsia"/>
        </w:rPr>
        <w:t>信号的</w:t>
      </w:r>
      <w:r>
        <w:rPr>
          <w:rFonts w:hint="eastAsia"/>
        </w:rPr>
        <w:t>STFT</w:t>
      </w:r>
      <w:r>
        <w:rPr>
          <w:rFonts w:hint="eastAsia"/>
        </w:rPr>
        <w:t>为</w:t>
      </w:r>
      <m:oMath>
        <m:r>
          <w:rPr>
            <w:rFonts w:ascii="Cambria Math" w:hAnsi="Cambria Math"/>
          </w:rPr>
          <m:t>Y</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，干净目标信号的</w:t>
      </w:r>
      <w:r>
        <w:rPr>
          <w:rFonts w:hint="eastAsia"/>
        </w:rPr>
        <w:t>STFT</w:t>
      </w:r>
      <w:r>
        <w:rPr>
          <w:rFonts w:hint="eastAsia"/>
        </w:rPr>
        <w:t>为</w:t>
      </w:r>
      <m:oMath>
        <m:r>
          <w:rPr>
            <w:rFonts w:ascii="Cambria Math" w:hAnsi="Cambria Math"/>
          </w:rPr>
          <m:t>S</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，则理想比值掩膜定义为：</w:t>
      </w:r>
    </w:p>
    <w:p w14:paraId="07361323" w14:textId="1FB4D706" w:rsidR="00600D9F" w:rsidRDefault="00000000" w:rsidP="006A052D">
      <w:pPr>
        <w:pStyle w:val="a0"/>
        <w:spacing w:line="400" w:lineRule="exact"/>
        <w:jc w:val="center"/>
        <w:rPr>
          <w:rFonts w:hint="eastAsia"/>
        </w:rPr>
      </w:pPr>
      <m:oMath>
        <m:sSub>
          <m:sSubPr>
            <m:ctrlPr>
              <w:rPr>
                <w:rFonts w:ascii="Cambria Math" w:hAnsi="Cambria Math"/>
              </w:rPr>
            </m:ctrlPr>
          </m:sSubPr>
          <m:e>
            <m:r>
              <w:rPr>
                <w:rFonts w:ascii="Cambria Math" w:hAnsi="Cambria Math"/>
              </w:rPr>
              <m:t>M</m:t>
            </m:r>
          </m:e>
          <m:sub>
            <m:r>
              <m:rPr>
                <m:nor/>
              </m:rPr>
              <m:t>ideal</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num>
          <m:den>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den>
        </m:f>
      </m:oMath>
      <w:r w:rsidR="006A052D">
        <w:tab/>
      </w:r>
      <w:r w:rsidR="006A052D">
        <w:rPr>
          <w:rFonts w:hint="eastAsia"/>
        </w:rPr>
        <w:t>(2.19)</w:t>
      </w:r>
    </w:p>
    <w:p w14:paraId="4088DAD7" w14:textId="77777777" w:rsidR="00600D9F" w:rsidRDefault="00000000" w:rsidP="006A052D">
      <w:pPr>
        <w:pStyle w:val="111"/>
        <w:ind w:firstLine="480"/>
      </w:pPr>
      <w:r>
        <w:rPr>
          <w:rFonts w:hint="eastAsia"/>
        </w:rPr>
        <w:t>增强后的信号通过对带啸叫频谱施加掩膜得到：</w:t>
      </w:r>
    </w:p>
    <w:p w14:paraId="5D403BA0" w14:textId="4E314FD4" w:rsidR="00600D9F" w:rsidRDefault="00000000" w:rsidP="006A052D">
      <w:pPr>
        <w:pStyle w:val="a0"/>
        <w:spacing w:line="400" w:lineRule="exact"/>
        <w:jc w:val="center"/>
        <w:rPr>
          <w:rFonts w:hint="eastAsia"/>
        </w:rPr>
      </w:pPr>
      <m:oMath>
        <m:acc>
          <m:accPr>
            <m:ctrlPr>
              <w:rPr>
                <w:rFonts w:ascii="Cambria Math" w:hAnsi="Cambria Math"/>
              </w:rPr>
            </m:ctrlPr>
          </m:accPr>
          <m:e>
            <m:r>
              <w:rPr>
                <w:rFonts w:ascii="Cambria Math" w:hAnsi="Cambria Math"/>
              </w:rPr>
              <m:t>S</m:t>
            </m:r>
          </m:e>
        </m:acc>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oMath>
      <w:r w:rsidR="006A052D">
        <w:tab/>
      </w:r>
      <w:r w:rsidR="006A052D">
        <w:tab/>
      </w:r>
      <w:r w:rsidR="006A052D">
        <w:rPr>
          <w:rFonts w:hint="eastAsia"/>
        </w:rPr>
        <w:t>(2.20)</w:t>
      </w:r>
    </w:p>
    <w:p w14:paraId="043C5AF2" w14:textId="77777777" w:rsidR="00600D9F" w:rsidRDefault="00000000" w:rsidP="006A052D">
      <w:pPr>
        <w:pStyle w:val="111"/>
        <w:ind w:firstLine="480"/>
      </w:pPr>
      <w:r>
        <w:rPr>
          <w:rFonts w:hint="eastAsia"/>
        </w:rPr>
        <w:lastRenderedPageBreak/>
        <w:t>式（</w:t>
      </w:r>
      <w:r>
        <w:rPr>
          <w:rFonts w:hint="eastAsia"/>
        </w:rPr>
        <w:t>2.20</w:t>
      </w:r>
      <w:r>
        <w:rPr>
          <w:rFonts w:hint="eastAsia"/>
        </w:rPr>
        <w:t>）保留了原始带啸叫信号的相位信息</w:t>
      </w:r>
      <m:oMath>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，仅对幅度进行了调整。最后通过短时傅里叶逆变换（</w:t>
      </w:r>
      <w:r>
        <w:rPr>
          <w:rFonts w:hint="eastAsia"/>
        </w:rPr>
        <w:t>iSTFT</w:t>
      </w:r>
      <w:r>
        <w:rPr>
          <w:rFonts w:hint="eastAsia"/>
        </w:rPr>
        <w:t>）将增强后的时频表示重构为时域信号。</w:t>
      </w:r>
    </w:p>
    <w:p w14:paraId="1A79A605" w14:textId="77777777" w:rsidR="00600D9F" w:rsidRDefault="00000000" w:rsidP="006A052D">
      <w:pPr>
        <w:pStyle w:val="111"/>
        <w:ind w:firstLine="480"/>
      </w:pPr>
      <w:r>
        <w:rPr>
          <w:rFonts w:hint="eastAsia"/>
        </w:rPr>
        <w:t>在本研究中，神经网络的角色是学习从归一化对数幅度</w:t>
      </w:r>
      <w:proofErr w:type="gramStart"/>
      <w:r>
        <w:rPr>
          <w:rFonts w:hint="eastAsia"/>
        </w:rPr>
        <w:t>谱到掩膜</w:t>
      </w:r>
      <w:proofErr w:type="gramEnd"/>
      <w:r>
        <w:rPr>
          <w:rFonts w:hint="eastAsia"/>
        </w:rPr>
        <w:t>的映射。输入特征经对数变换和线性归一化处理：</w:t>
      </w:r>
    </w:p>
    <w:p w14:paraId="47E2D8D2" w14:textId="423C8093" w:rsidR="00600D9F" w:rsidRDefault="00000000" w:rsidP="006A052D">
      <w:pPr>
        <w:pStyle w:val="a0"/>
        <w:spacing w:line="400" w:lineRule="exact"/>
        <w:jc w:val="center"/>
        <w:rPr>
          <w:rFonts w:hint="eastAsia"/>
        </w:rPr>
      </w:pP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ϵ</m:t>
            </m:r>
            <m:r>
              <m:rPr>
                <m:sty m:val="p"/>
              </m:rPr>
              <w:rPr>
                <w:rFonts w:ascii="Cambria Math" w:hAnsi="Cambria Math"/>
              </w:rPr>
              <m:t>)</m:t>
            </m:r>
          </m:num>
          <m:den>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r>
                  <w:rPr>
                    <w:rFonts w:ascii="Cambria Math" w:hAnsi="Cambria Math"/>
                  </w:rPr>
                  <m:t>k</m:t>
                </m:r>
              </m:lim>
            </m:limLow>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ϵ</m:t>
            </m:r>
            <m:r>
              <m:rPr>
                <m:sty m:val="p"/>
              </m:rPr>
              <w:rPr>
                <w:rFonts w:ascii="Cambria Math" w:hAnsi="Cambria Math"/>
              </w:rPr>
              <m:t>)]</m:t>
            </m:r>
          </m:den>
        </m:f>
      </m:oMath>
      <w:r w:rsidR="006A052D">
        <w:tab/>
      </w:r>
      <w:r w:rsidR="006A052D">
        <w:rPr>
          <w:rFonts w:hint="eastAsia"/>
        </w:rPr>
        <w:t>(2.21)</w:t>
      </w:r>
    </w:p>
    <w:p w14:paraId="64A4C34F" w14:textId="77777777" w:rsidR="00600D9F" w:rsidRDefault="00000000" w:rsidP="006A052D">
      <w:pPr>
        <w:pStyle w:val="111"/>
        <w:ind w:firstLine="480"/>
      </w:pPr>
      <w:r>
        <w:rPr>
          <w:rFonts w:hint="eastAsia"/>
        </w:rPr>
        <w:t>其中</w:t>
      </w:r>
      <m:oMath>
        <m:r>
          <w:rPr>
            <w:rFonts w:ascii="Cambria Math" w:hAnsi="Cambria Math"/>
          </w:rPr>
          <m:t>ϵ</m:t>
        </m:r>
      </m:oMath>
      <w:r>
        <w:rPr>
          <w:rFonts w:hint="eastAsia"/>
        </w:rPr>
        <w:t>为小常数（</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rPr>
          <w:rFonts w:hint="eastAsia"/>
        </w:rPr>
        <w:t>），对数变换压缩动态范围，归一化消除样本间幅度差异。</w:t>
      </w:r>
      <w:r>
        <w:rPr>
          <w:rFonts w:hint="eastAsia"/>
        </w:rPr>
        <w:t>U-Net</w:t>
      </w:r>
      <w:r>
        <w:rPr>
          <w:rFonts w:hint="eastAsia"/>
        </w:rPr>
        <w:t>最后一层使用</w:t>
      </w:r>
      <w:r>
        <w:rPr>
          <w:rFonts w:hint="eastAsia"/>
        </w:rPr>
        <w:t>Sigmoid</w:t>
      </w:r>
      <w:r>
        <w:rPr>
          <w:rFonts w:hint="eastAsia"/>
        </w:rPr>
        <w:t>激活，输出</w:t>
      </w:r>
      <w:proofErr w:type="gramStart"/>
      <w:r>
        <w:rPr>
          <w:rFonts w:hint="eastAsia"/>
        </w:rPr>
        <w:t>掩膜值在</w:t>
      </w:r>
      <w:proofErr w:type="gramEnd"/>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区间，接近</w:t>
      </w:r>
      <w:r>
        <w:rPr>
          <w:rFonts w:hint="eastAsia"/>
        </w:rPr>
        <w:t>1</w:t>
      </w:r>
      <w:r>
        <w:rPr>
          <w:rFonts w:hint="eastAsia"/>
        </w:rPr>
        <w:t>的时频单元表示应保留的目标信号，接近</w:t>
      </w:r>
      <w:r>
        <w:rPr>
          <w:rFonts w:hint="eastAsia"/>
        </w:rPr>
        <w:t>0</w:t>
      </w:r>
      <w:r>
        <w:rPr>
          <w:rFonts w:hint="eastAsia"/>
        </w:rPr>
        <w:t>的表示应抑制的啸叫成分。</w:t>
      </w:r>
    </w:p>
    <w:p w14:paraId="661F34F6" w14:textId="77777777" w:rsidR="001858A4" w:rsidRDefault="001858A4" w:rsidP="006A052D">
      <w:pPr>
        <w:pStyle w:val="111"/>
        <w:ind w:firstLine="480"/>
      </w:pPr>
    </w:p>
    <w:p w14:paraId="2E15BE3A" w14:textId="77777777" w:rsidR="001858A4" w:rsidRDefault="001858A4" w:rsidP="006A052D">
      <w:pPr>
        <w:pStyle w:val="111"/>
        <w:ind w:firstLine="480"/>
      </w:pPr>
    </w:p>
    <w:p w14:paraId="4A5F6522" w14:textId="77777777" w:rsidR="001858A4" w:rsidRDefault="001858A4" w:rsidP="006A052D">
      <w:pPr>
        <w:pStyle w:val="111"/>
        <w:ind w:firstLine="480"/>
      </w:pPr>
    </w:p>
    <w:p w14:paraId="6210B4F6" w14:textId="77777777" w:rsidR="001858A4" w:rsidRDefault="001858A4" w:rsidP="006A052D">
      <w:pPr>
        <w:pStyle w:val="111"/>
        <w:ind w:firstLine="480"/>
      </w:pPr>
    </w:p>
    <w:p w14:paraId="4438747F" w14:textId="77777777" w:rsidR="001858A4" w:rsidRDefault="001858A4" w:rsidP="006A052D">
      <w:pPr>
        <w:pStyle w:val="111"/>
        <w:ind w:firstLine="480"/>
      </w:pPr>
    </w:p>
    <w:p w14:paraId="30F7FD35" w14:textId="77777777" w:rsidR="001858A4" w:rsidRDefault="001858A4" w:rsidP="006A052D">
      <w:pPr>
        <w:pStyle w:val="111"/>
        <w:ind w:firstLine="480"/>
      </w:pPr>
    </w:p>
    <w:p w14:paraId="721255D3" w14:textId="77777777" w:rsidR="001858A4" w:rsidRDefault="001858A4" w:rsidP="006A052D">
      <w:pPr>
        <w:pStyle w:val="111"/>
        <w:ind w:firstLine="480"/>
      </w:pPr>
    </w:p>
    <w:p w14:paraId="6EFAAB5E" w14:textId="77777777" w:rsidR="001858A4" w:rsidRDefault="001858A4" w:rsidP="006A052D">
      <w:pPr>
        <w:pStyle w:val="111"/>
        <w:ind w:firstLine="480"/>
      </w:pPr>
    </w:p>
    <w:p w14:paraId="1E0768BC" w14:textId="77777777" w:rsidR="001858A4" w:rsidRDefault="001858A4" w:rsidP="006A052D">
      <w:pPr>
        <w:pStyle w:val="111"/>
        <w:ind w:firstLine="480"/>
      </w:pPr>
    </w:p>
    <w:p w14:paraId="5A2AA08D" w14:textId="77777777" w:rsidR="001858A4" w:rsidRDefault="001858A4" w:rsidP="006A052D">
      <w:pPr>
        <w:pStyle w:val="111"/>
        <w:ind w:firstLine="480"/>
      </w:pPr>
    </w:p>
    <w:p w14:paraId="4C8A1E3F" w14:textId="77777777" w:rsidR="001858A4" w:rsidRDefault="001858A4" w:rsidP="006A052D">
      <w:pPr>
        <w:pStyle w:val="111"/>
        <w:ind w:firstLine="480"/>
      </w:pPr>
    </w:p>
    <w:p w14:paraId="4C6B5551" w14:textId="77777777" w:rsidR="001858A4" w:rsidRDefault="001858A4" w:rsidP="006A052D">
      <w:pPr>
        <w:pStyle w:val="111"/>
        <w:ind w:firstLine="480"/>
      </w:pPr>
    </w:p>
    <w:p w14:paraId="39C5EE37" w14:textId="77777777" w:rsidR="001858A4" w:rsidRDefault="001858A4" w:rsidP="006A052D">
      <w:pPr>
        <w:pStyle w:val="111"/>
        <w:ind w:firstLine="480"/>
      </w:pPr>
    </w:p>
    <w:p w14:paraId="75972E6F" w14:textId="77777777" w:rsidR="001858A4" w:rsidRDefault="001858A4" w:rsidP="006A052D">
      <w:pPr>
        <w:pStyle w:val="111"/>
        <w:ind w:firstLine="480"/>
      </w:pPr>
    </w:p>
    <w:p w14:paraId="4E6EF5CE" w14:textId="77777777" w:rsidR="001858A4" w:rsidRDefault="001858A4" w:rsidP="006A052D">
      <w:pPr>
        <w:pStyle w:val="111"/>
        <w:ind w:firstLine="480"/>
      </w:pPr>
    </w:p>
    <w:p w14:paraId="74B35086" w14:textId="77777777" w:rsidR="001858A4" w:rsidRDefault="001858A4" w:rsidP="006A052D">
      <w:pPr>
        <w:pStyle w:val="111"/>
        <w:ind w:firstLine="480"/>
        <w:rPr>
          <w:rFonts w:hint="eastAsia"/>
        </w:rPr>
      </w:pPr>
    </w:p>
    <w:p w14:paraId="1FE5916E" w14:textId="77777777" w:rsidR="00600D9F" w:rsidRPr="006A052D" w:rsidRDefault="00000000" w:rsidP="006A052D">
      <w:pPr>
        <w:pStyle w:val="1"/>
      </w:pPr>
      <w:bookmarkStart w:id="50" w:name="第3章-实验设计与实施"/>
      <w:bookmarkStart w:id="51" w:name="_Toc227237547"/>
      <w:bookmarkEnd w:id="14"/>
      <w:bookmarkEnd w:id="44"/>
      <w:bookmarkEnd w:id="48"/>
      <w:r>
        <w:rPr>
          <w:rFonts w:hint="eastAsia"/>
        </w:rPr>
        <w:t>第</w:t>
      </w:r>
      <w:r>
        <w:rPr>
          <w:rFonts w:hint="eastAsia"/>
        </w:rPr>
        <w:t>3</w:t>
      </w:r>
      <w:r>
        <w:rPr>
          <w:rFonts w:hint="eastAsia"/>
        </w:rPr>
        <w:t>章</w:t>
      </w:r>
      <w:r>
        <w:t xml:space="preserve"> </w:t>
      </w:r>
      <w:r>
        <w:rPr>
          <w:rFonts w:hint="eastAsia"/>
        </w:rPr>
        <w:t>实验设计与实施</w:t>
      </w:r>
      <w:bookmarkEnd w:id="51"/>
    </w:p>
    <w:p w14:paraId="4508F9BC" w14:textId="77777777" w:rsidR="00600D9F" w:rsidRDefault="00000000" w:rsidP="006A052D">
      <w:pPr>
        <w:pStyle w:val="111"/>
        <w:ind w:firstLine="480"/>
      </w:pPr>
      <w:r>
        <w:rPr>
          <w:rFonts w:hint="eastAsia"/>
        </w:rPr>
        <w:t>本章全面阐述实验的设计方案与具体实施过程。首先介绍实验环境与超参数配置，接着详细说明数据集构建、特征提取、模型架构设计、传统算法实现、损失函数、数据增强策略和评价指标体系，最后给出四组对比实验的具体方案与结果可视化方案。</w:t>
      </w:r>
    </w:p>
    <w:p w14:paraId="046173CC" w14:textId="77777777" w:rsidR="00600D9F" w:rsidRDefault="00000000" w:rsidP="006A052D">
      <w:pPr>
        <w:pStyle w:val="a7"/>
        <w:spacing w:before="240"/>
      </w:pPr>
      <w:bookmarkStart w:id="52" w:name="实验环境"/>
      <w:bookmarkStart w:id="53" w:name="_Toc227237548"/>
      <w:r>
        <w:t xml:space="preserve">3.1 </w:t>
      </w:r>
      <w:r>
        <w:rPr>
          <w:rFonts w:hint="eastAsia"/>
        </w:rPr>
        <w:t>实验环境</w:t>
      </w:r>
      <w:bookmarkEnd w:id="53"/>
    </w:p>
    <w:p w14:paraId="29A40C10" w14:textId="77777777" w:rsidR="00600D9F" w:rsidRDefault="00000000" w:rsidP="006A052D">
      <w:pPr>
        <w:pStyle w:val="a5"/>
      </w:pPr>
      <w:bookmarkStart w:id="54" w:name="硬件与软件平台"/>
      <w:bookmarkStart w:id="55" w:name="_Toc227237549"/>
      <w:r>
        <w:t xml:space="preserve">3.1.1 </w:t>
      </w:r>
      <w:r>
        <w:rPr>
          <w:rFonts w:hint="eastAsia"/>
        </w:rPr>
        <w:t>硬件与软件平台</w:t>
      </w:r>
      <w:bookmarkEnd w:id="55"/>
    </w:p>
    <w:p w14:paraId="156F8912" w14:textId="77777777" w:rsidR="00600D9F" w:rsidRDefault="00000000" w:rsidP="006A052D">
      <w:pPr>
        <w:pStyle w:val="111"/>
        <w:ind w:firstLine="480"/>
      </w:pPr>
      <w:r>
        <w:rPr>
          <w:rFonts w:hint="eastAsia"/>
        </w:rPr>
        <w:t>实验运行在以下硬件平台上：图形处理器为</w:t>
      </w:r>
      <w:r>
        <w:rPr>
          <w:rFonts w:hint="eastAsia"/>
        </w:rPr>
        <w:t>NVIDIA</w:t>
      </w:r>
      <w:r>
        <w:t xml:space="preserve"> GeForce RTX </w:t>
      </w:r>
      <w:r>
        <w:rPr>
          <w:rFonts w:hint="eastAsia"/>
        </w:rPr>
        <w:t>4090</w:t>
      </w:r>
      <w:r>
        <w:rPr>
          <w:rFonts w:hint="eastAsia"/>
        </w:rPr>
        <w:t>（</w:t>
      </w:r>
      <w:r>
        <w:rPr>
          <w:rFonts w:hint="eastAsia"/>
        </w:rPr>
        <w:t>24GB</w:t>
      </w:r>
      <w:r>
        <w:rPr>
          <w:rFonts w:hint="eastAsia"/>
        </w:rPr>
        <w:t>显存），中央处理器为</w:t>
      </w:r>
      <w:r>
        <w:rPr>
          <w:rFonts w:hint="eastAsia"/>
        </w:rPr>
        <w:t>Intel</w:t>
      </w:r>
      <w:r>
        <w:t xml:space="preserve"> Core </w:t>
      </w:r>
      <w:r>
        <w:rPr>
          <w:rFonts w:hint="eastAsia"/>
        </w:rPr>
        <w:t>i9-13900K</w:t>
      </w:r>
      <w:r>
        <w:rPr>
          <w:rFonts w:hint="eastAsia"/>
        </w:rPr>
        <w:t>（</w:t>
      </w:r>
      <w:r>
        <w:rPr>
          <w:rFonts w:hint="eastAsia"/>
        </w:rPr>
        <w:t>24</w:t>
      </w:r>
      <w:r>
        <w:rPr>
          <w:rFonts w:hint="eastAsia"/>
        </w:rPr>
        <w:t>核</w:t>
      </w:r>
      <w:r>
        <w:rPr>
          <w:rFonts w:hint="eastAsia"/>
        </w:rPr>
        <w:t>32</w:t>
      </w:r>
      <w:r>
        <w:rPr>
          <w:rFonts w:hint="eastAsia"/>
        </w:rPr>
        <w:t>线程），配备</w:t>
      </w:r>
      <w:r>
        <w:rPr>
          <w:rFonts w:hint="eastAsia"/>
        </w:rPr>
        <w:t>64GB</w:t>
      </w:r>
      <w:r>
        <w:t xml:space="preserve"> </w:t>
      </w:r>
      <w:r>
        <w:rPr>
          <w:rFonts w:hint="eastAsia"/>
        </w:rPr>
        <w:t>DDR5</w:t>
      </w:r>
      <w:r>
        <w:rPr>
          <w:rFonts w:hint="eastAsia"/>
        </w:rPr>
        <w:t>内存和</w:t>
      </w:r>
      <w:r>
        <w:rPr>
          <w:rFonts w:hint="eastAsia"/>
        </w:rPr>
        <w:t>1TB</w:t>
      </w:r>
      <w:r>
        <w:t xml:space="preserve"> </w:t>
      </w:r>
      <w:r>
        <w:rPr>
          <w:rFonts w:hint="eastAsia"/>
        </w:rPr>
        <w:t>NVMe</w:t>
      </w:r>
      <w:r>
        <w:rPr>
          <w:rFonts w:hint="eastAsia"/>
        </w:rPr>
        <w:t>固态硬盘。</w:t>
      </w:r>
      <w:r>
        <w:rPr>
          <w:rFonts w:hint="eastAsia"/>
        </w:rPr>
        <w:t>AudioUNet3</w:t>
      </w:r>
      <w:r>
        <w:rPr>
          <w:rFonts w:hint="eastAsia"/>
        </w:rPr>
        <w:t>和</w:t>
      </w:r>
      <w:r>
        <w:rPr>
          <w:rFonts w:hint="eastAsia"/>
        </w:rPr>
        <w:t>AudioUNet5</w:t>
      </w:r>
      <w:r>
        <w:rPr>
          <w:rFonts w:hint="eastAsia"/>
        </w:rPr>
        <w:t>的显存消耗约为</w:t>
      </w:r>
      <w:r>
        <w:rPr>
          <w:rFonts w:hint="eastAsia"/>
        </w:rPr>
        <w:t>4</w:t>
      </w:r>
      <w:r>
        <w:rPr>
          <w:rFonts w:hint="eastAsia"/>
        </w:rPr>
        <w:t>至</w:t>
      </w:r>
      <w:r>
        <w:rPr>
          <w:rFonts w:hint="eastAsia"/>
        </w:rPr>
        <w:t>6GB</w:t>
      </w:r>
      <w:r>
        <w:rPr>
          <w:rFonts w:hint="eastAsia"/>
        </w:rPr>
        <w:t>，</w:t>
      </w:r>
      <w:r>
        <w:rPr>
          <w:rFonts w:hint="eastAsia"/>
        </w:rPr>
        <w:t>AudioUNet5Attention</w:t>
      </w:r>
      <w:r>
        <w:rPr>
          <w:rFonts w:hint="eastAsia"/>
        </w:rPr>
        <w:t>约为</w:t>
      </w:r>
      <w:r>
        <w:rPr>
          <w:rFonts w:hint="eastAsia"/>
        </w:rPr>
        <w:t>8</w:t>
      </w:r>
      <w:r>
        <w:rPr>
          <w:rFonts w:hint="eastAsia"/>
        </w:rPr>
        <w:t>至</w:t>
      </w:r>
      <w:r>
        <w:rPr>
          <w:rFonts w:hint="eastAsia"/>
        </w:rPr>
        <w:t>10GB</w:t>
      </w:r>
      <w:r>
        <w:rPr>
          <w:rFonts w:hint="eastAsia"/>
        </w:rPr>
        <w:t>，</w:t>
      </w:r>
      <w:r>
        <w:rPr>
          <w:rFonts w:hint="eastAsia"/>
        </w:rPr>
        <w:t>AudioUNet5Optimized</w:t>
      </w:r>
      <w:r>
        <w:rPr>
          <w:rFonts w:hint="eastAsia"/>
        </w:rPr>
        <w:t>约为</w:t>
      </w:r>
      <w:r>
        <w:rPr>
          <w:rFonts w:hint="eastAsia"/>
        </w:rPr>
        <w:t>10</w:t>
      </w:r>
      <w:r>
        <w:rPr>
          <w:rFonts w:hint="eastAsia"/>
        </w:rPr>
        <w:t>至</w:t>
      </w:r>
      <w:r>
        <w:rPr>
          <w:rFonts w:hint="eastAsia"/>
        </w:rPr>
        <w:t>12GB</w:t>
      </w:r>
      <w:r>
        <w:rPr>
          <w:rFonts w:hint="eastAsia"/>
        </w:rPr>
        <w:t>，所有模型均可在单张显卡上完成训练。</w:t>
      </w:r>
    </w:p>
    <w:p w14:paraId="72EA4769" w14:textId="77777777" w:rsidR="00600D9F" w:rsidRDefault="00000000" w:rsidP="006A052D">
      <w:pPr>
        <w:pStyle w:val="111"/>
        <w:ind w:firstLine="480"/>
      </w:pPr>
      <w:r>
        <w:rPr>
          <w:rFonts w:hint="eastAsia"/>
        </w:rPr>
        <w:t>软件平台方面，操作系统为</w:t>
      </w:r>
      <w:r>
        <w:rPr>
          <w:rFonts w:hint="eastAsia"/>
        </w:rPr>
        <w:t>Ubuntu</w:t>
      </w:r>
      <w:r>
        <w:t xml:space="preserve"> 22.04 </w:t>
      </w:r>
      <w:r>
        <w:rPr>
          <w:rFonts w:hint="eastAsia"/>
        </w:rPr>
        <w:t>LTS</w:t>
      </w:r>
      <w:r>
        <w:rPr>
          <w:rFonts w:hint="eastAsia"/>
        </w:rPr>
        <w:t>，</w:t>
      </w:r>
      <w:r>
        <w:rPr>
          <w:rFonts w:hint="eastAsia"/>
        </w:rPr>
        <w:t>Python</w:t>
      </w:r>
      <w:r>
        <w:rPr>
          <w:rFonts w:hint="eastAsia"/>
        </w:rPr>
        <w:t>版本</w:t>
      </w:r>
      <w:r>
        <w:rPr>
          <w:rFonts w:hint="eastAsia"/>
        </w:rPr>
        <w:t>3.10</w:t>
      </w:r>
      <w:r>
        <w:rPr>
          <w:rFonts w:hint="eastAsia"/>
        </w:rPr>
        <w:t>。深度学习框架采用</w:t>
      </w:r>
      <w:r>
        <w:rPr>
          <w:rFonts w:hint="eastAsia"/>
        </w:rPr>
        <w:t>PyTorch</w:t>
      </w:r>
      <w:r>
        <w:t xml:space="preserve"> </w:t>
      </w:r>
      <w:r>
        <w:rPr>
          <w:rFonts w:hint="eastAsia"/>
        </w:rPr>
        <w:t>2.1.0[16]</w:t>
      </w:r>
      <w:r>
        <w:rPr>
          <w:rFonts w:hint="eastAsia"/>
        </w:rPr>
        <w:t>，搭配</w:t>
      </w:r>
      <w:r>
        <w:rPr>
          <w:rFonts w:hint="eastAsia"/>
        </w:rPr>
        <w:t>CUDA</w:t>
      </w:r>
      <w:r>
        <w:t xml:space="preserve"> </w:t>
      </w:r>
      <w:r>
        <w:rPr>
          <w:rFonts w:hint="eastAsia"/>
        </w:rPr>
        <w:t>12.1</w:t>
      </w:r>
      <w:r>
        <w:rPr>
          <w:rFonts w:hint="eastAsia"/>
        </w:rPr>
        <w:t>和</w:t>
      </w:r>
      <w:r>
        <w:rPr>
          <w:rFonts w:hint="eastAsia"/>
        </w:rPr>
        <w:t>cuDNN</w:t>
      </w:r>
      <w:r>
        <w:t xml:space="preserve"> </w:t>
      </w:r>
      <w:r>
        <w:rPr>
          <w:rFonts w:hint="eastAsia"/>
        </w:rPr>
        <w:t>8.9</w:t>
      </w:r>
      <w:r>
        <w:rPr>
          <w:rFonts w:hint="eastAsia"/>
        </w:rPr>
        <w:t>。音频处理库包括</w:t>
      </w:r>
      <w:r>
        <w:rPr>
          <w:rFonts w:hint="eastAsia"/>
        </w:rPr>
        <w:t>librosa</w:t>
      </w:r>
      <w:r>
        <w:t xml:space="preserve"> 0.10.1</w:t>
      </w:r>
      <w:r>
        <w:t>、</w:t>
      </w:r>
      <w:r>
        <w:t xml:space="preserve">scipy </w:t>
      </w:r>
      <w:r>
        <w:rPr>
          <w:rFonts w:hint="eastAsia"/>
        </w:rPr>
        <w:t>1.11.4</w:t>
      </w:r>
      <w:r>
        <w:rPr>
          <w:rFonts w:hint="eastAsia"/>
        </w:rPr>
        <w:t>和</w:t>
      </w:r>
      <w:r>
        <w:rPr>
          <w:rFonts w:hint="eastAsia"/>
        </w:rPr>
        <w:t>soundfile</w:t>
      </w:r>
      <w:r>
        <w:t xml:space="preserve"> </w:t>
      </w:r>
      <w:r>
        <w:rPr>
          <w:rFonts w:hint="eastAsia"/>
        </w:rPr>
        <w:t>0.12.1</w:t>
      </w:r>
      <w:r>
        <w:rPr>
          <w:rFonts w:hint="eastAsia"/>
        </w:rPr>
        <w:t>，评估工具为</w:t>
      </w:r>
      <w:r>
        <w:rPr>
          <w:rFonts w:hint="eastAsia"/>
        </w:rPr>
        <w:t>pesq</w:t>
      </w:r>
      <w:r>
        <w:t xml:space="preserve"> </w:t>
      </w:r>
      <w:r>
        <w:rPr>
          <w:rFonts w:hint="eastAsia"/>
        </w:rPr>
        <w:t>0.0.4</w:t>
      </w:r>
      <w:r>
        <w:rPr>
          <w:rFonts w:hint="eastAsia"/>
        </w:rPr>
        <w:t>和</w:t>
      </w:r>
      <w:r>
        <w:rPr>
          <w:rFonts w:hint="eastAsia"/>
        </w:rPr>
        <w:t>pystoi</w:t>
      </w:r>
      <w:r>
        <w:t xml:space="preserve"> </w:t>
      </w:r>
      <w:r>
        <w:rPr>
          <w:rFonts w:hint="eastAsia"/>
        </w:rPr>
        <w:t>0.3.3</w:t>
      </w:r>
      <w:r>
        <w:rPr>
          <w:rFonts w:hint="eastAsia"/>
        </w:rPr>
        <w:t>，可视化依赖</w:t>
      </w:r>
      <w:r>
        <w:rPr>
          <w:rFonts w:hint="eastAsia"/>
        </w:rPr>
        <w:t>matplotlib</w:t>
      </w:r>
      <w:r>
        <w:t xml:space="preserve"> </w:t>
      </w:r>
      <w:r>
        <w:rPr>
          <w:rFonts w:hint="eastAsia"/>
        </w:rPr>
        <w:t>3.8.2</w:t>
      </w:r>
      <w:r>
        <w:rPr>
          <w:rFonts w:hint="eastAsia"/>
        </w:rPr>
        <w:t>和</w:t>
      </w:r>
      <w:r>
        <w:rPr>
          <w:rFonts w:hint="eastAsia"/>
        </w:rPr>
        <w:t>seaborn</w:t>
      </w:r>
      <w:r>
        <w:t xml:space="preserve"> </w:t>
      </w:r>
      <w:r>
        <w:rPr>
          <w:rFonts w:hint="eastAsia"/>
        </w:rPr>
        <w:t>0.13.0</w:t>
      </w:r>
      <w:r>
        <w:rPr>
          <w:rFonts w:hint="eastAsia"/>
        </w:rPr>
        <w:t>，实验配置使用</w:t>
      </w:r>
      <w:r>
        <w:rPr>
          <w:rFonts w:hint="eastAsia"/>
        </w:rPr>
        <w:t>PyYAML</w:t>
      </w:r>
      <w:r>
        <w:t xml:space="preserve"> </w:t>
      </w:r>
      <w:r>
        <w:rPr>
          <w:rFonts w:hint="eastAsia"/>
        </w:rPr>
        <w:t>6.0.1</w:t>
      </w:r>
      <w:r>
        <w:rPr>
          <w:rFonts w:hint="eastAsia"/>
        </w:rPr>
        <w:t>，训练监控借助</w:t>
      </w:r>
      <w:r>
        <w:rPr>
          <w:rFonts w:hint="eastAsia"/>
        </w:rPr>
        <w:t>tensorboard</w:t>
      </w:r>
      <w:r>
        <w:t xml:space="preserve"> </w:t>
      </w:r>
      <w:r>
        <w:rPr>
          <w:rFonts w:hint="eastAsia"/>
        </w:rPr>
        <w:t>2.15.0</w:t>
      </w:r>
      <w:r>
        <w:rPr>
          <w:rFonts w:hint="eastAsia"/>
        </w:rPr>
        <w:t>。所有实验参数通过</w:t>
      </w:r>
      <w:r>
        <w:rPr>
          <w:rFonts w:hint="eastAsia"/>
        </w:rPr>
        <w:t>YAML</w:t>
      </w:r>
      <w:r>
        <w:rPr>
          <w:rFonts w:hint="eastAsia"/>
        </w:rPr>
        <w:t>格式文件统一管理，保障实验可复现性。</w:t>
      </w:r>
    </w:p>
    <w:p w14:paraId="20C2791D" w14:textId="77777777" w:rsidR="00600D9F" w:rsidRDefault="00000000" w:rsidP="006A052D">
      <w:pPr>
        <w:pStyle w:val="a5"/>
      </w:pPr>
      <w:bookmarkStart w:id="56" w:name="超参数配置"/>
      <w:bookmarkStart w:id="57" w:name="_Toc227237550"/>
      <w:bookmarkEnd w:id="54"/>
      <w:r>
        <w:t xml:space="preserve">3.1.2 </w:t>
      </w:r>
      <w:r>
        <w:rPr>
          <w:rFonts w:hint="eastAsia"/>
        </w:rPr>
        <w:t>超参数配置</w:t>
      </w:r>
      <w:bookmarkEnd w:id="57"/>
    </w:p>
    <w:p w14:paraId="5FAD0BA6" w14:textId="77777777" w:rsidR="00600D9F" w:rsidRDefault="00000000" w:rsidP="006A052D">
      <w:pPr>
        <w:pStyle w:val="111"/>
        <w:ind w:firstLine="480"/>
      </w:pPr>
      <w:r>
        <w:rPr>
          <w:rFonts w:hint="eastAsia"/>
        </w:rPr>
        <w:t>模型训练采用统一的超参数设置：音频采样率</w:t>
      </w:r>
      <w:r>
        <w:rPr>
          <w:rFonts w:hint="eastAsia"/>
        </w:rPr>
        <w:t>16000Hz</w:t>
      </w:r>
      <w:r>
        <w:rPr>
          <w:rFonts w:hint="eastAsia"/>
        </w:rPr>
        <w:t>，</w:t>
      </w:r>
      <w:r>
        <w:rPr>
          <w:rFonts w:hint="eastAsia"/>
        </w:rPr>
        <w:t>STFT</w:t>
      </w:r>
      <w:proofErr w:type="gramStart"/>
      <w:r>
        <w:rPr>
          <w:rFonts w:hint="eastAsia"/>
        </w:rPr>
        <w:t>帧长</w:t>
      </w:r>
      <w:r>
        <w:rPr>
          <w:rFonts w:hint="eastAsia"/>
        </w:rPr>
        <w:t>512</w:t>
      </w:r>
      <w:r>
        <w:rPr>
          <w:rFonts w:hint="eastAsia"/>
        </w:rPr>
        <w:t>点</w:t>
      </w:r>
      <w:proofErr w:type="gramEnd"/>
      <w:r>
        <w:rPr>
          <w:rFonts w:hint="eastAsia"/>
        </w:rPr>
        <w:t>（约</w:t>
      </w:r>
      <w:r>
        <w:rPr>
          <w:rFonts w:hint="eastAsia"/>
        </w:rPr>
        <w:t>32ms</w:t>
      </w:r>
      <w:r>
        <w:rPr>
          <w:rFonts w:hint="eastAsia"/>
        </w:rPr>
        <w:t>），</w:t>
      </w:r>
      <w:proofErr w:type="gramStart"/>
      <w:r>
        <w:rPr>
          <w:rFonts w:hint="eastAsia"/>
        </w:rPr>
        <w:t>帧移</w:t>
      </w:r>
      <w:r>
        <w:rPr>
          <w:rFonts w:hint="eastAsia"/>
        </w:rPr>
        <w:t>128</w:t>
      </w:r>
      <w:r>
        <w:rPr>
          <w:rFonts w:hint="eastAsia"/>
        </w:rPr>
        <w:t>点</w:t>
      </w:r>
      <w:proofErr w:type="gramEnd"/>
      <w:r>
        <w:rPr>
          <w:rFonts w:hint="eastAsia"/>
        </w:rPr>
        <w:t>（约</w:t>
      </w:r>
      <w:r>
        <w:rPr>
          <w:rFonts w:hint="eastAsia"/>
        </w:rPr>
        <w:t>8ms</w:t>
      </w:r>
      <w:r>
        <w:rPr>
          <w:rFonts w:hint="eastAsia"/>
        </w:rPr>
        <w:t>），</w:t>
      </w:r>
      <w:r>
        <w:rPr>
          <w:rFonts w:hint="eastAsia"/>
        </w:rPr>
        <w:t>FFT</w:t>
      </w:r>
      <w:r>
        <w:rPr>
          <w:rFonts w:hint="eastAsia"/>
        </w:rPr>
        <w:t>点数</w:t>
      </w:r>
      <w:r>
        <w:rPr>
          <w:rFonts w:hint="eastAsia"/>
        </w:rPr>
        <w:t>512</w:t>
      </w:r>
      <w:r>
        <w:rPr>
          <w:rFonts w:hint="eastAsia"/>
        </w:rPr>
        <w:t>，频率维度</w:t>
      </w:r>
      <w:r>
        <w:rPr>
          <w:rFonts w:hint="eastAsia"/>
        </w:rPr>
        <w:t>257</w:t>
      </w:r>
      <w:r>
        <w:rPr>
          <w:rFonts w:hint="eastAsia"/>
        </w:rPr>
        <w:t>个频点。训练批量大小</w:t>
      </w:r>
      <w:r>
        <w:rPr>
          <w:rFonts w:hint="eastAsia"/>
        </w:rPr>
        <w:t>16</w:t>
      </w:r>
      <w:r>
        <w:rPr>
          <w:rFonts w:hint="eastAsia"/>
        </w:rPr>
        <w:t>，初始学习率</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rFonts w:hint="eastAsia"/>
        </w:rPr>
        <w:t>，最大训练轮数</w:t>
      </w:r>
      <w:r>
        <w:rPr>
          <w:rFonts w:hint="eastAsia"/>
        </w:rPr>
        <w:t>100</w:t>
      </w:r>
      <w:r>
        <w:rPr>
          <w:rFonts w:hint="eastAsia"/>
        </w:rPr>
        <w:t>（配合早停策略），早停等待轮数</w:t>
      </w:r>
      <w:r>
        <w:rPr>
          <w:rFonts w:hint="eastAsia"/>
        </w:rPr>
        <w:t>15</w:t>
      </w:r>
      <w:r>
        <w:rPr>
          <w:rFonts w:hint="eastAsia"/>
        </w:rPr>
        <w:t>，梯度裁剪阈值</w:t>
      </w:r>
      <w:r>
        <w:rPr>
          <w:rFonts w:hint="eastAsia"/>
        </w:rPr>
        <w:t>1.0</w:t>
      </w:r>
      <w:r>
        <w:rPr>
          <w:rFonts w:hint="eastAsia"/>
        </w:rPr>
        <w:t>，权重衰减</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Pr>
          <w:rFonts w:hint="eastAsia"/>
        </w:rPr>
        <w:t>，开启自动混合精度训练。各模型的网络架构参数通过独立</w:t>
      </w:r>
      <w:r>
        <w:rPr>
          <w:rFonts w:hint="eastAsia"/>
        </w:rPr>
        <w:t>YAML</w:t>
      </w:r>
      <w:r>
        <w:rPr>
          <w:rFonts w:hint="eastAsia"/>
        </w:rPr>
        <w:t>配置文件定义。</w:t>
      </w:r>
    </w:p>
    <w:p w14:paraId="0CA4CF67" w14:textId="77777777" w:rsidR="00600D9F" w:rsidRDefault="00000000" w:rsidP="006A052D">
      <w:pPr>
        <w:pStyle w:val="a7"/>
        <w:spacing w:before="240"/>
      </w:pPr>
      <w:bookmarkStart w:id="58" w:name="数据集构建"/>
      <w:bookmarkStart w:id="59" w:name="_Toc227237551"/>
      <w:bookmarkEnd w:id="52"/>
      <w:bookmarkEnd w:id="56"/>
      <w:r>
        <w:t xml:space="preserve">3.2 </w:t>
      </w:r>
      <w:r>
        <w:rPr>
          <w:rFonts w:hint="eastAsia"/>
        </w:rPr>
        <w:t>数据集构建</w:t>
      </w:r>
      <w:bookmarkEnd w:id="59"/>
    </w:p>
    <w:p w14:paraId="29B54BB5" w14:textId="77777777" w:rsidR="00600D9F" w:rsidRDefault="00000000" w:rsidP="006A052D">
      <w:pPr>
        <w:pStyle w:val="a5"/>
      </w:pPr>
      <w:bookmarkStart w:id="60" w:name="基于rir的声反馈模拟"/>
      <w:bookmarkStart w:id="61" w:name="_Toc227237552"/>
      <w:r>
        <w:t xml:space="preserve">3.2.1 </w:t>
      </w:r>
      <w:r>
        <w:rPr>
          <w:rFonts w:hint="eastAsia"/>
        </w:rPr>
        <w:t>基于</w:t>
      </w:r>
      <w:r>
        <w:rPr>
          <w:rFonts w:hint="eastAsia"/>
        </w:rPr>
        <w:t>RIR</w:t>
      </w:r>
      <w:r>
        <w:rPr>
          <w:rFonts w:hint="eastAsia"/>
        </w:rPr>
        <w:t>的声反馈模拟</w:t>
      </w:r>
      <w:bookmarkEnd w:id="61"/>
    </w:p>
    <w:p w14:paraId="2B261574" w14:textId="77777777" w:rsidR="00600D9F" w:rsidRDefault="00000000" w:rsidP="006A052D">
      <w:pPr>
        <w:pStyle w:val="111"/>
        <w:ind w:firstLine="480"/>
      </w:pPr>
      <w:r>
        <w:rPr>
          <w:rFonts w:hint="eastAsia"/>
        </w:rPr>
        <w:t>鉴于公开啸叫数据</w:t>
      </w:r>
      <w:proofErr w:type="gramStart"/>
      <w:r>
        <w:rPr>
          <w:rFonts w:hint="eastAsia"/>
        </w:rPr>
        <w:t>集数量</w:t>
      </w:r>
      <w:proofErr w:type="gramEnd"/>
      <w:r>
        <w:rPr>
          <w:rFonts w:hint="eastAsia"/>
        </w:rPr>
        <w:t>有限，本文采用房间脉冲响应（</w:t>
      </w:r>
      <w:r>
        <w:rPr>
          <w:rFonts w:hint="eastAsia"/>
        </w:rPr>
        <w:t>RIR</w:t>
      </w:r>
      <w:r>
        <w:rPr>
          <w:rFonts w:hint="eastAsia"/>
        </w:rPr>
        <w:t>）模拟技术生成训练样本。</w:t>
      </w:r>
      <w:r>
        <w:rPr>
          <w:rFonts w:hint="eastAsia"/>
        </w:rPr>
        <w:t>RIR</w:t>
      </w:r>
      <w:r>
        <w:rPr>
          <w:rFonts w:hint="eastAsia"/>
        </w:rPr>
        <w:t>刻画了声波从声源到接收点的室内传播特性，涵盖直达声和多次反射声。研究采用图像</w:t>
      </w:r>
      <w:r>
        <w:rPr>
          <w:rFonts w:hint="eastAsia"/>
        </w:rPr>
        <w:lastRenderedPageBreak/>
        <w:t>法</w:t>
      </w:r>
      <w:r>
        <w:rPr>
          <w:rFonts w:hint="eastAsia"/>
        </w:rPr>
        <w:t>[18]</w:t>
      </w:r>
      <w:r>
        <w:rPr>
          <w:rFonts w:hint="eastAsia"/>
        </w:rPr>
        <w:t>生成</w:t>
      </w:r>
      <w:r>
        <w:rPr>
          <w:rFonts w:hint="eastAsia"/>
        </w:rPr>
        <w:t>RIR</w:t>
      </w:r>
      <w:r>
        <w:rPr>
          <w:rFonts w:hint="eastAsia"/>
        </w:rPr>
        <w:t>，通过调整房间几何尺寸、混响时间、麦克风与扬声器位置等变量，构建具备多样化声学特性的脉冲响应。</w:t>
      </w:r>
    </w:p>
    <w:p w14:paraId="6F11CD8B" w14:textId="77777777" w:rsidR="00600D9F" w:rsidRDefault="00000000" w:rsidP="006A052D">
      <w:pPr>
        <w:pStyle w:val="a5"/>
      </w:pPr>
      <w:bookmarkStart w:id="62" w:name="仿真参数配置"/>
      <w:bookmarkStart w:id="63" w:name="_Toc227237553"/>
      <w:bookmarkEnd w:id="60"/>
      <w:r>
        <w:t xml:space="preserve">3.2.2 </w:t>
      </w:r>
      <w:r>
        <w:rPr>
          <w:rFonts w:hint="eastAsia"/>
        </w:rPr>
        <w:t>仿真参数配置</w:t>
      </w:r>
      <w:bookmarkEnd w:id="63"/>
    </w:p>
    <w:p w14:paraId="19073580" w14:textId="77777777" w:rsidR="00600D9F" w:rsidRDefault="00000000" w:rsidP="006A052D">
      <w:pPr>
        <w:pStyle w:val="111"/>
        <w:ind w:firstLine="480"/>
      </w:pPr>
      <w:r>
        <w:rPr>
          <w:rFonts w:hint="eastAsia"/>
        </w:rPr>
        <w:t>仿真过程中对核心参数实施随机化配置以保障数据多样性。</w:t>
      </w:r>
      <w:r>
        <w:rPr>
          <w:rFonts w:hint="eastAsia"/>
        </w:rPr>
        <w:t>RIR</w:t>
      </w:r>
      <w:r>
        <w:rPr>
          <w:rFonts w:hint="eastAsia"/>
        </w:rPr>
        <w:t>相关参数包括随机生成的房间长宽高、麦克风及扬声器坐标，混响时间（</w:t>
      </w:r>
      <w:r>
        <w:rPr>
          <w:rFonts w:hint="eastAsia"/>
        </w:rPr>
        <w:t>RT60</w:t>
      </w:r>
      <w:r>
        <w:rPr>
          <w:rFonts w:hint="eastAsia"/>
        </w:rPr>
        <w:t>）在</w:t>
      </w:r>
      <w:r>
        <w:rPr>
          <w:rFonts w:hint="eastAsia"/>
        </w:rPr>
        <w:t>0.1</w:t>
      </w:r>
      <w:r>
        <w:rPr>
          <w:rFonts w:hint="eastAsia"/>
        </w:rPr>
        <w:t>至</w:t>
      </w:r>
      <w:r>
        <w:rPr>
          <w:rFonts w:hint="eastAsia"/>
        </w:rPr>
        <w:t>0.5</w:t>
      </w:r>
      <w:r>
        <w:rPr>
          <w:rFonts w:hint="eastAsia"/>
        </w:rPr>
        <w:t>秒区间随机抽取。系统延迟</w:t>
      </w:r>
      <m:oMath>
        <m:r>
          <m:rPr>
            <m:sty m:val="p"/>
          </m:rPr>
          <w:rPr>
            <w:rFonts w:ascii="Cambria Math" w:hAnsi="Cambria Math"/>
          </w:rPr>
          <m:t>Δ</m:t>
        </m:r>
        <m:r>
          <w:rPr>
            <w:rFonts w:ascii="Cambria Math" w:hAnsi="Cambria Math"/>
          </w:rPr>
          <m:t>t</m:t>
        </m:r>
      </m:oMath>
      <w:r>
        <w:rPr>
          <w:rFonts w:hint="eastAsia"/>
        </w:rPr>
        <w:t>在</w:t>
      </w:r>
      <w:r>
        <w:rPr>
          <w:rFonts w:hint="eastAsia"/>
        </w:rPr>
        <w:t>0.02</w:t>
      </w:r>
      <w:r>
        <w:rPr>
          <w:rFonts w:hint="eastAsia"/>
        </w:rPr>
        <w:t>至</w:t>
      </w:r>
      <w:r>
        <w:rPr>
          <w:rFonts w:hint="eastAsia"/>
        </w:rPr>
        <w:t>0.2</w:t>
      </w:r>
      <w:r>
        <w:rPr>
          <w:rFonts w:hint="eastAsia"/>
        </w:rPr>
        <w:t>秒区间随机生成，增益</w:t>
      </w:r>
      <m:oMath>
        <m:r>
          <w:rPr>
            <w:rFonts w:ascii="Cambria Math" w:hAnsi="Cambria Math"/>
          </w:rPr>
          <m:t>G</m:t>
        </m:r>
      </m:oMath>
      <w:r>
        <w:rPr>
          <w:rFonts w:hint="eastAsia"/>
        </w:rPr>
        <w:t>在</w:t>
      </w:r>
      <w:r>
        <w:rPr>
          <w:rFonts w:hint="eastAsia"/>
        </w:rPr>
        <w:t>5dB</w:t>
      </w:r>
      <w:r>
        <w:rPr>
          <w:rFonts w:hint="eastAsia"/>
        </w:rPr>
        <w:t>至</w:t>
      </w:r>
      <w:r>
        <w:rPr>
          <w:rFonts w:hint="eastAsia"/>
        </w:rPr>
        <w:t>10dB</w:t>
      </w:r>
      <w:r>
        <w:rPr>
          <w:rFonts w:hint="eastAsia"/>
        </w:rPr>
        <w:t>区间随机选取以保证多数情形能触发啸叫。同时引入硬限幅和</w:t>
      </w:r>
      <w:r>
        <w:rPr>
          <w:rFonts w:hint="eastAsia"/>
        </w:rPr>
        <w:t>Sigmoid</w:t>
      </w:r>
      <w:r>
        <w:rPr>
          <w:rFonts w:hint="eastAsia"/>
        </w:rPr>
        <w:t>非线性变换，模拟放大器饱和状态下的削波和谐波失真。</w:t>
      </w:r>
    </w:p>
    <w:p w14:paraId="449C2779" w14:textId="77777777" w:rsidR="00600D9F" w:rsidRDefault="00000000" w:rsidP="006A052D">
      <w:pPr>
        <w:pStyle w:val="a5"/>
      </w:pPr>
      <w:bookmarkStart w:id="64" w:name="数据生成流程"/>
      <w:bookmarkStart w:id="65" w:name="_Toc227237554"/>
      <w:bookmarkEnd w:id="62"/>
      <w:r>
        <w:t xml:space="preserve">3.2.3 </w:t>
      </w:r>
      <w:r>
        <w:rPr>
          <w:rFonts w:hint="eastAsia"/>
        </w:rPr>
        <w:t>数据生成流程</w:t>
      </w:r>
      <w:bookmarkEnd w:id="65"/>
    </w:p>
    <w:p w14:paraId="35A31ABC" w14:textId="77777777" w:rsidR="00600D9F" w:rsidRDefault="00000000" w:rsidP="006A052D">
      <w:pPr>
        <w:pStyle w:val="111"/>
        <w:ind w:firstLine="480"/>
      </w:pPr>
      <w:r>
        <w:rPr>
          <w:rFonts w:hint="eastAsia"/>
        </w:rPr>
        <w:t>具体生成过程为：选取纯净语音作为初始输入，</w:t>
      </w:r>
      <w:proofErr w:type="gramStart"/>
      <w:r>
        <w:rPr>
          <w:rFonts w:hint="eastAsia"/>
        </w:rPr>
        <w:t>逐帧迭代</w:t>
      </w:r>
      <w:proofErr w:type="gramEnd"/>
      <w:r>
        <w:rPr>
          <w:rFonts w:hint="eastAsia"/>
        </w:rPr>
        <w:t>处理。每帧执行：（</w:t>
      </w:r>
      <w:r>
        <w:rPr>
          <w:rFonts w:hint="eastAsia"/>
        </w:rPr>
        <w:t>1</w:t>
      </w:r>
      <w:r>
        <w:rPr>
          <w:rFonts w:hint="eastAsia"/>
        </w:rPr>
        <w:t>）施加随机增益</w:t>
      </w:r>
      <m:oMath>
        <m:r>
          <w:rPr>
            <w:rFonts w:ascii="Cambria Math" w:hAnsi="Cambria Math"/>
          </w:rPr>
          <m:t>G</m:t>
        </m:r>
      </m:oMath>
      <w:r>
        <w:rPr>
          <w:rFonts w:hint="eastAsia"/>
        </w:rPr>
        <w:t>放大信号；（</w:t>
      </w:r>
      <w:r>
        <w:rPr>
          <w:rFonts w:hint="eastAsia"/>
        </w:rPr>
        <w:t>2</w:t>
      </w:r>
      <w:r>
        <w:rPr>
          <w:rFonts w:hint="eastAsia"/>
        </w:rPr>
        <w:t>）引入非线性失真获得扬声器输出</w:t>
      </w:r>
      <m:oMath>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w:t>
      </w:r>
      <w:r>
        <w:rPr>
          <w:rFonts w:hint="eastAsia"/>
        </w:rPr>
        <w:t>3</w:t>
      </w:r>
      <w:r>
        <w:rPr>
          <w:rFonts w:hint="eastAsia"/>
        </w:rPr>
        <w:t>）将</w:t>
      </w:r>
      <w:r>
        <w:rPr>
          <w:rFonts w:hint="eastAsia"/>
        </w:rPr>
        <w:t>RIR</w:t>
      </w:r>
      <w:r>
        <w:rPr>
          <w:rFonts w:hint="eastAsia"/>
        </w:rPr>
        <w:t>与输出信号卷积计算反馈信号</w:t>
      </w:r>
      <m:oMath>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w:t>
      </w:r>
      <w:r>
        <w:rPr>
          <w:rFonts w:hint="eastAsia"/>
        </w:rPr>
        <w:t>4</w:t>
      </w:r>
      <w:r>
        <w:rPr>
          <w:rFonts w:hint="eastAsia"/>
        </w:rPr>
        <w:t>）将延迟的反馈信号叠加至下一帧输入。循环至所有</w:t>
      </w:r>
      <w:proofErr w:type="gramStart"/>
      <w:r>
        <w:rPr>
          <w:rFonts w:hint="eastAsia"/>
        </w:rPr>
        <w:t>帧</w:t>
      </w:r>
      <w:proofErr w:type="gramEnd"/>
      <w:r>
        <w:rPr>
          <w:rFonts w:hint="eastAsia"/>
        </w:rPr>
        <w:t>完成，输出带啸叫混合信号。</w:t>
      </w:r>
    </w:p>
    <w:p w14:paraId="4D45669A" w14:textId="77777777" w:rsidR="00600D9F" w:rsidRDefault="00000000" w:rsidP="006A052D">
      <w:pPr>
        <w:pStyle w:val="a5"/>
      </w:pPr>
      <w:bookmarkStart w:id="66" w:name="数据集划分"/>
      <w:bookmarkStart w:id="67" w:name="_Toc227237555"/>
      <w:bookmarkEnd w:id="64"/>
      <w:r>
        <w:t xml:space="preserve">3.2.4 </w:t>
      </w:r>
      <w:r>
        <w:rPr>
          <w:rFonts w:hint="eastAsia"/>
        </w:rPr>
        <w:t>数据集划分</w:t>
      </w:r>
      <w:bookmarkEnd w:id="67"/>
    </w:p>
    <w:p w14:paraId="7A7E06A5" w14:textId="77777777" w:rsidR="00600D9F" w:rsidRDefault="00000000" w:rsidP="006A052D">
      <w:pPr>
        <w:pStyle w:val="111"/>
        <w:ind w:firstLine="480"/>
      </w:pPr>
      <w:r>
        <w:rPr>
          <w:rFonts w:hint="eastAsia"/>
        </w:rPr>
        <w:t>数据</w:t>
      </w:r>
      <w:proofErr w:type="gramStart"/>
      <w:r>
        <w:rPr>
          <w:rFonts w:hint="eastAsia"/>
        </w:rPr>
        <w:t>集采用</w:t>
      </w:r>
      <w:proofErr w:type="gramEnd"/>
      <w:r>
        <w:rPr>
          <w:rFonts w:hint="eastAsia"/>
        </w:rPr>
        <w:t>三分法划分为训练集、验证集和测试集，音频统一采用</w:t>
      </w:r>
      <w:r>
        <w:rPr>
          <w:rFonts w:hint="eastAsia"/>
        </w:rPr>
        <w:t>16kHz</w:t>
      </w:r>
      <w:r>
        <w:rPr>
          <w:rFonts w:hint="eastAsia"/>
        </w:rPr>
        <w:t>采样率。纯净语音取自</w:t>
      </w:r>
      <w:r>
        <w:rPr>
          <w:rFonts w:hint="eastAsia"/>
        </w:rPr>
        <w:t>AISHELL-2</w:t>
      </w:r>
      <w:r>
        <w:rPr>
          <w:rFonts w:hint="eastAsia"/>
        </w:rPr>
        <w:t>中文普通话语音识别数据集，经声反馈仿真系统处理后生成配对的带啸叫音频。各子集规模如表</w:t>
      </w:r>
      <w:r>
        <w:rPr>
          <w:rFonts w:hint="eastAsia"/>
        </w:rPr>
        <w:t>3-1</w:t>
      </w:r>
      <w:r>
        <w:rPr>
          <w:rFonts w:hint="eastAsia"/>
        </w:rPr>
        <w:t>所示。</w:t>
      </w:r>
    </w:p>
    <w:p w14:paraId="4FD1ECF0" w14:textId="77777777" w:rsidR="00600D9F" w:rsidRDefault="00000000" w:rsidP="006A052D">
      <w:pPr>
        <w:pStyle w:val="af7"/>
      </w:pPr>
      <w:r>
        <w:rPr>
          <w:rFonts w:hint="eastAsia"/>
        </w:rPr>
        <w:t>表</w:t>
      </w:r>
      <w:r>
        <w:rPr>
          <w:rFonts w:hint="eastAsia"/>
        </w:rPr>
        <w:t>3-1</w:t>
      </w:r>
      <w:r>
        <w:t xml:space="preserve"> </w:t>
      </w:r>
      <w:r>
        <w:rPr>
          <w:rFonts w:hint="eastAsia"/>
        </w:rPr>
        <w:t>数据集规模统计</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46"/>
        <w:gridCol w:w="1056"/>
        <w:gridCol w:w="1371"/>
        <w:gridCol w:w="1896"/>
      </w:tblGrid>
      <w:tr w:rsidR="00600D9F" w14:paraId="37857C83" w14:textId="77777777" w:rsidTr="006A052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37B9CE9" w14:textId="77777777" w:rsidR="00600D9F" w:rsidRPr="006A052D" w:rsidRDefault="00000000" w:rsidP="0050630E">
            <w:pPr>
              <w:pStyle w:val="Compact"/>
              <w:spacing w:line="400" w:lineRule="exact"/>
              <w:rPr>
                <w:rFonts w:ascii="宋体" w:hAnsi="宋体"/>
                <w:sz w:val="21"/>
                <w:szCs w:val="21"/>
              </w:rPr>
            </w:pPr>
            <w:r w:rsidRPr="006A052D">
              <w:rPr>
                <w:rFonts w:ascii="宋体" w:hAnsi="宋体" w:hint="eastAsia"/>
                <w:sz w:val="21"/>
                <w:szCs w:val="21"/>
              </w:rPr>
              <w:t>子集</w:t>
            </w:r>
          </w:p>
        </w:tc>
        <w:tc>
          <w:tcPr>
            <w:tcW w:w="0" w:type="auto"/>
            <w:tcBorders>
              <w:bottom w:val="none" w:sz="0" w:space="0" w:color="auto"/>
            </w:tcBorders>
          </w:tcPr>
          <w:p w14:paraId="783F7BCB" w14:textId="77777777" w:rsidR="00600D9F" w:rsidRPr="006A052D" w:rsidRDefault="00000000" w:rsidP="0050630E">
            <w:pPr>
              <w:pStyle w:val="Compact"/>
              <w:spacing w:line="400" w:lineRule="exact"/>
              <w:rPr>
                <w:rFonts w:ascii="宋体" w:hAnsi="宋体"/>
                <w:sz w:val="21"/>
                <w:szCs w:val="21"/>
              </w:rPr>
            </w:pPr>
            <w:r w:rsidRPr="006A052D">
              <w:rPr>
                <w:rFonts w:ascii="宋体" w:hAnsi="宋体" w:hint="eastAsia"/>
                <w:sz w:val="21"/>
                <w:szCs w:val="21"/>
              </w:rPr>
              <w:t>音频条数</w:t>
            </w:r>
          </w:p>
        </w:tc>
        <w:tc>
          <w:tcPr>
            <w:tcW w:w="0" w:type="auto"/>
            <w:tcBorders>
              <w:bottom w:val="none" w:sz="0" w:space="0" w:color="auto"/>
            </w:tcBorders>
          </w:tcPr>
          <w:p w14:paraId="367D2331" w14:textId="77777777" w:rsidR="00600D9F" w:rsidRPr="006A052D" w:rsidRDefault="00000000" w:rsidP="0050630E">
            <w:pPr>
              <w:pStyle w:val="Compact"/>
              <w:spacing w:line="400" w:lineRule="exact"/>
              <w:rPr>
                <w:rFonts w:ascii="宋体" w:hAnsi="宋体"/>
                <w:sz w:val="21"/>
                <w:szCs w:val="21"/>
              </w:rPr>
            </w:pPr>
            <w:r w:rsidRPr="006A052D">
              <w:rPr>
                <w:rFonts w:ascii="宋体" w:hAnsi="宋体" w:hint="eastAsia"/>
                <w:sz w:val="21"/>
                <w:szCs w:val="21"/>
              </w:rPr>
              <w:t>平均时长(s)</w:t>
            </w:r>
          </w:p>
        </w:tc>
        <w:tc>
          <w:tcPr>
            <w:tcW w:w="0" w:type="auto"/>
            <w:tcBorders>
              <w:bottom w:val="none" w:sz="0" w:space="0" w:color="auto"/>
            </w:tcBorders>
          </w:tcPr>
          <w:p w14:paraId="79BBDFCC" w14:textId="77777777" w:rsidR="00600D9F" w:rsidRPr="006A052D" w:rsidRDefault="00000000" w:rsidP="0050630E">
            <w:pPr>
              <w:pStyle w:val="Compact"/>
              <w:spacing w:line="400" w:lineRule="exact"/>
              <w:rPr>
                <w:rFonts w:ascii="宋体" w:hAnsi="宋体"/>
                <w:sz w:val="21"/>
                <w:szCs w:val="21"/>
              </w:rPr>
            </w:pPr>
            <w:r w:rsidRPr="006A052D">
              <w:rPr>
                <w:rFonts w:ascii="宋体" w:hAnsi="宋体" w:hint="eastAsia"/>
                <w:sz w:val="21"/>
                <w:szCs w:val="21"/>
              </w:rPr>
              <w:t>总时长</w:t>
            </w:r>
          </w:p>
        </w:tc>
      </w:tr>
      <w:tr w:rsidR="00600D9F" w14:paraId="0DD84DE9" w14:textId="77777777" w:rsidTr="006A052D">
        <w:trPr>
          <w:jc w:val="center"/>
        </w:trPr>
        <w:tc>
          <w:tcPr>
            <w:tcW w:w="0" w:type="auto"/>
          </w:tcPr>
          <w:p w14:paraId="17067A8B" w14:textId="77777777" w:rsidR="00600D9F" w:rsidRPr="006A052D" w:rsidRDefault="00000000" w:rsidP="0050630E">
            <w:pPr>
              <w:pStyle w:val="Compact"/>
              <w:spacing w:line="400" w:lineRule="exact"/>
              <w:rPr>
                <w:rFonts w:ascii="宋体" w:hAnsi="宋体"/>
                <w:sz w:val="21"/>
                <w:szCs w:val="21"/>
              </w:rPr>
            </w:pPr>
            <w:r w:rsidRPr="006A052D">
              <w:rPr>
                <w:rFonts w:ascii="宋体" w:hAnsi="宋体" w:hint="eastAsia"/>
                <w:sz w:val="21"/>
                <w:szCs w:val="21"/>
              </w:rPr>
              <w:t>训练集</w:t>
            </w:r>
          </w:p>
        </w:tc>
        <w:tc>
          <w:tcPr>
            <w:tcW w:w="0" w:type="auto"/>
          </w:tcPr>
          <w:p w14:paraId="6E97EEE0" w14:textId="77777777" w:rsidR="00600D9F" w:rsidRPr="006A052D" w:rsidRDefault="00000000" w:rsidP="0050630E">
            <w:pPr>
              <w:pStyle w:val="Compact"/>
              <w:spacing w:line="400" w:lineRule="exact"/>
              <w:rPr>
                <w:rFonts w:ascii="宋体" w:hAnsi="宋体"/>
                <w:sz w:val="21"/>
                <w:szCs w:val="21"/>
              </w:rPr>
            </w:pPr>
            <w:r w:rsidRPr="006A052D">
              <w:rPr>
                <w:rFonts w:ascii="宋体" w:hAnsi="宋体"/>
                <w:sz w:val="21"/>
                <w:szCs w:val="21"/>
              </w:rPr>
              <w:t>5,238</w:t>
            </w:r>
          </w:p>
        </w:tc>
        <w:tc>
          <w:tcPr>
            <w:tcW w:w="0" w:type="auto"/>
          </w:tcPr>
          <w:p w14:paraId="55B3F30C" w14:textId="77777777" w:rsidR="00600D9F" w:rsidRPr="006A052D" w:rsidRDefault="00000000" w:rsidP="0050630E">
            <w:pPr>
              <w:pStyle w:val="Compact"/>
              <w:spacing w:line="400" w:lineRule="exact"/>
              <w:rPr>
                <w:rFonts w:ascii="宋体" w:hAnsi="宋体"/>
                <w:sz w:val="21"/>
                <w:szCs w:val="21"/>
              </w:rPr>
            </w:pPr>
            <w:r w:rsidRPr="006A052D">
              <w:rPr>
                <w:rFonts w:ascii="宋体" w:hAnsi="宋体"/>
                <w:sz w:val="21"/>
                <w:szCs w:val="21"/>
              </w:rPr>
              <w:t>1.38</w:t>
            </w:r>
          </w:p>
        </w:tc>
        <w:tc>
          <w:tcPr>
            <w:tcW w:w="0" w:type="auto"/>
          </w:tcPr>
          <w:p w14:paraId="737FEDF2" w14:textId="77777777" w:rsidR="00600D9F" w:rsidRPr="006A052D" w:rsidRDefault="00000000" w:rsidP="0050630E">
            <w:pPr>
              <w:pStyle w:val="Compact"/>
              <w:spacing w:line="400" w:lineRule="exact"/>
              <w:rPr>
                <w:rFonts w:ascii="宋体" w:hAnsi="宋体"/>
                <w:sz w:val="21"/>
                <w:szCs w:val="21"/>
              </w:rPr>
            </w:pPr>
            <w:r w:rsidRPr="006A052D">
              <w:rPr>
                <w:rFonts w:ascii="宋体" w:hAnsi="宋体"/>
                <w:sz w:val="21"/>
                <w:szCs w:val="21"/>
              </w:rPr>
              <w:t>120.0min (2.00h)</w:t>
            </w:r>
          </w:p>
        </w:tc>
      </w:tr>
      <w:tr w:rsidR="00600D9F" w14:paraId="125923C6" w14:textId="77777777" w:rsidTr="006A052D">
        <w:trPr>
          <w:jc w:val="center"/>
        </w:trPr>
        <w:tc>
          <w:tcPr>
            <w:tcW w:w="0" w:type="auto"/>
          </w:tcPr>
          <w:p w14:paraId="3E3193D3" w14:textId="77777777" w:rsidR="00600D9F" w:rsidRPr="006A052D" w:rsidRDefault="00000000" w:rsidP="0050630E">
            <w:pPr>
              <w:pStyle w:val="Compact"/>
              <w:spacing w:line="400" w:lineRule="exact"/>
              <w:rPr>
                <w:rFonts w:ascii="宋体" w:hAnsi="宋体"/>
                <w:sz w:val="21"/>
                <w:szCs w:val="21"/>
              </w:rPr>
            </w:pPr>
            <w:r w:rsidRPr="006A052D">
              <w:rPr>
                <w:rFonts w:ascii="宋体" w:hAnsi="宋体" w:hint="eastAsia"/>
                <w:sz w:val="21"/>
                <w:szCs w:val="21"/>
              </w:rPr>
              <w:t>验证集</w:t>
            </w:r>
          </w:p>
        </w:tc>
        <w:tc>
          <w:tcPr>
            <w:tcW w:w="0" w:type="auto"/>
          </w:tcPr>
          <w:p w14:paraId="0F00D7A1" w14:textId="77777777" w:rsidR="00600D9F" w:rsidRPr="006A052D" w:rsidRDefault="00000000" w:rsidP="0050630E">
            <w:pPr>
              <w:pStyle w:val="Compact"/>
              <w:spacing w:line="400" w:lineRule="exact"/>
              <w:rPr>
                <w:rFonts w:ascii="宋体" w:hAnsi="宋体"/>
                <w:sz w:val="21"/>
                <w:szCs w:val="21"/>
              </w:rPr>
            </w:pPr>
            <w:r w:rsidRPr="006A052D">
              <w:rPr>
                <w:rFonts w:ascii="宋体" w:hAnsi="宋体"/>
                <w:sz w:val="21"/>
                <w:szCs w:val="21"/>
              </w:rPr>
              <w:t>655</w:t>
            </w:r>
          </w:p>
        </w:tc>
        <w:tc>
          <w:tcPr>
            <w:tcW w:w="0" w:type="auto"/>
          </w:tcPr>
          <w:p w14:paraId="2E5CE407" w14:textId="77777777" w:rsidR="00600D9F" w:rsidRPr="006A052D" w:rsidRDefault="00000000" w:rsidP="0050630E">
            <w:pPr>
              <w:pStyle w:val="Compact"/>
              <w:spacing w:line="400" w:lineRule="exact"/>
              <w:rPr>
                <w:rFonts w:ascii="宋体" w:hAnsi="宋体"/>
                <w:sz w:val="21"/>
                <w:szCs w:val="21"/>
              </w:rPr>
            </w:pPr>
            <w:r w:rsidRPr="006A052D">
              <w:rPr>
                <w:rFonts w:ascii="宋体" w:hAnsi="宋体"/>
                <w:sz w:val="21"/>
                <w:szCs w:val="21"/>
              </w:rPr>
              <w:t>1.38</w:t>
            </w:r>
          </w:p>
        </w:tc>
        <w:tc>
          <w:tcPr>
            <w:tcW w:w="0" w:type="auto"/>
          </w:tcPr>
          <w:p w14:paraId="3CA49E49" w14:textId="77777777" w:rsidR="00600D9F" w:rsidRPr="006A052D" w:rsidRDefault="00000000" w:rsidP="0050630E">
            <w:pPr>
              <w:pStyle w:val="Compact"/>
              <w:spacing w:line="400" w:lineRule="exact"/>
              <w:rPr>
                <w:rFonts w:ascii="宋体" w:hAnsi="宋体"/>
                <w:sz w:val="21"/>
                <w:szCs w:val="21"/>
              </w:rPr>
            </w:pPr>
            <w:r w:rsidRPr="006A052D">
              <w:rPr>
                <w:rFonts w:ascii="宋体" w:hAnsi="宋体"/>
                <w:sz w:val="21"/>
                <w:szCs w:val="21"/>
              </w:rPr>
              <w:t>15.0min (0.25h)</w:t>
            </w:r>
          </w:p>
        </w:tc>
      </w:tr>
      <w:tr w:rsidR="00600D9F" w14:paraId="12969E15" w14:textId="77777777" w:rsidTr="006A052D">
        <w:trPr>
          <w:jc w:val="center"/>
        </w:trPr>
        <w:tc>
          <w:tcPr>
            <w:tcW w:w="0" w:type="auto"/>
          </w:tcPr>
          <w:p w14:paraId="00BE20D3" w14:textId="77777777" w:rsidR="00600D9F" w:rsidRPr="006A052D" w:rsidRDefault="00000000" w:rsidP="0050630E">
            <w:pPr>
              <w:pStyle w:val="Compact"/>
              <w:spacing w:line="400" w:lineRule="exact"/>
              <w:rPr>
                <w:rFonts w:ascii="宋体" w:hAnsi="宋体"/>
                <w:sz w:val="21"/>
                <w:szCs w:val="21"/>
              </w:rPr>
            </w:pPr>
            <w:r w:rsidRPr="006A052D">
              <w:rPr>
                <w:rFonts w:ascii="宋体" w:hAnsi="宋体" w:hint="eastAsia"/>
                <w:sz w:val="21"/>
                <w:szCs w:val="21"/>
              </w:rPr>
              <w:t>测试集</w:t>
            </w:r>
          </w:p>
        </w:tc>
        <w:tc>
          <w:tcPr>
            <w:tcW w:w="0" w:type="auto"/>
          </w:tcPr>
          <w:p w14:paraId="18FDF37B" w14:textId="77777777" w:rsidR="00600D9F" w:rsidRPr="006A052D" w:rsidRDefault="00000000" w:rsidP="0050630E">
            <w:pPr>
              <w:pStyle w:val="Compact"/>
              <w:spacing w:line="400" w:lineRule="exact"/>
              <w:rPr>
                <w:rFonts w:ascii="宋体" w:hAnsi="宋体"/>
                <w:sz w:val="21"/>
                <w:szCs w:val="21"/>
              </w:rPr>
            </w:pPr>
            <w:r w:rsidRPr="006A052D">
              <w:rPr>
                <w:rFonts w:ascii="宋体" w:hAnsi="宋体"/>
                <w:sz w:val="21"/>
                <w:szCs w:val="21"/>
              </w:rPr>
              <w:t>655</w:t>
            </w:r>
          </w:p>
        </w:tc>
        <w:tc>
          <w:tcPr>
            <w:tcW w:w="0" w:type="auto"/>
          </w:tcPr>
          <w:p w14:paraId="61726B55" w14:textId="77777777" w:rsidR="00600D9F" w:rsidRPr="006A052D" w:rsidRDefault="00000000" w:rsidP="0050630E">
            <w:pPr>
              <w:pStyle w:val="Compact"/>
              <w:spacing w:line="400" w:lineRule="exact"/>
              <w:rPr>
                <w:rFonts w:ascii="宋体" w:hAnsi="宋体"/>
                <w:sz w:val="21"/>
                <w:szCs w:val="21"/>
              </w:rPr>
            </w:pPr>
            <w:r w:rsidRPr="006A052D">
              <w:rPr>
                <w:rFonts w:ascii="宋体" w:hAnsi="宋体"/>
                <w:sz w:val="21"/>
                <w:szCs w:val="21"/>
              </w:rPr>
              <w:t>1.38</w:t>
            </w:r>
          </w:p>
        </w:tc>
        <w:tc>
          <w:tcPr>
            <w:tcW w:w="0" w:type="auto"/>
          </w:tcPr>
          <w:p w14:paraId="7D8C8350" w14:textId="77777777" w:rsidR="00600D9F" w:rsidRPr="006A052D" w:rsidRDefault="00000000" w:rsidP="0050630E">
            <w:pPr>
              <w:pStyle w:val="Compact"/>
              <w:spacing w:line="400" w:lineRule="exact"/>
              <w:rPr>
                <w:rFonts w:ascii="宋体" w:hAnsi="宋体"/>
                <w:sz w:val="21"/>
                <w:szCs w:val="21"/>
              </w:rPr>
            </w:pPr>
            <w:r w:rsidRPr="006A052D">
              <w:rPr>
                <w:rFonts w:ascii="宋体" w:hAnsi="宋体"/>
                <w:sz w:val="21"/>
                <w:szCs w:val="21"/>
              </w:rPr>
              <w:t>15.0min (0.25h)</w:t>
            </w:r>
          </w:p>
        </w:tc>
      </w:tr>
      <w:tr w:rsidR="00600D9F" w14:paraId="4B75F34F" w14:textId="77777777" w:rsidTr="006A052D">
        <w:trPr>
          <w:jc w:val="center"/>
        </w:trPr>
        <w:tc>
          <w:tcPr>
            <w:tcW w:w="0" w:type="auto"/>
          </w:tcPr>
          <w:p w14:paraId="373B5596" w14:textId="77777777" w:rsidR="00600D9F" w:rsidRPr="006A052D" w:rsidRDefault="00000000" w:rsidP="0050630E">
            <w:pPr>
              <w:pStyle w:val="Compact"/>
              <w:spacing w:line="400" w:lineRule="exact"/>
              <w:rPr>
                <w:rFonts w:ascii="宋体" w:hAnsi="宋体"/>
                <w:sz w:val="21"/>
                <w:szCs w:val="21"/>
              </w:rPr>
            </w:pPr>
            <w:r w:rsidRPr="006A052D">
              <w:rPr>
                <w:rFonts w:ascii="宋体" w:hAnsi="宋体" w:hint="eastAsia"/>
                <w:sz w:val="21"/>
                <w:szCs w:val="21"/>
              </w:rPr>
              <w:t>合计</w:t>
            </w:r>
          </w:p>
        </w:tc>
        <w:tc>
          <w:tcPr>
            <w:tcW w:w="0" w:type="auto"/>
          </w:tcPr>
          <w:p w14:paraId="7A4F19AE" w14:textId="77777777" w:rsidR="00600D9F" w:rsidRPr="006A052D" w:rsidRDefault="00000000" w:rsidP="0050630E">
            <w:pPr>
              <w:pStyle w:val="Compact"/>
              <w:spacing w:line="400" w:lineRule="exact"/>
              <w:rPr>
                <w:rFonts w:ascii="宋体" w:hAnsi="宋体"/>
                <w:sz w:val="21"/>
                <w:szCs w:val="21"/>
              </w:rPr>
            </w:pPr>
            <w:r w:rsidRPr="006A052D">
              <w:rPr>
                <w:rFonts w:ascii="宋体" w:hAnsi="宋体"/>
                <w:sz w:val="21"/>
                <w:szCs w:val="21"/>
              </w:rPr>
              <w:t>6,548</w:t>
            </w:r>
          </w:p>
        </w:tc>
        <w:tc>
          <w:tcPr>
            <w:tcW w:w="0" w:type="auto"/>
          </w:tcPr>
          <w:p w14:paraId="47991F46" w14:textId="77777777" w:rsidR="00600D9F" w:rsidRPr="006A052D" w:rsidRDefault="00000000" w:rsidP="0050630E">
            <w:pPr>
              <w:pStyle w:val="Compact"/>
              <w:spacing w:line="400" w:lineRule="exact"/>
              <w:rPr>
                <w:rFonts w:ascii="宋体" w:hAnsi="宋体"/>
                <w:sz w:val="21"/>
                <w:szCs w:val="21"/>
              </w:rPr>
            </w:pPr>
            <w:r w:rsidRPr="006A052D">
              <w:rPr>
                <w:rFonts w:ascii="宋体" w:hAnsi="宋体"/>
                <w:sz w:val="21"/>
                <w:szCs w:val="21"/>
              </w:rPr>
              <w:t>1.38</w:t>
            </w:r>
          </w:p>
        </w:tc>
        <w:tc>
          <w:tcPr>
            <w:tcW w:w="0" w:type="auto"/>
          </w:tcPr>
          <w:p w14:paraId="58518C08" w14:textId="77777777" w:rsidR="00600D9F" w:rsidRPr="006A052D" w:rsidRDefault="00000000" w:rsidP="0050630E">
            <w:pPr>
              <w:pStyle w:val="Compact"/>
              <w:spacing w:line="400" w:lineRule="exact"/>
              <w:rPr>
                <w:rFonts w:ascii="宋体" w:hAnsi="宋体"/>
                <w:sz w:val="21"/>
                <w:szCs w:val="21"/>
              </w:rPr>
            </w:pPr>
            <w:r w:rsidRPr="006A052D">
              <w:rPr>
                <w:rFonts w:ascii="宋体" w:hAnsi="宋体"/>
                <w:sz w:val="21"/>
                <w:szCs w:val="21"/>
              </w:rPr>
              <w:t>150.1min (2.50h)</w:t>
            </w:r>
          </w:p>
        </w:tc>
      </w:tr>
    </w:tbl>
    <w:p w14:paraId="070406D4" w14:textId="77777777" w:rsidR="00600D9F" w:rsidRDefault="00000000" w:rsidP="006A052D">
      <w:pPr>
        <w:pStyle w:val="111"/>
        <w:ind w:firstLine="480"/>
      </w:pPr>
      <w:r>
        <w:rPr>
          <w:rFonts w:hint="eastAsia"/>
        </w:rPr>
        <w:t>训练集占比约</w:t>
      </w:r>
      <w:r>
        <w:rPr>
          <w:rFonts w:hint="eastAsia"/>
        </w:rPr>
        <w:t>80%</w:t>
      </w:r>
      <w:r>
        <w:rPr>
          <w:rFonts w:hint="eastAsia"/>
        </w:rPr>
        <w:t>，验证集和测试集各占约</w:t>
      </w:r>
      <w:r>
        <w:rPr>
          <w:rFonts w:hint="eastAsia"/>
        </w:rPr>
        <w:t>10%</w:t>
      </w:r>
      <w:r>
        <w:rPr>
          <w:rFonts w:hint="eastAsia"/>
        </w:rPr>
        <w:t>。每条音频经</w:t>
      </w:r>
      <w:r>
        <w:rPr>
          <w:rFonts w:hint="eastAsia"/>
        </w:rPr>
        <w:t>STFT</w:t>
      </w:r>
      <w:r>
        <w:rPr>
          <w:rFonts w:hint="eastAsia"/>
        </w:rPr>
        <w:t>变换后按</w:t>
      </w:r>
      <w:r>
        <w:rPr>
          <w:rFonts w:hint="eastAsia"/>
        </w:rPr>
        <w:t>3</w:t>
      </w:r>
      <w:r>
        <w:rPr>
          <w:rFonts w:hint="eastAsia"/>
        </w:rPr>
        <w:t>秒切片组织为训练样本，频率维度</w:t>
      </w:r>
      <w:r>
        <w:rPr>
          <w:rFonts w:hint="eastAsia"/>
        </w:rPr>
        <w:t>256</w:t>
      </w:r>
      <w:r>
        <w:rPr>
          <w:rFonts w:hint="eastAsia"/>
        </w:rPr>
        <w:t>个频点，时间帧数根据音频长度动态确定。测试集的</w:t>
      </w:r>
      <w:r>
        <w:rPr>
          <w:rFonts w:hint="eastAsia"/>
        </w:rPr>
        <w:t>RIR</w:t>
      </w:r>
      <w:r>
        <w:rPr>
          <w:rFonts w:hint="eastAsia"/>
        </w:rPr>
        <w:t>参数与训练验证</w:t>
      </w:r>
      <w:proofErr w:type="gramStart"/>
      <w:r>
        <w:rPr>
          <w:rFonts w:hint="eastAsia"/>
        </w:rPr>
        <w:t>集完全</w:t>
      </w:r>
      <w:proofErr w:type="gramEnd"/>
      <w:r>
        <w:rPr>
          <w:rFonts w:hint="eastAsia"/>
        </w:rPr>
        <w:t>隔离，即测试集包含的声反馈路径在训练阶段未曾出现，以验证模型对未知声学环境的适应能力。</w:t>
      </w:r>
    </w:p>
    <w:p w14:paraId="4086A06C" w14:textId="77777777" w:rsidR="00600D9F" w:rsidRDefault="00000000" w:rsidP="006A052D">
      <w:pPr>
        <w:pStyle w:val="a7"/>
        <w:spacing w:before="240"/>
      </w:pPr>
      <w:bookmarkStart w:id="68" w:name="特征提取"/>
      <w:bookmarkStart w:id="69" w:name="_Toc227237556"/>
      <w:bookmarkEnd w:id="58"/>
      <w:bookmarkEnd w:id="66"/>
      <w:r>
        <w:lastRenderedPageBreak/>
        <w:t xml:space="preserve">3.3 </w:t>
      </w:r>
      <w:r>
        <w:rPr>
          <w:rFonts w:hint="eastAsia"/>
        </w:rPr>
        <w:t>特征提取</w:t>
      </w:r>
      <w:bookmarkEnd w:id="69"/>
    </w:p>
    <w:p w14:paraId="07C52BED" w14:textId="77777777" w:rsidR="00600D9F" w:rsidRDefault="00000000" w:rsidP="006A052D">
      <w:pPr>
        <w:pStyle w:val="a5"/>
      </w:pPr>
      <w:bookmarkStart w:id="70" w:name="stft参数与对数幅度谱"/>
      <w:bookmarkStart w:id="71" w:name="_Toc227237557"/>
      <w:r>
        <w:t xml:space="preserve">3.3.1 </w:t>
      </w:r>
      <w:r>
        <w:rPr>
          <w:rFonts w:hint="eastAsia"/>
        </w:rPr>
        <w:t>STFT</w:t>
      </w:r>
      <w:r>
        <w:rPr>
          <w:rFonts w:hint="eastAsia"/>
        </w:rPr>
        <w:t>参数与对数幅度谱</w:t>
      </w:r>
      <w:bookmarkEnd w:id="71"/>
    </w:p>
    <w:p w14:paraId="3232CAA9" w14:textId="77777777" w:rsidR="00600D9F" w:rsidRDefault="00000000" w:rsidP="006A052D">
      <w:pPr>
        <w:pStyle w:val="111"/>
        <w:ind w:firstLine="480"/>
      </w:pPr>
      <w:r>
        <w:rPr>
          <w:rFonts w:hint="eastAsia"/>
        </w:rPr>
        <w:t>通过</w:t>
      </w:r>
      <w:r>
        <w:rPr>
          <w:rFonts w:hint="eastAsia"/>
        </w:rPr>
        <w:t>STFT</w:t>
      </w:r>
      <w:r>
        <w:rPr>
          <w:rFonts w:hint="eastAsia"/>
        </w:rPr>
        <w:t>将时域信号映射至时频域，</w:t>
      </w:r>
      <w:r>
        <w:rPr>
          <w:rFonts w:hint="eastAsia"/>
        </w:rPr>
        <w:t>FFT</w:t>
      </w:r>
      <w:r>
        <w:rPr>
          <w:rFonts w:hint="eastAsia"/>
        </w:rPr>
        <w:t>点数</w:t>
      </w:r>
      <w:r>
        <w:rPr>
          <w:rFonts w:hint="eastAsia"/>
        </w:rPr>
        <w:t>512</w:t>
      </w:r>
      <w:r>
        <w:rPr>
          <w:rFonts w:hint="eastAsia"/>
        </w:rPr>
        <w:t>（等效</w:t>
      </w:r>
      <w:r>
        <w:rPr>
          <w:rFonts w:hint="eastAsia"/>
        </w:rPr>
        <w:t>32ms</w:t>
      </w:r>
      <w:r>
        <w:rPr>
          <w:rFonts w:hint="eastAsia"/>
        </w:rPr>
        <w:t>帧长），</w:t>
      </w:r>
      <w:proofErr w:type="gramStart"/>
      <w:r>
        <w:rPr>
          <w:rFonts w:hint="eastAsia"/>
        </w:rPr>
        <w:t>帧移</w:t>
      </w:r>
      <w:r>
        <w:rPr>
          <w:rFonts w:hint="eastAsia"/>
        </w:rPr>
        <w:t>128</w:t>
      </w:r>
      <w:r>
        <w:rPr>
          <w:rFonts w:hint="eastAsia"/>
        </w:rPr>
        <w:t>点</w:t>
      </w:r>
      <w:proofErr w:type="gramEnd"/>
      <w:r>
        <w:rPr>
          <w:rFonts w:hint="eastAsia"/>
        </w:rPr>
        <w:t>（等效</w:t>
      </w:r>
      <w:r>
        <w:rPr>
          <w:rFonts w:hint="eastAsia"/>
        </w:rPr>
        <w:t>8ms</w:t>
      </w:r>
      <w:r>
        <w:rPr>
          <w:rFonts w:hint="eastAsia"/>
        </w:rPr>
        <w:t>），</w:t>
      </w:r>
      <w:proofErr w:type="gramStart"/>
      <w:r>
        <w:rPr>
          <w:rFonts w:hint="eastAsia"/>
        </w:rPr>
        <w:t>帧间重叠</w:t>
      </w:r>
      <w:proofErr w:type="gramEnd"/>
      <w:r>
        <w:rPr>
          <w:rFonts w:hint="eastAsia"/>
        </w:rPr>
        <w:t>率</w:t>
      </w:r>
      <w:r>
        <w:rPr>
          <w:rFonts w:hint="eastAsia"/>
        </w:rPr>
        <w:t>75%</w:t>
      </w:r>
      <w:r>
        <w:rPr>
          <w:rFonts w:hint="eastAsia"/>
        </w:rPr>
        <w:t>，选用汉明窗抑制频谱泄漏。当</w:t>
      </w:r>
      <w:r>
        <w:rPr>
          <w:rFonts w:hint="eastAsia"/>
        </w:rPr>
        <w:t>FFT</w:t>
      </w:r>
      <w:r>
        <w:rPr>
          <w:rFonts w:hint="eastAsia"/>
        </w:rPr>
        <w:t>点数为</w:t>
      </w:r>
      <w:r>
        <w:rPr>
          <w:rFonts w:hint="eastAsia"/>
        </w:rPr>
        <w:t>512</w:t>
      </w:r>
      <w:r>
        <w:rPr>
          <w:rFonts w:hint="eastAsia"/>
        </w:rPr>
        <w:t>时，频率维度包含</w:t>
      </w:r>
      <w:r>
        <w:rPr>
          <w:rFonts w:hint="eastAsia"/>
        </w:rPr>
        <w:t>257</w:t>
      </w:r>
      <w:r>
        <w:rPr>
          <w:rFonts w:hint="eastAsia"/>
        </w:rPr>
        <w:t>个频点（覆盖</w:t>
      </w:r>
      <w:r>
        <w:rPr>
          <w:rFonts w:hint="eastAsia"/>
        </w:rPr>
        <w:t>0Hz</w:t>
      </w:r>
      <w:r>
        <w:rPr>
          <w:rFonts w:hint="eastAsia"/>
        </w:rPr>
        <w:t>至奈奎斯特频率</w:t>
      </w:r>
      <w:r>
        <w:rPr>
          <w:rFonts w:hint="eastAsia"/>
        </w:rPr>
        <w:t>8000Hz</w:t>
      </w:r>
      <w:r>
        <w:rPr>
          <w:rFonts w:hint="eastAsia"/>
        </w:rPr>
        <w:t>），对功率谱开平方得到幅度谱</w:t>
      </w:r>
      <m:oMath>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oMath>
      <w:r>
        <w:t>。</w:t>
      </w:r>
    </w:p>
    <w:p w14:paraId="61958BA3" w14:textId="77777777" w:rsidR="00600D9F" w:rsidRDefault="00000000" w:rsidP="006A052D">
      <w:pPr>
        <w:pStyle w:val="a5"/>
      </w:pPr>
      <w:bookmarkStart w:id="72" w:name="频谱归一化与输入维度"/>
      <w:bookmarkStart w:id="73" w:name="_Toc227237558"/>
      <w:bookmarkEnd w:id="70"/>
      <w:r>
        <w:t xml:space="preserve">3.3.2 </w:t>
      </w:r>
      <w:r>
        <w:rPr>
          <w:rFonts w:hint="eastAsia"/>
        </w:rPr>
        <w:t>频谱归一化与输入维度</w:t>
      </w:r>
      <w:bookmarkEnd w:id="73"/>
    </w:p>
    <w:p w14:paraId="411AC8AD" w14:textId="77777777" w:rsidR="00600D9F" w:rsidRDefault="00000000" w:rsidP="006A052D">
      <w:pPr>
        <w:pStyle w:val="111"/>
        <w:ind w:firstLine="480"/>
      </w:pPr>
      <w:proofErr w:type="gramStart"/>
      <w:r>
        <w:rPr>
          <w:rFonts w:hint="eastAsia"/>
        </w:rPr>
        <w:t>幅度谱经对数变换</w:t>
      </w:r>
      <w:proofErr w:type="gramEnd"/>
      <w:r>
        <w:rPr>
          <w:rFonts w:hint="eastAsia"/>
        </w:rPr>
        <w:t>和线性映射归一化至</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区间。首先计算</w:t>
      </w:r>
      <m:oMath>
        <m:sSub>
          <m:sSubPr>
            <m:ctrlPr>
              <w:rPr>
                <w:rFonts w:ascii="Cambria Math" w:hAnsi="Cambria Math"/>
              </w:rPr>
            </m:ctrlPr>
          </m:sSubPr>
          <m:e>
            <m:r>
              <w:rPr>
                <w:rFonts w:ascii="Cambria Math" w:hAnsi="Cambria Math"/>
              </w:rPr>
              <m:t>Y</m:t>
            </m:r>
          </m:e>
          <m:sub>
            <m:r>
              <m:rPr>
                <m:sty m:val="p"/>
              </m:rPr>
              <w:rPr>
                <w:rFonts w:ascii="Cambria Math" w:hAnsi="Cambria Math"/>
              </w:rPr>
              <m:t>log</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ϵ</m:t>
        </m:r>
        <m:r>
          <m:rPr>
            <m:sty m:val="p"/>
          </m:rPr>
          <w:rPr>
            <w:rFonts w:ascii="Cambria Math" w:hAnsi="Cambria Math"/>
          </w:rPr>
          <m:t>)</m:t>
        </m:r>
      </m:oMath>
      <w:r>
        <w:rPr>
          <w:rFonts w:hint="eastAsia"/>
        </w:rPr>
        <w:t>（</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rPr>
          <w:rFonts w:hint="eastAsia"/>
        </w:rPr>
        <w:t>），再通过</w:t>
      </w:r>
      <m:oMath>
        <m:sSub>
          <m:sSubPr>
            <m:ctrlPr>
              <w:rPr>
                <w:rFonts w:ascii="Cambria Math" w:hAnsi="Cambria Math"/>
              </w:rPr>
            </m:ctrlPr>
          </m:sSubPr>
          <m:e>
            <m:r>
              <w:rPr>
                <w:rFonts w:ascii="Cambria Math" w:hAnsi="Cambria Math"/>
              </w:rPr>
              <m:t>Y</m:t>
            </m:r>
          </m:e>
          <m:sub>
            <m:r>
              <m:rPr>
                <m:nor/>
              </m:rPr>
              <m:t>norm</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log</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r>
          <m:rPr>
            <m:nor/>
          </m:rPr>
          <m:t>norm_min</m:t>
        </m:r>
        <m:r>
          <m:rPr>
            <m:sty m:val="p"/>
          </m:rPr>
          <w:rPr>
            <w:rFonts w:ascii="Cambria Math" w:hAnsi="Cambria Math"/>
          </w:rPr>
          <m:t>)/(</m:t>
        </m:r>
        <m:r>
          <m:rPr>
            <m:nor/>
          </m:rPr>
          <m:t>norm_max</m:t>
        </m:r>
        <m:r>
          <m:rPr>
            <m:sty m:val="p"/>
          </m:rPr>
          <w:rPr>
            <w:rFonts w:ascii="Cambria Math" w:hAnsi="Cambria Math"/>
          </w:rPr>
          <m:t>-</m:t>
        </m:r>
        <m:r>
          <m:rPr>
            <m:nor/>
          </m:rPr>
          <m:t>norm_min</m:t>
        </m:r>
        <m:r>
          <m:rPr>
            <m:sty m:val="p"/>
          </m:rPr>
          <w:rPr>
            <w:rFonts w:ascii="Cambria Math" w:hAnsi="Cambria Math"/>
          </w:rPr>
          <m:t>)</m:t>
        </m:r>
      </m:oMath>
      <w:r>
        <w:rPr>
          <w:rFonts w:hint="eastAsia"/>
        </w:rPr>
        <w:t>归一化，其中</w:t>
      </w:r>
      <w:r>
        <w:rPr>
          <w:rFonts w:hint="eastAsia"/>
        </w:rPr>
        <w:t>norm_min</w:t>
      </w:r>
      <w:r>
        <w:t xml:space="preserve"> </w:t>
      </w:r>
      <m:oMath>
        <m:r>
          <m:rPr>
            <m:sty m:val="p"/>
          </m:rPr>
          <w:rPr>
            <w:rFonts w:ascii="Cambria Math" w:hAnsi="Cambria Math"/>
          </w:rPr>
          <m:t>=-</m:t>
        </m:r>
        <m:r>
          <w:rPr>
            <w:rFonts w:ascii="Cambria Math" w:hAnsi="Cambria Math"/>
          </w:rPr>
          <m:t>11.5</m:t>
        </m:r>
      </m:oMath>
      <w:r>
        <w:rPr>
          <w:rFonts w:hint="eastAsia"/>
        </w:rPr>
        <w:t>，</w:t>
      </w:r>
      <w:r>
        <w:rPr>
          <w:rFonts w:hint="eastAsia"/>
        </w:rPr>
        <w:t>norm_max</w:t>
      </w:r>
      <w:r>
        <w:t xml:space="preserve"> </w:t>
      </w:r>
      <m:oMath>
        <m:r>
          <m:rPr>
            <m:sty m:val="p"/>
          </m:rPr>
          <w:rPr>
            <w:rFonts w:ascii="Cambria Math" w:hAnsi="Cambria Math"/>
          </w:rPr>
          <m:t>=</m:t>
        </m:r>
        <m:r>
          <w:rPr>
            <w:rFonts w:ascii="Cambria Math" w:hAnsi="Cambria Math"/>
          </w:rPr>
          <m:t>2.5</m:t>
        </m:r>
      </m:oMath>
      <w:r>
        <w:rPr>
          <w:rFonts w:hint="eastAsia"/>
        </w:rPr>
        <w:t>。这两个边界值通过统计训练集全部样本的对数幅度谱分布确定：</w:t>
      </w:r>
      <w:r>
        <w:rPr>
          <w:rFonts w:hint="eastAsia"/>
        </w:rPr>
        <w:t>norm_min</w:t>
      </w:r>
      <w:r>
        <w:rPr>
          <w:rFonts w:hint="eastAsia"/>
        </w:rPr>
        <w:t>对应训练集对数幅度谱的第</w:t>
      </w:r>
      <w:r>
        <w:rPr>
          <w:rFonts w:hint="eastAsia"/>
        </w:rPr>
        <w:t>0.1</w:t>
      </w:r>
      <w:r>
        <w:rPr>
          <w:rFonts w:hint="eastAsia"/>
        </w:rPr>
        <w:t>百分位数（覆盖极低能量的静默段和深衰减频段），</w:t>
      </w:r>
      <w:r>
        <w:rPr>
          <w:rFonts w:hint="eastAsia"/>
        </w:rPr>
        <w:t>norm_max</w:t>
      </w:r>
      <w:r>
        <w:rPr>
          <w:rFonts w:hint="eastAsia"/>
        </w:rPr>
        <w:t>对应第</w:t>
      </w:r>
      <w:r>
        <w:rPr>
          <w:rFonts w:hint="eastAsia"/>
        </w:rPr>
        <w:t>99.9</w:t>
      </w:r>
      <w:r>
        <w:rPr>
          <w:rFonts w:hint="eastAsia"/>
        </w:rPr>
        <w:t>百分位数（覆盖高能量的啸叫峰值）。采用基于数据统计的固定归一化边界既保证了各样本间的可比性，又避免了极端异常值对归一化范围的影响。纯净语音执行相同处理作为训练目标。</w:t>
      </w:r>
    </w:p>
    <w:p w14:paraId="3B91743B" w14:textId="77777777" w:rsidR="00600D9F" w:rsidRDefault="00000000" w:rsidP="001858A4">
      <w:pPr>
        <w:pStyle w:val="111"/>
        <w:ind w:firstLine="480"/>
      </w:pPr>
      <w:r>
        <w:rPr>
          <w:rFonts w:hint="eastAsia"/>
        </w:rPr>
        <w:t>网络输入为归一化对数幅度谱，张量形状为</w:t>
      </w:r>
      <m:oMath>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256</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，其中</w:t>
      </w:r>
      <m:oMath>
        <m:r>
          <w:rPr>
            <w:rFonts w:ascii="Cambria Math" w:hAnsi="Cambria Math"/>
          </w:rPr>
          <m:t>B</m:t>
        </m:r>
      </m:oMath>
      <w:r>
        <w:rPr>
          <w:rFonts w:hint="eastAsia"/>
        </w:rPr>
        <w:t>为批次大小，</w:t>
      </w:r>
      <w:r>
        <w:rPr>
          <w:rFonts w:hint="eastAsia"/>
        </w:rPr>
        <w:t>256</w:t>
      </w:r>
      <w:r>
        <w:rPr>
          <w:rFonts w:hint="eastAsia"/>
        </w:rPr>
        <w:t>为频率维数，</w:t>
      </w:r>
      <m:oMath>
        <m:r>
          <w:rPr>
            <w:rFonts w:ascii="Cambria Math" w:hAnsi="Cambria Math"/>
          </w:rPr>
          <m:t>T</m:t>
        </m:r>
      </m:oMath>
      <w:r>
        <w:rPr>
          <w:rFonts w:hint="eastAsia"/>
        </w:rPr>
        <w:t>为时间帧数。需要说明的是，</w:t>
      </w:r>
      <w:r>
        <w:rPr>
          <w:rFonts w:hint="eastAsia"/>
        </w:rPr>
        <w:t>512</w:t>
      </w:r>
      <w:r>
        <w:rPr>
          <w:rFonts w:hint="eastAsia"/>
        </w:rPr>
        <w:t>点</w:t>
      </w:r>
      <w:r>
        <w:rPr>
          <w:rFonts w:hint="eastAsia"/>
        </w:rPr>
        <w:t>FFT</w:t>
      </w:r>
      <w:r>
        <w:rPr>
          <w:rFonts w:hint="eastAsia"/>
        </w:rPr>
        <w:t>产生</w:t>
      </w:r>
      <w:r>
        <w:rPr>
          <w:rFonts w:hint="eastAsia"/>
        </w:rPr>
        <w:t>257</w:t>
      </w:r>
      <w:r>
        <w:rPr>
          <w:rFonts w:hint="eastAsia"/>
        </w:rPr>
        <w:t>个频率</w:t>
      </w:r>
      <w:r>
        <w:rPr>
          <w:rFonts w:hint="eastAsia"/>
        </w:rPr>
        <w:t>bin</w:t>
      </w:r>
      <w:r>
        <w:rPr>
          <w:rFonts w:hint="eastAsia"/>
        </w:rPr>
        <w:t>（包含直流分量和</w:t>
      </w:r>
      <w:r>
        <w:rPr>
          <w:rFonts w:hint="eastAsia"/>
        </w:rPr>
        <w:t>256</w:t>
      </w:r>
      <w:r>
        <w:rPr>
          <w:rFonts w:hint="eastAsia"/>
        </w:rPr>
        <w:t>个正频率分量），此处裁剪至</w:t>
      </w:r>
      <w:r>
        <w:rPr>
          <w:rFonts w:hint="eastAsia"/>
        </w:rPr>
        <w:t>256</w:t>
      </w:r>
      <w:r>
        <w:rPr>
          <w:rFonts w:hint="eastAsia"/>
        </w:rPr>
        <w:t>是为了适配卷积神经网络的下采样</w:t>
      </w:r>
      <w:r>
        <w:rPr>
          <w:rFonts w:hint="eastAsia"/>
        </w:rPr>
        <w:t>-</w:t>
      </w:r>
      <w:r>
        <w:rPr>
          <w:rFonts w:hint="eastAsia"/>
        </w:rPr>
        <w:t>上采样结构：</w:t>
      </w:r>
      <w:r>
        <w:rPr>
          <w:rFonts w:hint="eastAsia"/>
        </w:rPr>
        <w:t>5</w:t>
      </w:r>
      <w:r>
        <w:rPr>
          <w:rFonts w:hint="eastAsia"/>
        </w:rPr>
        <w:t>层编码器中每层沿频率维度以步长</w:t>
      </w:r>
      <w:r>
        <w:rPr>
          <w:rFonts w:hint="eastAsia"/>
        </w:rPr>
        <w:t>2</w:t>
      </w:r>
      <w:r>
        <w:rPr>
          <w:rFonts w:hint="eastAsia"/>
        </w:rPr>
        <w:t>下采样，要求输入频率维度为</w:t>
      </w:r>
      <m:oMath>
        <m:sSup>
          <m:sSupPr>
            <m:ctrlPr>
              <w:rPr>
                <w:rFonts w:ascii="Cambria Math" w:hAnsi="Cambria Math"/>
              </w:rPr>
            </m:ctrlPr>
          </m:sSupPr>
          <m:e>
            <m:r>
              <w:rPr>
                <w:rFonts w:ascii="Cambria Math" w:hAnsi="Cambria Math"/>
              </w:rPr>
              <m:t>2</m:t>
            </m:r>
          </m:e>
          <m:sup>
            <m:r>
              <w:rPr>
                <w:rFonts w:ascii="Cambria Math" w:hAnsi="Cambria Math"/>
              </w:rPr>
              <m:t>8</m:t>
            </m:r>
          </m:sup>
        </m:sSup>
        <m:r>
          <m:rPr>
            <m:sty m:val="p"/>
          </m:rPr>
          <w:rPr>
            <w:rFonts w:ascii="Cambria Math" w:hAnsi="Cambria Math"/>
          </w:rPr>
          <m:t>=</m:t>
        </m:r>
        <m:r>
          <w:rPr>
            <w:rFonts w:ascii="Cambria Math" w:hAnsi="Cambria Math"/>
          </w:rPr>
          <m:t>256</m:t>
        </m:r>
      </m:oMath>
      <w:r>
        <w:rPr>
          <w:rFonts w:hint="eastAsia"/>
        </w:rPr>
        <w:t>的整数倍，而</w:t>
      </w:r>
      <w:r>
        <w:rPr>
          <w:rFonts w:hint="eastAsia"/>
        </w:rPr>
        <w:t>257</w:t>
      </w:r>
      <w:r>
        <w:rPr>
          <w:rFonts w:hint="eastAsia"/>
        </w:rPr>
        <w:t>无法被</w:t>
      </w:r>
      <w:r>
        <w:rPr>
          <w:rFonts w:hint="eastAsia"/>
        </w:rPr>
        <w:t>2</w:t>
      </w:r>
      <w:r>
        <w:rPr>
          <w:rFonts w:hint="eastAsia"/>
        </w:rPr>
        <w:t>整除。虽然采用</w:t>
      </w:r>
      <w:r>
        <w:rPr>
          <w:rFonts w:hint="eastAsia"/>
        </w:rPr>
        <w:t>512</w:t>
      </w:r>
      <w:r>
        <w:rPr>
          <w:rFonts w:hint="eastAsia"/>
        </w:rPr>
        <w:t>点</w:t>
      </w:r>
      <w:r>
        <w:rPr>
          <w:rFonts w:hint="eastAsia"/>
        </w:rPr>
        <w:t>FFT</w:t>
      </w:r>
      <w:r>
        <w:rPr>
          <w:rFonts w:hint="eastAsia"/>
        </w:rPr>
        <w:t>而非</w:t>
      </w:r>
      <w:r>
        <w:rPr>
          <w:rFonts w:hint="eastAsia"/>
        </w:rPr>
        <w:t>512-1=511</w:t>
      </w:r>
      <w:r>
        <w:rPr>
          <w:rFonts w:hint="eastAsia"/>
        </w:rPr>
        <w:t>点</w:t>
      </w:r>
      <w:r>
        <w:rPr>
          <w:rFonts w:hint="eastAsia"/>
        </w:rPr>
        <w:t>FFT</w:t>
      </w:r>
      <w:r>
        <w:rPr>
          <w:rFonts w:hint="eastAsia"/>
        </w:rPr>
        <w:t>是为了利用</w:t>
      </w:r>
      <w:r>
        <w:rPr>
          <w:rFonts w:hint="eastAsia"/>
        </w:rPr>
        <w:t>FFT</w:t>
      </w:r>
      <w:r>
        <w:rPr>
          <w:rFonts w:hint="eastAsia"/>
        </w:rPr>
        <w:t>算法对</w:t>
      </w:r>
      <w:r>
        <w:rPr>
          <w:rFonts w:hint="eastAsia"/>
        </w:rPr>
        <w:t>2</w:t>
      </w:r>
      <w:r>
        <w:rPr>
          <w:rFonts w:hint="eastAsia"/>
        </w:rPr>
        <w:t>的幂次长度的计算效率优势，裁剪操作仅丢弃直流分量（</w:t>
      </w:r>
      <w:r>
        <w:rPr>
          <w:rFonts w:hint="eastAsia"/>
        </w:rPr>
        <w:t>0Hz</w:t>
      </w:r>
      <w:r>
        <w:rPr>
          <w:rFonts w:hint="eastAsia"/>
        </w:rPr>
        <w:t>），不影响有效频率信息的完整性。输出目标为纯净语音的归一化对数幅度谱，形状与输入一致。</w:t>
      </w:r>
    </w:p>
    <w:p w14:paraId="5624DE0A" w14:textId="77777777" w:rsidR="00600D9F" w:rsidRDefault="00000000" w:rsidP="001858A4">
      <w:pPr>
        <w:pStyle w:val="a7"/>
        <w:spacing w:before="240"/>
      </w:pPr>
      <w:bookmarkStart w:id="74" w:name="模型架构设计"/>
      <w:bookmarkStart w:id="75" w:name="_Toc227237559"/>
      <w:bookmarkEnd w:id="68"/>
      <w:bookmarkEnd w:id="72"/>
      <w:r>
        <w:t xml:space="preserve">3.4 </w:t>
      </w:r>
      <w:r>
        <w:rPr>
          <w:rFonts w:hint="eastAsia"/>
        </w:rPr>
        <w:t>模型架构设计</w:t>
      </w:r>
      <w:bookmarkEnd w:id="75"/>
    </w:p>
    <w:p w14:paraId="5F6700F8" w14:textId="77777777" w:rsidR="00600D9F" w:rsidRDefault="00000000" w:rsidP="001858A4">
      <w:pPr>
        <w:pStyle w:val="a5"/>
      </w:pPr>
      <w:bookmarkStart w:id="76" w:name="基础u-net模型audiounet3"/>
      <w:bookmarkStart w:id="77" w:name="_Toc227237560"/>
      <w:r>
        <w:t xml:space="preserve">3.4.1 </w:t>
      </w:r>
      <w:r>
        <w:rPr>
          <w:rFonts w:hint="eastAsia"/>
        </w:rPr>
        <w:t>基础</w:t>
      </w:r>
      <w:r>
        <w:rPr>
          <w:rFonts w:hint="eastAsia"/>
        </w:rPr>
        <w:t>U-Net</w:t>
      </w:r>
      <w:r>
        <w:rPr>
          <w:rFonts w:hint="eastAsia"/>
        </w:rPr>
        <w:t>模型（</w:t>
      </w:r>
      <w:r>
        <w:rPr>
          <w:rFonts w:hint="eastAsia"/>
        </w:rPr>
        <w:t>AudioUNet3</w:t>
      </w:r>
      <w:r>
        <w:rPr>
          <w:rFonts w:hint="eastAsia"/>
        </w:rPr>
        <w:t>）</w:t>
      </w:r>
      <w:bookmarkEnd w:id="77"/>
    </w:p>
    <w:p w14:paraId="0D9D140C" w14:textId="77777777" w:rsidR="00600D9F" w:rsidRDefault="00000000" w:rsidP="001858A4">
      <w:pPr>
        <w:pStyle w:val="111"/>
        <w:ind w:firstLine="480"/>
      </w:pPr>
      <w:r>
        <w:rPr>
          <w:rFonts w:hint="eastAsia"/>
        </w:rPr>
        <w:t>AudioUNet3</w:t>
      </w:r>
      <w:r>
        <w:rPr>
          <w:rFonts w:hint="eastAsia"/>
        </w:rPr>
        <w:t>为最小可实现的基线模型，采用三层编码器</w:t>
      </w:r>
      <w:r>
        <w:rPr>
          <w:rFonts w:hint="eastAsia"/>
        </w:rPr>
        <w:t>-</w:t>
      </w:r>
      <w:r>
        <w:rPr>
          <w:rFonts w:hint="eastAsia"/>
        </w:rPr>
        <w:t>解码器架构，参数量约</w:t>
      </w:r>
      <w:r>
        <w:rPr>
          <w:rFonts w:hint="eastAsia"/>
        </w:rPr>
        <w:t>0.05M</w:t>
      </w:r>
      <w:r>
        <w:rPr>
          <w:rFonts w:hint="eastAsia"/>
        </w:rPr>
        <w:t>（</w:t>
      </w:r>
      <w:r>
        <w:rPr>
          <w:rFonts w:hint="eastAsia"/>
        </w:rPr>
        <w:t>51,601</w:t>
      </w:r>
      <w:r>
        <w:rPr>
          <w:rFonts w:hint="eastAsia"/>
        </w:rPr>
        <w:t>个参数）。编码器含三个下采样模块，通道数依次为</w:t>
      </w:r>
      <w:r>
        <w:rPr>
          <w:rFonts w:hint="eastAsia"/>
        </w:rPr>
        <w:t>1</w:t>
      </w:r>
      <w:r>
        <w:rPr>
          <w:rFonts w:hint="eastAsia"/>
        </w:rPr>
        <w:t>、</w:t>
      </w:r>
      <w:r>
        <w:rPr>
          <w:rFonts w:hint="eastAsia"/>
        </w:rPr>
        <w:t>16</w:t>
      </w:r>
      <w:r>
        <w:rPr>
          <w:rFonts w:hint="eastAsia"/>
        </w:rPr>
        <w:t>、</w:t>
      </w:r>
      <w:r>
        <w:rPr>
          <w:rFonts w:hint="eastAsia"/>
        </w:rPr>
        <w:t>32</w:t>
      </w:r>
      <w:r>
        <w:rPr>
          <w:rFonts w:hint="eastAsia"/>
        </w:rPr>
        <w:t>、</w:t>
      </w:r>
      <w:r>
        <w:rPr>
          <w:rFonts w:hint="eastAsia"/>
        </w:rPr>
        <w:t>64</w:t>
      </w:r>
      <w:r>
        <w:rPr>
          <w:rFonts w:hint="eastAsia"/>
        </w:rPr>
        <w:t>，每个模块包含步长</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的</w:t>
      </w:r>
      <m:oMath>
        <m:r>
          <w:rPr>
            <w:rFonts w:ascii="Cambria Math" w:hAnsi="Cambria Math"/>
          </w:rPr>
          <m:t>3</m:t>
        </m:r>
        <m:r>
          <m:rPr>
            <m:sty m:val="p"/>
          </m:rPr>
          <w:rPr>
            <w:rFonts w:ascii="Cambria Math" w:hAnsi="Cambria Math"/>
          </w:rPr>
          <m:t>×</m:t>
        </m:r>
        <m:r>
          <w:rPr>
            <w:rFonts w:ascii="Cambria Math" w:hAnsi="Cambria Math"/>
          </w:rPr>
          <m:t>3</m:t>
        </m:r>
      </m:oMath>
      <w:r>
        <w:rPr>
          <w:rFonts w:hint="eastAsia"/>
        </w:rPr>
        <w:t>卷积层、批量归一化</w:t>
      </w:r>
      <w:r>
        <w:rPr>
          <w:rFonts w:hint="eastAsia"/>
        </w:rPr>
        <w:t>[25]</w:t>
      </w:r>
      <w:r>
        <w:rPr>
          <w:rFonts w:hint="eastAsia"/>
        </w:rPr>
        <w:t>和</w:t>
      </w:r>
      <w:r>
        <w:rPr>
          <w:rFonts w:hint="eastAsia"/>
        </w:rPr>
        <w:t>LeakyReLU</w:t>
      </w:r>
      <w:r>
        <w:rPr>
          <w:rFonts w:hint="eastAsia"/>
        </w:rPr>
        <w:t>（负斜率</w:t>
      </w:r>
      <w:r>
        <w:rPr>
          <w:rFonts w:hint="eastAsia"/>
        </w:rPr>
        <w:t>0.2</w:t>
      </w:r>
      <w:r>
        <w:rPr>
          <w:rFonts w:hint="eastAsia"/>
        </w:rPr>
        <w:t>）激活，频率维数从</w:t>
      </w:r>
      <w:r>
        <w:rPr>
          <w:rFonts w:hint="eastAsia"/>
        </w:rPr>
        <w:t>256</w:t>
      </w:r>
      <w:r>
        <w:rPr>
          <w:rFonts w:hint="eastAsia"/>
        </w:rPr>
        <w:t>缩减至</w:t>
      </w:r>
      <w:r>
        <w:rPr>
          <w:rFonts w:hint="eastAsia"/>
        </w:rPr>
        <w:t>32</w:t>
      </w:r>
      <w:r>
        <w:rPr>
          <w:rFonts w:hint="eastAsia"/>
        </w:rPr>
        <w:t>。解码器含三个上采样模块，通过转置卷积恢复分辨率，跳跃连接拼接编码器与解码器对应层特征。输出层采用</w:t>
      </w:r>
      <w:r>
        <w:rPr>
          <w:rFonts w:hint="eastAsia"/>
        </w:rPr>
        <w:t>Sigmoid</w:t>
      </w:r>
      <w:r>
        <w:rPr>
          <w:rFonts w:hint="eastAsia"/>
        </w:rPr>
        <w:t>激活产生</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区间掩膜，最终输出为</w:t>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norm</m:t>
            </m:r>
          </m:sub>
        </m:sSub>
        <m:r>
          <m:rPr>
            <m:sty m:val="p"/>
          </m:rPr>
          <w:rPr>
            <w:rFonts w:ascii="Cambria Math" w:hAnsi="Cambria Math"/>
          </w:rPr>
          <m:t>×</m:t>
        </m:r>
        <m:r>
          <m:rPr>
            <m:nor/>
          </m:rPr>
          <m:t>Mask</m:t>
        </m:r>
      </m:oMath>
      <w:r>
        <w:t>。</w:t>
      </w:r>
    </w:p>
    <w:p w14:paraId="5E16BDB1" w14:textId="77777777" w:rsidR="00600D9F" w:rsidRDefault="00000000" w:rsidP="001858A4">
      <w:pPr>
        <w:pStyle w:val="a5"/>
      </w:pPr>
      <w:bookmarkStart w:id="78" w:name="标准u-net模型audiounet5"/>
      <w:bookmarkStart w:id="79" w:name="_Toc227237561"/>
      <w:bookmarkEnd w:id="76"/>
      <w:r>
        <w:lastRenderedPageBreak/>
        <w:t xml:space="preserve">3.4.2 </w:t>
      </w:r>
      <w:r>
        <w:rPr>
          <w:rFonts w:hint="eastAsia"/>
        </w:rPr>
        <w:t>标准</w:t>
      </w:r>
      <w:r>
        <w:rPr>
          <w:rFonts w:hint="eastAsia"/>
        </w:rPr>
        <w:t>U-Net</w:t>
      </w:r>
      <w:r>
        <w:rPr>
          <w:rFonts w:hint="eastAsia"/>
        </w:rPr>
        <w:t>模型（</w:t>
      </w:r>
      <w:r>
        <w:rPr>
          <w:rFonts w:hint="eastAsia"/>
        </w:rPr>
        <w:t>AudioUNet5</w:t>
      </w:r>
      <w:r>
        <w:rPr>
          <w:rFonts w:hint="eastAsia"/>
        </w:rPr>
        <w:t>）</w:t>
      </w:r>
      <w:bookmarkEnd w:id="79"/>
    </w:p>
    <w:p w14:paraId="29780505" w14:textId="77777777" w:rsidR="00600D9F" w:rsidRDefault="00000000" w:rsidP="001858A4">
      <w:pPr>
        <w:pStyle w:val="111"/>
        <w:ind w:firstLine="480"/>
      </w:pPr>
      <w:r>
        <w:rPr>
          <w:rFonts w:hint="eastAsia"/>
        </w:rPr>
        <w:t>AudioUNet5</w:t>
      </w:r>
      <w:r>
        <w:rPr>
          <w:rFonts w:hint="eastAsia"/>
        </w:rPr>
        <w:t>为五层</w:t>
      </w:r>
      <w:r>
        <w:rPr>
          <w:rFonts w:hint="eastAsia"/>
        </w:rPr>
        <w:t>U-Net</w:t>
      </w:r>
      <w:r>
        <w:rPr>
          <w:rFonts w:hint="eastAsia"/>
        </w:rPr>
        <w:t>架构，作为本文的默认模型，参数量约</w:t>
      </w:r>
      <w:r>
        <w:rPr>
          <w:rFonts w:hint="eastAsia"/>
        </w:rPr>
        <w:t>0.88M</w:t>
      </w:r>
      <w:r>
        <w:rPr>
          <w:rFonts w:hint="eastAsia"/>
        </w:rPr>
        <w:t>（</w:t>
      </w:r>
      <w:r>
        <w:rPr>
          <w:rFonts w:hint="eastAsia"/>
        </w:rPr>
        <w:t>882,769</w:t>
      </w:r>
      <w:r>
        <w:rPr>
          <w:rFonts w:hint="eastAsia"/>
        </w:rPr>
        <w:t>个参数）。编码器通道数递增至</w:t>
      </w:r>
      <w:r>
        <w:rPr>
          <w:rFonts w:hint="eastAsia"/>
        </w:rPr>
        <w:t>1</w:t>
      </w:r>
      <w:r>
        <w:rPr>
          <w:rFonts w:hint="eastAsia"/>
        </w:rPr>
        <w:t>、</w:t>
      </w:r>
      <w:r>
        <w:rPr>
          <w:rFonts w:hint="eastAsia"/>
        </w:rPr>
        <w:t>16</w:t>
      </w:r>
      <w:r>
        <w:rPr>
          <w:rFonts w:hint="eastAsia"/>
        </w:rPr>
        <w:t>、</w:t>
      </w:r>
      <w:r>
        <w:rPr>
          <w:rFonts w:hint="eastAsia"/>
        </w:rPr>
        <w:t>32</w:t>
      </w:r>
      <w:r>
        <w:rPr>
          <w:rFonts w:hint="eastAsia"/>
        </w:rPr>
        <w:t>、</w:t>
      </w:r>
      <w:r>
        <w:rPr>
          <w:rFonts w:hint="eastAsia"/>
        </w:rPr>
        <w:t>64</w:t>
      </w:r>
      <w:r>
        <w:rPr>
          <w:rFonts w:hint="eastAsia"/>
        </w:rPr>
        <w:t>、</w:t>
      </w:r>
      <w:r>
        <w:rPr>
          <w:rFonts w:hint="eastAsia"/>
        </w:rPr>
        <w:t>128</w:t>
      </w:r>
      <w:r>
        <w:rPr>
          <w:rFonts w:hint="eastAsia"/>
        </w:rPr>
        <w:t>、</w:t>
      </w:r>
      <w:r>
        <w:rPr>
          <w:rFonts w:hint="eastAsia"/>
        </w:rPr>
        <w:t>256</w:t>
      </w:r>
      <w:r>
        <w:rPr>
          <w:rFonts w:hint="eastAsia"/>
        </w:rPr>
        <w:t>，频率维度压缩至</w:t>
      </w:r>
      <w:r>
        <w:rPr>
          <w:rFonts w:hint="eastAsia"/>
        </w:rPr>
        <w:t>1/32</w:t>
      </w:r>
      <w:r>
        <w:rPr>
          <w:rFonts w:hint="eastAsia"/>
        </w:rPr>
        <w:t>。解码器通过转置卷积重建分辨率并借助跳跃连接融合特征。相较</w:t>
      </w:r>
      <w:r>
        <w:rPr>
          <w:rFonts w:hint="eastAsia"/>
        </w:rPr>
        <w:t>AudioUNet3</w:t>
      </w:r>
      <w:r>
        <w:rPr>
          <w:rFonts w:hint="eastAsia"/>
        </w:rPr>
        <w:t>，更深的网络提供了更大的感受野和更丰富的多尺度特征提取能力。</w:t>
      </w:r>
    </w:p>
    <w:p w14:paraId="7C6562DC" w14:textId="77777777" w:rsidR="00600D9F" w:rsidRDefault="00000000" w:rsidP="001858A4">
      <w:pPr>
        <w:pStyle w:val="a5"/>
      </w:pPr>
      <w:bookmarkStart w:id="80" w:name="注意力u-net模型audiounet5attention"/>
      <w:bookmarkStart w:id="81" w:name="_Toc227237562"/>
      <w:bookmarkEnd w:id="78"/>
      <w:r>
        <w:t xml:space="preserve">3.4.3 </w:t>
      </w:r>
      <w:r>
        <w:rPr>
          <w:rFonts w:hint="eastAsia"/>
        </w:rPr>
        <w:t>注意力</w:t>
      </w:r>
      <w:r>
        <w:rPr>
          <w:rFonts w:hint="eastAsia"/>
        </w:rPr>
        <w:t>U-Net</w:t>
      </w:r>
      <w:r>
        <w:rPr>
          <w:rFonts w:hint="eastAsia"/>
        </w:rPr>
        <w:t>模型（</w:t>
      </w:r>
      <w:r>
        <w:rPr>
          <w:rFonts w:hint="eastAsia"/>
        </w:rPr>
        <w:t>AudioUNet5Attention</w:t>
      </w:r>
      <w:r>
        <w:rPr>
          <w:rFonts w:hint="eastAsia"/>
        </w:rPr>
        <w:t>）</w:t>
      </w:r>
      <w:bookmarkEnd w:id="81"/>
    </w:p>
    <w:p w14:paraId="588E8E27" w14:textId="77777777" w:rsidR="00600D9F" w:rsidRDefault="00000000" w:rsidP="001858A4">
      <w:pPr>
        <w:pStyle w:val="111"/>
        <w:ind w:firstLine="480"/>
      </w:pPr>
      <w:r>
        <w:rPr>
          <w:rFonts w:hint="eastAsia"/>
        </w:rPr>
        <w:t>AudioUNet5Attention</w:t>
      </w:r>
      <w:r>
        <w:rPr>
          <w:rFonts w:hint="eastAsia"/>
        </w:rPr>
        <w:t>在</w:t>
      </w:r>
      <w:r>
        <w:rPr>
          <w:rFonts w:hint="eastAsia"/>
        </w:rPr>
        <w:t>AudioUNet5</w:t>
      </w:r>
      <w:r>
        <w:rPr>
          <w:rFonts w:hint="eastAsia"/>
        </w:rPr>
        <w:t>基础上为所有跳跃连接引入注意力门机制，参数量约</w:t>
      </w:r>
      <w:r>
        <w:rPr>
          <w:rFonts w:hint="eastAsia"/>
        </w:rPr>
        <w:t>0.91M</w:t>
      </w:r>
      <w:r>
        <w:rPr>
          <w:rFonts w:hint="eastAsia"/>
        </w:rPr>
        <w:t>（</w:t>
      </w:r>
      <w:r>
        <w:rPr>
          <w:rFonts w:hint="eastAsia"/>
        </w:rPr>
        <w:t>905,381</w:t>
      </w:r>
      <w:r>
        <w:rPr>
          <w:rFonts w:hint="eastAsia"/>
        </w:rPr>
        <w:t>个参数）。编码器特征传递至解码器前需经注意力门筛选，门控信号来自解码器上层输出，自适应生成</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区间注意力权重。四个跳跃连接位置分别设置不同通道规格的注意力门：</w:t>
      </w:r>
      <w:r>
        <w:rPr>
          <w:rFonts w:hint="eastAsia"/>
        </w:rPr>
        <w:t>att4</w:t>
      </w:r>
      <w:r>
        <w:rPr>
          <w:rFonts w:hint="eastAsia"/>
        </w:rPr>
        <w:t>（</w:t>
      </w:r>
      <w:r>
        <w:rPr>
          <w:rFonts w:hint="eastAsia"/>
        </w:rPr>
        <w:t>128/128/64</w:t>
      </w:r>
      <w:r>
        <w:rPr>
          <w:rFonts w:hint="eastAsia"/>
        </w:rPr>
        <w:t>）、</w:t>
      </w:r>
      <w:r>
        <w:rPr>
          <w:rFonts w:hint="eastAsia"/>
        </w:rPr>
        <w:t>att3</w:t>
      </w:r>
      <w:r>
        <w:rPr>
          <w:rFonts w:hint="eastAsia"/>
        </w:rPr>
        <w:t>（</w:t>
      </w:r>
      <w:r>
        <w:rPr>
          <w:rFonts w:hint="eastAsia"/>
        </w:rPr>
        <w:t>64/64/32</w:t>
      </w:r>
      <w:r>
        <w:rPr>
          <w:rFonts w:hint="eastAsia"/>
        </w:rPr>
        <w:t>）、</w:t>
      </w:r>
      <w:r>
        <w:rPr>
          <w:rFonts w:hint="eastAsia"/>
        </w:rPr>
        <w:t>att2</w:t>
      </w:r>
      <w:r>
        <w:rPr>
          <w:rFonts w:hint="eastAsia"/>
        </w:rPr>
        <w:t>（</w:t>
      </w:r>
      <w:r>
        <w:rPr>
          <w:rFonts w:hint="eastAsia"/>
        </w:rPr>
        <w:t>32/32/16</w:t>
      </w:r>
      <w:r>
        <w:rPr>
          <w:rFonts w:hint="eastAsia"/>
        </w:rPr>
        <w:t>）、</w:t>
      </w:r>
      <w:r>
        <w:rPr>
          <w:rFonts w:hint="eastAsia"/>
        </w:rPr>
        <w:t>att1</w:t>
      </w:r>
      <w:r>
        <w:rPr>
          <w:rFonts w:hint="eastAsia"/>
        </w:rPr>
        <w:t>（</w:t>
      </w:r>
      <w:r>
        <w:rPr>
          <w:rFonts w:hint="eastAsia"/>
        </w:rPr>
        <w:t>16/16/8</w:t>
      </w:r>
      <w:r>
        <w:rPr>
          <w:rFonts w:hint="eastAsia"/>
        </w:rPr>
        <w:t>）。该机制使网络自动聚焦于啸叫相关频率区域。</w:t>
      </w:r>
    </w:p>
    <w:p w14:paraId="6FF04E4C" w14:textId="77777777" w:rsidR="00600D9F" w:rsidRDefault="00000000" w:rsidP="001858A4">
      <w:pPr>
        <w:pStyle w:val="a5"/>
      </w:pPr>
      <w:bookmarkStart w:id="82" w:name="综合优化u-net模型audiounet5optimized"/>
      <w:bookmarkStart w:id="83" w:name="_Toc227237563"/>
      <w:bookmarkEnd w:id="80"/>
      <w:r>
        <w:t xml:space="preserve">3.4.4 </w:t>
      </w:r>
      <w:r>
        <w:rPr>
          <w:rFonts w:hint="eastAsia"/>
        </w:rPr>
        <w:t>综合优化</w:t>
      </w:r>
      <w:r>
        <w:rPr>
          <w:rFonts w:hint="eastAsia"/>
        </w:rPr>
        <w:t>U-Net</w:t>
      </w:r>
      <w:r>
        <w:rPr>
          <w:rFonts w:hint="eastAsia"/>
        </w:rPr>
        <w:t>模型（</w:t>
      </w:r>
      <w:r>
        <w:rPr>
          <w:rFonts w:hint="eastAsia"/>
        </w:rPr>
        <w:t>AudioUNet5Optimized</w:t>
      </w:r>
      <w:r>
        <w:rPr>
          <w:rFonts w:hint="eastAsia"/>
        </w:rPr>
        <w:t>）</w:t>
      </w:r>
      <w:bookmarkEnd w:id="83"/>
    </w:p>
    <w:p w14:paraId="70F8BB88" w14:textId="77777777" w:rsidR="00600D9F" w:rsidRDefault="00000000" w:rsidP="001858A4">
      <w:pPr>
        <w:pStyle w:val="111"/>
        <w:ind w:firstLine="480"/>
      </w:pPr>
      <w:r>
        <w:rPr>
          <w:rFonts w:hint="eastAsia"/>
        </w:rPr>
        <w:t>AudioUNet5Optimized</w:t>
      </w:r>
      <w:r>
        <w:rPr>
          <w:rFonts w:hint="eastAsia"/>
        </w:rPr>
        <w:t>为性能最优版本，在</w:t>
      </w:r>
      <w:r>
        <w:rPr>
          <w:rFonts w:hint="eastAsia"/>
        </w:rPr>
        <w:t>AudioUNet5Attention</w:t>
      </w:r>
      <w:r>
        <w:rPr>
          <w:rFonts w:hint="eastAsia"/>
        </w:rPr>
        <w:t>基础上融合残差连接和空洞卷积，参数量约</w:t>
      </w:r>
      <w:r>
        <w:rPr>
          <w:rFonts w:hint="eastAsia"/>
        </w:rPr>
        <w:t>3.13M</w:t>
      </w:r>
      <w:r>
        <w:rPr>
          <w:rFonts w:hint="eastAsia"/>
        </w:rPr>
        <w:t>（</w:t>
      </w:r>
      <w:r>
        <w:rPr>
          <w:rFonts w:hint="eastAsia"/>
        </w:rPr>
        <w:t>3,132,515</w:t>
      </w:r>
      <w:r>
        <w:rPr>
          <w:rFonts w:hint="eastAsia"/>
        </w:rPr>
        <w:t>个参数）。每个编码器层增加残差模块（两个</w:t>
      </w:r>
      <m:oMath>
        <m:r>
          <w:rPr>
            <w:rFonts w:ascii="Cambria Math" w:hAnsi="Cambria Math"/>
          </w:rPr>
          <m:t>3</m:t>
        </m:r>
        <m:r>
          <m:rPr>
            <m:sty m:val="p"/>
          </m:rPr>
          <w:rPr>
            <w:rFonts w:ascii="Cambria Math" w:hAnsi="Cambria Math"/>
          </w:rPr>
          <m:t>×</m:t>
        </m:r>
        <m:r>
          <w:rPr>
            <w:rFonts w:ascii="Cambria Math" w:hAnsi="Cambria Math"/>
          </w:rPr>
          <m:t>3</m:t>
        </m:r>
      </m:oMath>
      <w:r>
        <w:rPr>
          <w:rFonts w:hint="eastAsia"/>
        </w:rPr>
        <w:t>卷积层加批量归一化，通过残差连接缓解梯度衰减）。瓶颈层设计空洞卷积模块，采用空洞率分别为</w:t>
      </w:r>
      <w:r>
        <w:rPr>
          <w:rFonts w:hint="eastAsia"/>
        </w:rPr>
        <w:t>2</w:t>
      </w:r>
      <w:r>
        <w:rPr>
          <w:rFonts w:hint="eastAsia"/>
        </w:rPr>
        <w:t>、</w:t>
      </w:r>
      <w:r>
        <w:rPr>
          <w:rFonts w:hint="eastAsia"/>
        </w:rPr>
        <w:t>4</w:t>
      </w:r>
      <w:r>
        <w:rPr>
          <w:rFonts w:hint="eastAsia"/>
        </w:rPr>
        <w:t>、</w:t>
      </w:r>
      <w:r>
        <w:rPr>
          <w:rFonts w:hint="eastAsia"/>
        </w:rPr>
        <w:t>8</w:t>
      </w:r>
      <w:r>
        <w:rPr>
          <w:rFonts w:hint="eastAsia"/>
        </w:rPr>
        <w:t>的三个并行分支，各输出约</w:t>
      </w:r>
      <w:r>
        <w:rPr>
          <w:rFonts w:hint="eastAsia"/>
        </w:rPr>
        <w:t>85</w:t>
      </w:r>
      <w:r>
        <w:rPr>
          <w:rFonts w:hint="eastAsia"/>
        </w:rPr>
        <w:t>个通道，拼接后经</w:t>
      </w:r>
      <m:oMath>
        <m:r>
          <w:rPr>
            <w:rFonts w:ascii="Cambria Math" w:hAnsi="Cambria Math"/>
          </w:rPr>
          <m:t>1</m:t>
        </m:r>
        <m:r>
          <m:rPr>
            <m:sty m:val="p"/>
          </m:rPr>
          <w:rPr>
            <w:rFonts w:ascii="Cambria Math" w:hAnsi="Cambria Math"/>
          </w:rPr>
          <m:t>×</m:t>
        </m:r>
        <m:r>
          <w:rPr>
            <w:rFonts w:ascii="Cambria Math" w:hAnsi="Cambria Math"/>
          </w:rPr>
          <m:t>1</m:t>
        </m:r>
      </m:oMath>
      <w:r>
        <w:rPr>
          <w:rFonts w:hint="eastAsia"/>
        </w:rPr>
        <w:t>卷积映射回</w:t>
      </w:r>
      <w:r>
        <w:rPr>
          <w:rFonts w:hint="eastAsia"/>
        </w:rPr>
        <w:t>256</w:t>
      </w:r>
      <w:r>
        <w:rPr>
          <w:rFonts w:hint="eastAsia"/>
        </w:rPr>
        <w:t>通道，以不同感受野捕获多尺度频谱上下文。三种改进协同作用：残差连接提升训练效率，空洞卷积扩展感受野，注意力门实现精准聚焦。</w:t>
      </w:r>
    </w:p>
    <w:p w14:paraId="113F4F6A" w14:textId="77777777" w:rsidR="00600D9F" w:rsidRDefault="00000000" w:rsidP="001858A4">
      <w:pPr>
        <w:pStyle w:val="a7"/>
        <w:spacing w:before="240"/>
      </w:pPr>
      <w:bookmarkStart w:id="84" w:name="传统算法实现"/>
      <w:bookmarkStart w:id="85" w:name="_Toc227237564"/>
      <w:bookmarkEnd w:id="74"/>
      <w:bookmarkEnd w:id="82"/>
      <w:r>
        <w:t xml:space="preserve">3.5 </w:t>
      </w:r>
      <w:r>
        <w:rPr>
          <w:rFonts w:hint="eastAsia"/>
        </w:rPr>
        <w:t>传统算法实现</w:t>
      </w:r>
      <w:bookmarkEnd w:id="85"/>
    </w:p>
    <w:p w14:paraId="44D6447D" w14:textId="77777777" w:rsidR="00600D9F" w:rsidRDefault="00000000" w:rsidP="001858A4">
      <w:pPr>
        <w:pStyle w:val="111"/>
        <w:ind w:firstLine="480"/>
      </w:pPr>
      <w:r>
        <w:rPr>
          <w:rFonts w:hint="eastAsia"/>
        </w:rPr>
        <w:t>为全面对比评估，本文实现三种传统啸叫抑制算法作为基线。</w:t>
      </w:r>
    </w:p>
    <w:p w14:paraId="6B0E44FA" w14:textId="77777777" w:rsidR="00600D9F" w:rsidRDefault="00000000" w:rsidP="001858A4">
      <w:pPr>
        <w:pStyle w:val="a5"/>
      </w:pPr>
      <w:bookmarkStart w:id="86" w:name="移频法frequencyshiftmethod"/>
      <w:bookmarkStart w:id="87" w:name="_Toc227237565"/>
      <w:r>
        <w:t xml:space="preserve">3.5.1 </w:t>
      </w:r>
      <w:proofErr w:type="gramStart"/>
      <w:r>
        <w:rPr>
          <w:rFonts w:hint="eastAsia"/>
        </w:rPr>
        <w:t>移频法</w:t>
      </w:r>
      <w:proofErr w:type="gramEnd"/>
      <w:r>
        <w:rPr>
          <w:rFonts w:hint="eastAsia"/>
        </w:rPr>
        <w:t>（</w:t>
      </w:r>
      <w:r>
        <w:rPr>
          <w:rFonts w:hint="eastAsia"/>
        </w:rPr>
        <w:t>FrequencyShiftMethod</w:t>
      </w:r>
      <w:r>
        <w:rPr>
          <w:rFonts w:hint="eastAsia"/>
        </w:rPr>
        <w:t>）</w:t>
      </w:r>
      <w:bookmarkEnd w:id="87"/>
    </w:p>
    <w:p w14:paraId="1D79154C" w14:textId="77777777" w:rsidR="00600D9F" w:rsidRDefault="00000000" w:rsidP="001858A4">
      <w:pPr>
        <w:pStyle w:val="111"/>
        <w:ind w:firstLine="480"/>
      </w:pPr>
      <w:proofErr w:type="gramStart"/>
      <w:r>
        <w:rPr>
          <w:rFonts w:hint="eastAsia"/>
        </w:rPr>
        <w:t>移频法</w:t>
      </w:r>
      <w:proofErr w:type="gramEnd"/>
      <w:r>
        <w:rPr>
          <w:rFonts w:hint="eastAsia"/>
        </w:rPr>
        <w:t>在线性幅度</w:t>
      </w:r>
      <w:proofErr w:type="gramStart"/>
      <w:r>
        <w:rPr>
          <w:rFonts w:hint="eastAsia"/>
        </w:rPr>
        <w:t>谱域对</w:t>
      </w:r>
      <w:proofErr w:type="gramEnd"/>
      <w:r>
        <w:rPr>
          <w:rFonts w:hint="eastAsia"/>
        </w:rPr>
        <w:t>信号施加</w:t>
      </w:r>
      <w:r>
        <w:rPr>
          <w:rFonts w:hint="eastAsia"/>
        </w:rPr>
        <w:t>5Hz</w:t>
      </w:r>
      <w:r>
        <w:rPr>
          <w:rFonts w:hint="eastAsia"/>
        </w:rPr>
        <w:t>频率偏移，破坏啸叫正反馈相位条件。处理流程为：先将归一化对数幅度谱反归一化至对数域</w:t>
      </w:r>
      <m:oMath>
        <m:r>
          <m:rPr>
            <m:sty m:val="p"/>
          </m:rPr>
          <w:rPr>
            <w:rFonts w:ascii="Cambria Math" w:hAnsi="Cambria Math"/>
          </w:rPr>
          <m:t>[-</m:t>
        </m:r>
        <m:r>
          <w:rPr>
            <w:rFonts w:ascii="Cambria Math" w:hAnsi="Cambria Math"/>
          </w:rPr>
          <m:t>11.5</m:t>
        </m:r>
        <m:r>
          <m:rPr>
            <m:sty m:val="p"/>
          </m:rPr>
          <w:rPr>
            <w:rFonts w:ascii="Cambria Math" w:hAnsi="Cambria Math"/>
          </w:rPr>
          <m:t>,</m:t>
        </m:r>
        <m:r>
          <w:rPr>
            <w:rFonts w:ascii="Cambria Math" w:hAnsi="Cambria Math"/>
          </w:rPr>
          <m:t>2.5</m:t>
        </m:r>
        <m:r>
          <m:rPr>
            <m:sty m:val="p"/>
          </m:rPr>
          <w:rPr>
            <w:rFonts w:ascii="Cambria Math" w:hAnsi="Cambria Math"/>
          </w:rPr>
          <m:t>]</m:t>
        </m:r>
      </m:oMath>
      <w:r>
        <w:rPr>
          <w:rFonts w:hint="eastAsia"/>
        </w:rPr>
        <w:t>，再转换为线性幅度</w:t>
      </w:r>
      <m:oMath>
        <m:sSup>
          <m:sSupPr>
            <m:ctrlPr>
              <w:rPr>
                <w:rFonts w:ascii="Cambria Math" w:hAnsi="Cambria Math"/>
              </w:rPr>
            </m:ctrlPr>
          </m:sSupPr>
          <m:e>
            <m:r>
              <w:rPr>
                <w:rFonts w:ascii="Cambria Math" w:hAnsi="Cambria Math"/>
              </w:rPr>
              <m:t>10</m:t>
            </m:r>
          </m:e>
          <m:sup>
            <m:sSub>
              <m:sSubPr>
                <m:ctrlPr>
                  <w:rPr>
                    <w:rFonts w:ascii="Cambria Math" w:hAnsi="Cambria Math"/>
                  </w:rPr>
                </m:ctrlPr>
              </m:sSubPr>
              <m:e>
                <m:r>
                  <w:rPr>
                    <w:rFonts w:ascii="Cambria Math" w:hAnsi="Cambria Math"/>
                  </w:rPr>
                  <m:t>Y</m:t>
                </m:r>
              </m:e>
              <m:sub>
                <m:r>
                  <m:rPr>
                    <m:sty m:val="p"/>
                  </m:rPr>
                  <w:rPr>
                    <w:rFonts w:ascii="Cambria Math" w:hAnsi="Cambria Math"/>
                  </w:rPr>
                  <m:t>log</m:t>
                </m:r>
              </m:sub>
            </m:sSub>
          </m:sup>
        </m:sSup>
      </m:oMath>
      <w:r>
        <w:rPr>
          <w:rFonts w:hint="eastAsia"/>
        </w:rPr>
        <w:t>，在线性域通过线性插值沿频率轴平移频谱，最后转换回归一化域输出。频率偏移量设为</w:t>
      </w:r>
      <w:r>
        <w:rPr>
          <w:rFonts w:hint="eastAsia"/>
        </w:rPr>
        <w:t>5Hz</w:t>
      </w:r>
      <w:r>
        <w:rPr>
          <w:rFonts w:hint="eastAsia"/>
        </w:rPr>
        <w:t>，该值参考了工程实践中的常用范围（</w:t>
      </w:r>
      <w:r>
        <w:rPr>
          <w:rFonts w:hint="eastAsia"/>
        </w:rPr>
        <w:t>3~8Hz</w:t>
      </w:r>
      <w:r>
        <w:rPr>
          <w:rFonts w:hint="eastAsia"/>
        </w:rPr>
        <w:t>）</w:t>
      </w:r>
      <w:r>
        <w:rPr>
          <w:rFonts w:hint="eastAsia"/>
        </w:rPr>
        <w:t>[3]</w:t>
      </w:r>
      <w:r>
        <w:rPr>
          <w:rFonts w:hint="eastAsia"/>
        </w:rPr>
        <w:t>，在有效破坏啸叫相位条件的同时尽量减小对语音基频和共振峰结构的影响。本实验采样率</w:t>
      </w:r>
      <w:r>
        <w:rPr>
          <w:rFonts w:hint="eastAsia"/>
        </w:rPr>
        <w:t>16kHz</w:t>
      </w:r>
      <w:r>
        <w:rPr>
          <w:rFonts w:hint="eastAsia"/>
        </w:rPr>
        <w:t>对应频率分辨率</w:t>
      </w:r>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nor/>
              </m:rPr>
              <m:t>res</m:t>
            </m:r>
          </m:sub>
        </m:sSub>
        <m:r>
          <m:rPr>
            <m:sty m:val="p"/>
          </m:rPr>
          <w:rPr>
            <w:rFonts w:ascii="Cambria Math" w:hAnsi="Cambria Math"/>
          </w:rPr>
          <m:t>=</m:t>
        </m:r>
        <m:r>
          <w:rPr>
            <w:rFonts w:ascii="Cambria Math" w:hAnsi="Cambria Math"/>
          </w:rPr>
          <m:t>31.25</m:t>
        </m:r>
      </m:oMath>
      <w:r>
        <w:rPr>
          <w:rFonts w:hint="eastAsia"/>
        </w:rPr>
        <w:t>Hz</w:t>
      </w:r>
      <w:r>
        <w:rPr>
          <w:rFonts w:hint="eastAsia"/>
        </w:rPr>
        <w:t>，偏移量远小于典型语音基频和共振峰间距，因此在抑制啸叫的同时对语音可懂度影响较小。该方法计算开销小，但固定偏移量无法自适应不同啸叫频率。</w:t>
      </w:r>
    </w:p>
    <w:p w14:paraId="4932BC6E" w14:textId="77777777" w:rsidR="00600D9F" w:rsidRDefault="00000000" w:rsidP="001858A4">
      <w:pPr>
        <w:pStyle w:val="a5"/>
      </w:pPr>
      <w:bookmarkStart w:id="88" w:name="增益抑制法gainsuppressionmethod"/>
      <w:bookmarkStart w:id="89" w:name="_Toc227237566"/>
      <w:bookmarkEnd w:id="86"/>
      <w:r>
        <w:lastRenderedPageBreak/>
        <w:t xml:space="preserve">3.5.2 </w:t>
      </w:r>
      <w:r>
        <w:rPr>
          <w:rFonts w:hint="eastAsia"/>
        </w:rPr>
        <w:t>增益抑制法（</w:t>
      </w:r>
      <w:r>
        <w:rPr>
          <w:rFonts w:hint="eastAsia"/>
        </w:rPr>
        <w:t>GainSuppressionMethod</w:t>
      </w:r>
      <w:r>
        <w:rPr>
          <w:rFonts w:hint="eastAsia"/>
        </w:rPr>
        <w:t>）</w:t>
      </w:r>
      <w:bookmarkEnd w:id="89"/>
    </w:p>
    <w:p w14:paraId="3A73AE2A" w14:textId="77777777" w:rsidR="00600D9F" w:rsidRDefault="00000000" w:rsidP="001858A4">
      <w:pPr>
        <w:pStyle w:val="111"/>
        <w:ind w:firstLine="480"/>
      </w:pPr>
      <w:r>
        <w:rPr>
          <w:rFonts w:hint="eastAsia"/>
        </w:rPr>
        <w:t>增益抑制法在对数域检测啸叫频段并施加自适应增益衰减。在对数幅度谱上利用指数移动平均（系数</w:t>
      </w:r>
      <m:oMath>
        <m:r>
          <w:rPr>
            <w:rFonts w:ascii="Cambria Math" w:hAnsi="Cambria Math"/>
          </w:rPr>
          <m:t>α</m:t>
        </m:r>
        <m:r>
          <m:rPr>
            <m:sty m:val="p"/>
          </m:rPr>
          <w:rPr>
            <w:rFonts w:ascii="Cambria Math" w:hAnsi="Cambria Math"/>
          </w:rPr>
          <m:t>=</m:t>
        </m:r>
        <m:r>
          <w:rPr>
            <w:rFonts w:ascii="Cambria Math" w:hAnsi="Cambria Math"/>
          </w:rPr>
          <m:t>0.92</m:t>
        </m:r>
      </m:oMath>
      <w:r>
        <w:rPr>
          <w:rFonts w:hint="eastAsia"/>
        </w:rPr>
        <w:t>）估计背景能量，</w:t>
      </w:r>
      <m:oMath>
        <m:r>
          <w:rPr>
            <w:rFonts w:ascii="Cambria Math" w:hAnsi="Cambria Math"/>
          </w:rPr>
          <m:t>α</m:t>
        </m:r>
      </m:oMath>
      <w:r>
        <w:rPr>
          <w:rFonts w:hint="eastAsia"/>
        </w:rPr>
        <w:t>值的选择平衡了跟踪速度和估计稳定性：较小的</w:t>
      </w:r>
      <m:oMath>
        <m:r>
          <w:rPr>
            <w:rFonts w:ascii="Cambria Math" w:hAnsi="Cambria Math"/>
          </w:rPr>
          <m:t>α</m:t>
        </m:r>
      </m:oMath>
      <w:r>
        <w:rPr>
          <w:rFonts w:hint="eastAsia"/>
        </w:rPr>
        <w:t>响应更快但噪声更大，较大的</w:t>
      </w:r>
      <m:oMath>
        <m:r>
          <w:rPr>
            <w:rFonts w:ascii="Cambria Math" w:hAnsi="Cambria Math"/>
          </w:rPr>
          <m:t>α</m:t>
        </m:r>
      </m:oMath>
      <w:r>
        <w:rPr>
          <w:rFonts w:hint="eastAsia"/>
        </w:rPr>
        <w:t>更平滑但反应迟缓，</w:t>
      </w:r>
      <w:r>
        <w:rPr>
          <w:rFonts w:hint="eastAsia"/>
        </w:rPr>
        <w:t>0.92</w:t>
      </w:r>
      <w:r>
        <w:rPr>
          <w:rFonts w:hint="eastAsia"/>
        </w:rPr>
        <w:t>对应约</w:t>
      </w:r>
      <w:r>
        <w:rPr>
          <w:rFonts w:hint="eastAsia"/>
        </w:rPr>
        <w:t>12</w:t>
      </w:r>
      <w:r>
        <w:rPr>
          <w:rFonts w:hint="eastAsia"/>
        </w:rPr>
        <w:t>帧的等效平均窗口，适合捕获啸叫的持续性特征。当某频率</w:t>
      </w:r>
      <w:r>
        <w:rPr>
          <w:rFonts w:hint="eastAsia"/>
        </w:rPr>
        <w:t>bin</w:t>
      </w:r>
      <w:r>
        <w:rPr>
          <w:rFonts w:hint="eastAsia"/>
        </w:rPr>
        <w:t>的能量高于背景估计</w:t>
      </w:r>
      <w:r>
        <w:rPr>
          <w:rFonts w:hint="eastAsia"/>
        </w:rPr>
        <w:t>10dB</w:t>
      </w:r>
      <w:r>
        <w:rPr>
          <w:rFonts w:hint="eastAsia"/>
        </w:rPr>
        <w:t>且为局部峰值（与相邻</w:t>
      </w:r>
      <m:oMath>
        <m:r>
          <m:rPr>
            <m:sty m:val="p"/>
          </m:rPr>
          <w:rPr>
            <w:rFonts w:ascii="Cambria Math" w:hAnsi="Cambria Math"/>
          </w:rPr>
          <m:t>±</m:t>
        </m:r>
        <m:r>
          <w:rPr>
            <w:rFonts w:ascii="Cambria Math" w:hAnsi="Cambria Math"/>
          </w:rPr>
          <m:t>2</m:t>
        </m:r>
      </m:oMath>
      <w:r>
        <w:rPr>
          <w:rFonts w:hint="eastAsia"/>
        </w:rPr>
        <w:t>个频点比较）时判定为啸叫点，该阈值参照了啸叫在频谱上通常高出背景</w:t>
      </w:r>
      <w:r>
        <w:rPr>
          <w:rFonts w:hint="eastAsia"/>
        </w:rPr>
        <w:t>10dB</w:t>
      </w:r>
      <w:r>
        <w:rPr>
          <w:rFonts w:hint="eastAsia"/>
        </w:rPr>
        <w:t>以上的典型特征</w:t>
      </w:r>
      <w:r>
        <w:rPr>
          <w:rFonts w:hint="eastAsia"/>
        </w:rPr>
        <w:t>[4]</w:t>
      </w:r>
      <w:r>
        <w:rPr>
          <w:rFonts w:hint="eastAsia"/>
        </w:rPr>
        <w:t>。检测频率范围覆盖</w:t>
      </w:r>
      <w:r>
        <w:rPr>
          <w:rFonts w:hint="eastAsia"/>
        </w:rPr>
        <w:t>500Hz</w:t>
      </w:r>
      <w:r>
        <w:rPr>
          <w:rFonts w:hint="eastAsia"/>
        </w:rPr>
        <w:t>至</w:t>
      </w:r>
      <w:r>
        <w:rPr>
          <w:rFonts w:hint="eastAsia"/>
        </w:rPr>
        <w:t>7800Hz</w:t>
      </w:r>
      <w:r>
        <w:rPr>
          <w:rFonts w:hint="eastAsia"/>
        </w:rPr>
        <w:t>，排除低频区域（易与语音基频混淆）和极端高频区域（能量极低，啸叫概率小）。检测到啸叫后施加最大</w:t>
      </w:r>
      <m:oMath>
        <m:r>
          <m:rPr>
            <m:sty m:val="p"/>
          </m:rPr>
          <w:rPr>
            <w:rFonts w:ascii="Cambria Math" w:hAnsi="Cambria Math"/>
          </w:rPr>
          <m:t>-</m:t>
        </m:r>
        <m:r>
          <w:rPr>
            <w:rFonts w:ascii="Cambria Math" w:hAnsi="Cambria Math"/>
          </w:rPr>
          <m:t>12</m:t>
        </m:r>
      </m:oMath>
      <w:r>
        <w:rPr>
          <w:rFonts w:hint="eastAsia"/>
        </w:rPr>
        <w:t>dB</w:t>
      </w:r>
      <w:r>
        <w:rPr>
          <w:rFonts w:hint="eastAsia"/>
        </w:rPr>
        <w:t>增益衰减，攻击时间</w:t>
      </w:r>
      <w:r>
        <w:rPr>
          <w:rFonts w:hint="eastAsia"/>
        </w:rPr>
        <w:t>0.01</w:t>
      </w:r>
      <w:r>
        <w:rPr>
          <w:rFonts w:hint="eastAsia"/>
        </w:rPr>
        <w:t>秒、释放时间</w:t>
      </w:r>
      <w:r>
        <w:rPr>
          <w:rFonts w:hint="eastAsia"/>
        </w:rPr>
        <w:t>0.1</w:t>
      </w:r>
      <w:r>
        <w:rPr>
          <w:rFonts w:hint="eastAsia"/>
        </w:rPr>
        <w:t>秒，攻击时间远短于释放时间的设计确保啸叫出现时迅速抑制，啸叫消失后缓慢恢复增益，避免可闻的增益跳变。该方法策略直观，但效果依赖于检测阈值和频率范围的选择。</w:t>
      </w:r>
    </w:p>
    <w:p w14:paraId="02ED51CF" w14:textId="77777777" w:rsidR="00600D9F" w:rsidRDefault="00000000" w:rsidP="001858A4">
      <w:pPr>
        <w:pStyle w:val="a5"/>
      </w:pPr>
      <w:bookmarkStart w:id="90" w:name="自适应反馈消除法adaptivefeedbackmethod"/>
      <w:bookmarkStart w:id="91" w:name="_Toc227237567"/>
      <w:bookmarkEnd w:id="88"/>
      <w:r>
        <w:t xml:space="preserve">3.5.3 </w:t>
      </w:r>
      <w:r>
        <w:rPr>
          <w:rFonts w:hint="eastAsia"/>
        </w:rPr>
        <w:t>自适应反馈消除法（</w:t>
      </w:r>
      <w:r>
        <w:rPr>
          <w:rFonts w:hint="eastAsia"/>
        </w:rPr>
        <w:t>AdaptiveFeedbackMethod</w:t>
      </w:r>
      <w:r>
        <w:rPr>
          <w:rFonts w:hint="eastAsia"/>
        </w:rPr>
        <w:t>）</w:t>
      </w:r>
      <w:bookmarkEnd w:id="91"/>
    </w:p>
    <w:p w14:paraId="65682FCA" w14:textId="77777777" w:rsidR="00600D9F" w:rsidRDefault="00000000" w:rsidP="001858A4">
      <w:pPr>
        <w:pStyle w:val="111"/>
        <w:ind w:firstLine="480"/>
      </w:pPr>
      <w:r>
        <w:rPr>
          <w:rFonts w:hint="eastAsia"/>
        </w:rPr>
        <w:t>自适应反馈消除法采用</w:t>
      </w:r>
      <w:r>
        <w:rPr>
          <w:rFonts w:hint="eastAsia"/>
        </w:rPr>
        <w:t>NLMS</w:t>
      </w:r>
      <w:r>
        <w:rPr>
          <w:rFonts w:hint="eastAsia"/>
        </w:rPr>
        <w:t>算法在对数幅度</w:t>
      </w:r>
      <w:proofErr w:type="gramStart"/>
      <w:r>
        <w:rPr>
          <w:rFonts w:hint="eastAsia"/>
        </w:rPr>
        <w:t>谱域逐</w:t>
      </w:r>
      <w:proofErr w:type="gramEnd"/>
      <w:r>
        <w:rPr>
          <w:rFonts w:hint="eastAsia"/>
        </w:rPr>
        <w:t>频率</w:t>
      </w:r>
      <w:r>
        <w:rPr>
          <w:rFonts w:hint="eastAsia"/>
        </w:rPr>
        <w:t>bin</w:t>
      </w:r>
      <w:r>
        <w:rPr>
          <w:rFonts w:hint="eastAsia"/>
        </w:rPr>
        <w:t>估计声反馈路径增益。处理流程为：将归一化频谱反归一化后，逐帧计算反馈增益估计</w:t>
      </w:r>
      <m:oMath>
        <m:acc>
          <m:accPr>
            <m:ctrlPr>
              <w:rPr>
                <w:rFonts w:ascii="Cambria Math" w:hAnsi="Cambria Math"/>
              </w:rPr>
            </m:ctrlPr>
          </m:accPr>
          <m:e>
            <m:r>
              <w:rPr>
                <w:rFonts w:ascii="Cambria Math" w:hAnsi="Cambria Math"/>
              </w:rPr>
              <m:t>g</m:t>
            </m:r>
          </m:e>
        </m:acc>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prev</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prev</m:t>
            </m:r>
          </m:sub>
        </m:sSub>
      </m:oMath>
      <w:r>
        <w:rPr>
          <w:rFonts w:hint="eastAsia"/>
        </w:rPr>
        <w:t>，其中</w:t>
      </w:r>
      <m:oMath>
        <m:r>
          <w:rPr>
            <w:rFonts w:ascii="Cambria Math" w:hAnsi="Cambria Math"/>
          </w:rPr>
          <m:t>e</m:t>
        </m:r>
      </m:oMath>
      <w:r>
        <w:rPr>
          <w:rFonts w:hint="eastAsia"/>
        </w:rPr>
        <w:t>为误差信号，</w:t>
      </w:r>
      <m:oMath>
        <m:sSub>
          <m:sSubPr>
            <m:ctrlPr>
              <w:rPr>
                <w:rFonts w:ascii="Cambria Math" w:hAnsi="Cambria Math"/>
              </w:rPr>
            </m:ctrlPr>
          </m:sSubPr>
          <m:e>
            <m:r>
              <w:rPr>
                <w:rFonts w:ascii="Cambria Math" w:hAnsi="Cambria Math"/>
              </w:rPr>
              <m:t>P</m:t>
            </m:r>
          </m:e>
          <m:sub>
            <m:r>
              <m:rPr>
                <m:nor/>
              </m:rPr>
              <m:t>prev</m:t>
            </m:r>
          </m:sub>
        </m:sSub>
      </m:oMath>
      <w:r>
        <w:rPr>
          <w:rFonts w:hint="eastAsia"/>
        </w:rPr>
        <w:t>为归一化功率。步长</w:t>
      </w:r>
      <m:oMath>
        <m:r>
          <w:rPr>
            <w:rFonts w:ascii="Cambria Math" w:hAnsi="Cambria Math"/>
          </w:rPr>
          <m:t>μ</m:t>
        </m:r>
        <m:r>
          <m:rPr>
            <m:sty m:val="p"/>
          </m:rPr>
          <w:rPr>
            <w:rFonts w:ascii="Cambria Math" w:hAnsi="Cambria Math"/>
          </w:rPr>
          <m:t>=</m:t>
        </m:r>
        <m:r>
          <w:rPr>
            <w:rFonts w:ascii="Cambria Math" w:hAnsi="Cambria Math"/>
          </w:rPr>
          <m:t>0.05</m:t>
        </m:r>
      </m:oMath>
      <w:r>
        <w:rPr>
          <w:rFonts w:hint="eastAsia"/>
        </w:rPr>
        <w:t>，该值的选择需要在收敛速度和稳态误差之间取得折中：</w:t>
      </w:r>
      <m:oMath>
        <m:r>
          <w:rPr>
            <w:rFonts w:ascii="Cambria Math" w:hAnsi="Cambria Math"/>
          </w:rPr>
          <m:t>μ</m:t>
        </m:r>
      </m:oMath>
      <w:r>
        <w:rPr>
          <w:rFonts w:hint="eastAsia"/>
        </w:rPr>
        <w:t>过大会导致自适应滤波器发散，过小则收敛缓慢无法追踪快速变化的反馈路径，</w:t>
      </w:r>
      <w:r>
        <w:rPr>
          <w:rFonts w:hint="eastAsia"/>
        </w:rPr>
        <w:t>0.05</w:t>
      </w:r>
      <w:r>
        <w:rPr>
          <w:rFonts w:hint="eastAsia"/>
        </w:rPr>
        <w:t>是</w:t>
      </w:r>
      <w:r>
        <w:rPr>
          <w:rFonts w:hint="eastAsia"/>
        </w:rPr>
        <w:t>NLMS</w:t>
      </w:r>
      <w:r>
        <w:rPr>
          <w:rFonts w:hint="eastAsia"/>
        </w:rPr>
        <w:t>算法在声反馈消除文献中常用的典型值</w:t>
      </w:r>
      <w:r>
        <w:rPr>
          <w:rFonts w:hint="eastAsia"/>
        </w:rPr>
        <w:t>[5]</w:t>
      </w:r>
      <w:r>
        <w:rPr>
          <w:rFonts w:hint="eastAsia"/>
        </w:rPr>
        <w:t>。泄漏因子设为</w:t>
      </w:r>
      <w:r>
        <w:rPr>
          <w:rFonts w:hint="eastAsia"/>
        </w:rPr>
        <w:t>0.9999</w:t>
      </w:r>
      <w:r>
        <w:rPr>
          <w:rFonts w:hint="eastAsia"/>
        </w:rPr>
        <w:t>，接近</w:t>
      </w:r>
      <w:r>
        <w:rPr>
          <w:rFonts w:hint="eastAsia"/>
        </w:rPr>
        <w:t>1</w:t>
      </w:r>
      <w:r>
        <w:rPr>
          <w:rFonts w:hint="eastAsia"/>
        </w:rPr>
        <w:t>的泄漏因子确保滤波器系数不会因数值累积误差而发散，同时引入极小的正则化效果。单频最大抑制量限制为</w:t>
      </w:r>
      <m:oMath>
        <m:r>
          <m:rPr>
            <m:sty m:val="p"/>
          </m:rPr>
          <w:rPr>
            <w:rFonts w:ascii="Cambria Math" w:hAnsi="Cambria Math"/>
          </w:rPr>
          <m:t>-</m:t>
        </m:r>
        <m:r>
          <w:rPr>
            <w:rFonts w:ascii="Cambria Math" w:hAnsi="Cambria Math"/>
          </w:rPr>
          <m:t>15</m:t>
        </m:r>
      </m:oMath>
      <w:r>
        <w:rPr>
          <w:rFonts w:hint="eastAsia"/>
        </w:rPr>
        <w:t>dB</w:t>
      </w:r>
      <w:r>
        <w:rPr>
          <w:rFonts w:hint="eastAsia"/>
        </w:rPr>
        <w:t>，该上限的设置避免对任何单一频率</w:t>
      </w:r>
      <w:r>
        <w:rPr>
          <w:rFonts w:hint="eastAsia"/>
        </w:rPr>
        <w:t>bin</w:t>
      </w:r>
      <w:r>
        <w:rPr>
          <w:rFonts w:hint="eastAsia"/>
        </w:rPr>
        <w:t>施加过度抑制，保留语音可懂度。通过增益衰减方式抑制反馈而非直接减法，减少因估计误差引入的伪影。该方法理论上最为完备，但受限于目标信号与反馈信号的高度相关性以及对数域运算的近似性。</w:t>
      </w:r>
    </w:p>
    <w:p w14:paraId="68FE3E10" w14:textId="77777777" w:rsidR="00600D9F" w:rsidRDefault="00000000" w:rsidP="001858A4">
      <w:pPr>
        <w:pStyle w:val="a7"/>
        <w:spacing w:before="240"/>
      </w:pPr>
      <w:bookmarkStart w:id="92" w:name="损失函数"/>
      <w:bookmarkStart w:id="93" w:name="_Toc227237568"/>
      <w:bookmarkEnd w:id="84"/>
      <w:bookmarkEnd w:id="90"/>
      <w:r>
        <w:t xml:space="preserve">3.6 </w:t>
      </w:r>
      <w:r>
        <w:rPr>
          <w:rFonts w:hint="eastAsia"/>
        </w:rPr>
        <w:t>损失函数</w:t>
      </w:r>
      <w:bookmarkEnd w:id="93"/>
    </w:p>
    <w:p w14:paraId="7C9FC8F2" w14:textId="77777777" w:rsidR="00600D9F" w:rsidRDefault="00000000" w:rsidP="001858A4">
      <w:pPr>
        <w:pStyle w:val="a5"/>
      </w:pPr>
      <w:bookmarkStart w:id="94" w:name="基础损失函数"/>
      <w:bookmarkStart w:id="95" w:name="_Toc227237569"/>
      <w:r>
        <w:t xml:space="preserve">3.6.1 </w:t>
      </w:r>
      <w:r>
        <w:rPr>
          <w:rFonts w:hint="eastAsia"/>
        </w:rPr>
        <w:t>基础损失函数</w:t>
      </w:r>
      <w:bookmarkEnd w:id="95"/>
    </w:p>
    <w:p w14:paraId="18ECE3A7" w14:textId="77777777" w:rsidR="00600D9F" w:rsidRDefault="00000000" w:rsidP="001858A4">
      <w:pPr>
        <w:pStyle w:val="111"/>
        <w:ind w:firstLine="480"/>
      </w:pPr>
      <w:r>
        <w:rPr>
          <w:rFonts w:hint="eastAsia"/>
        </w:rPr>
        <w:t>L1</w:t>
      </w:r>
      <w:r>
        <w:rPr>
          <w:rFonts w:hint="eastAsia"/>
        </w:rPr>
        <w:t>损失计算预测与目标频谱逐元素差绝对值的平均：</w:t>
      </w:r>
      <m:oMath>
        <m:sSub>
          <m:sSubPr>
            <m:ctrlPr>
              <w:rPr>
                <w:rFonts w:ascii="Cambria Math" w:hAnsi="Cambria Math"/>
              </w:rPr>
            </m:ctrlPr>
          </m:sSubPr>
          <m:e>
            <m:r>
              <w:rPr>
                <w:rFonts w:ascii="Cambria Math" w:hAnsi="Cambria Math"/>
              </w:rPr>
              <m:t>L</m:t>
            </m:r>
          </m:e>
          <m:sub>
            <m:r>
              <w:rPr>
                <w:rFonts w:ascii="Cambria Math" w:hAnsi="Cambria Math"/>
              </w:rPr>
              <m:t>L1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rPr>
          <w:rFonts w:hint="eastAsia"/>
        </w:rPr>
        <w:t>，对异常值具有鲁棒性，适用于频谱回归任务。</w:t>
      </w:r>
      <w:r>
        <w:rPr>
          <w:rFonts w:hint="eastAsia"/>
        </w:rPr>
        <w:t>MSE</w:t>
      </w:r>
      <w:r>
        <w:rPr>
          <w:rFonts w:hint="eastAsia"/>
        </w:rPr>
        <w:t>损失计算逐元素差平方的平均：</w:t>
      </w:r>
      <m:oMath>
        <m:sSub>
          <m:sSubPr>
            <m:ctrlPr>
              <w:rPr>
                <w:rFonts w:ascii="Cambria Math" w:hAnsi="Cambria Math"/>
              </w:rPr>
            </m:ctrlPr>
          </m:sSubPr>
          <m:e>
            <m:r>
              <w:rPr>
                <w:rFonts w:ascii="Cambria Math" w:hAnsi="Cambria Math"/>
              </w:rPr>
              <m:t>L</m:t>
            </m:r>
          </m:e>
          <m:sub>
            <m:r>
              <m:rPr>
                <m:nor/>
              </m:rPr>
              <m:t>MSE</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rPr>
          <w:rFonts w:hint="eastAsia"/>
        </w:rPr>
        <w:t>，对较大误差施加更强惩罚，但在训练后期可能导致输出过于平滑。</w:t>
      </w:r>
    </w:p>
    <w:p w14:paraId="52E63B55" w14:textId="77777777" w:rsidR="00600D9F" w:rsidRDefault="00000000" w:rsidP="001858A4">
      <w:pPr>
        <w:pStyle w:val="a5"/>
      </w:pPr>
      <w:bookmarkStart w:id="96" w:name="频谱损失与多任务组合损失"/>
      <w:bookmarkStart w:id="97" w:name="_Toc227237570"/>
      <w:bookmarkEnd w:id="94"/>
      <w:r>
        <w:t xml:space="preserve">3.6.2 </w:t>
      </w:r>
      <w:r>
        <w:rPr>
          <w:rFonts w:hint="eastAsia"/>
        </w:rPr>
        <w:t>频谱损失与多任务组合损失</w:t>
      </w:r>
      <w:bookmarkEnd w:id="97"/>
    </w:p>
    <w:p w14:paraId="657F1886" w14:textId="77777777" w:rsidR="00600D9F" w:rsidRDefault="00000000" w:rsidP="001858A4">
      <w:pPr>
        <w:pStyle w:val="111"/>
        <w:ind w:firstLine="480"/>
      </w:pPr>
      <w:r>
        <w:rPr>
          <w:rFonts w:hint="eastAsia"/>
        </w:rPr>
        <w:t>频谱损失在对数</w:t>
      </w:r>
      <w:proofErr w:type="gramStart"/>
      <w:r>
        <w:rPr>
          <w:rFonts w:hint="eastAsia"/>
        </w:rPr>
        <w:t>域计算</w:t>
      </w:r>
      <w:proofErr w:type="gramEnd"/>
      <w:r>
        <w:rPr>
          <w:rFonts w:hint="eastAsia"/>
        </w:rPr>
        <w:t>L1</w:t>
      </w:r>
      <w:r>
        <w:rPr>
          <w:rFonts w:hint="eastAsia"/>
        </w:rPr>
        <w:t>距离：</w:t>
      </w:r>
      <m:oMath>
        <m:sSub>
          <m:sSubPr>
            <m:ctrlPr>
              <w:rPr>
                <w:rFonts w:ascii="Cambria Math" w:hAnsi="Cambria Math"/>
              </w:rPr>
            </m:ctrlPr>
          </m:sSubPr>
          <m:e>
            <m:r>
              <w:rPr>
                <w:rFonts w:ascii="Cambria Math" w:hAnsi="Cambria Math"/>
              </w:rPr>
              <m:t>L</m:t>
            </m:r>
          </m:e>
          <m:sub>
            <m:r>
              <m:rPr>
                <m:nor/>
              </m:rPr>
              <m:t>spectral</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r>
          <w:rPr>
            <w:rFonts w:ascii="Cambria Math" w:hAnsi="Cambria Math"/>
          </w:rPr>
          <m:t>ϵ</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ϵ</m:t>
        </m:r>
        <m:r>
          <m:rPr>
            <m:sty m:val="p"/>
          </m:rPr>
          <w:rPr>
            <w:rFonts w:ascii="Cambria Math" w:hAnsi="Cambria Math"/>
          </w:rPr>
          <m:t>)|</m:t>
        </m:r>
      </m:oMath>
      <w:r>
        <w:rPr>
          <w:rFonts w:hint="eastAsia"/>
        </w:rPr>
        <w:t>，使不同能量级别上的误差贡献更加均衡。多任务组合损失将多种损失函数加权整合：</w:t>
      </w:r>
    </w:p>
    <w:p w14:paraId="57DCB50E" w14:textId="435ED71D" w:rsidR="00600D9F" w:rsidRDefault="00000000" w:rsidP="001858A4">
      <w:pPr>
        <w:pStyle w:val="a0"/>
        <w:spacing w:line="400" w:lineRule="exact"/>
        <w:jc w:val="center"/>
        <w:rPr>
          <w:rFonts w:hint="eastAsia"/>
        </w:rPr>
      </w:pPr>
      <m:oMath>
        <m:sSub>
          <m:sSubPr>
            <m:ctrlPr>
              <w:rPr>
                <w:rFonts w:ascii="Cambria Math" w:hAnsi="Cambria Math"/>
              </w:rPr>
            </m:ctrlPr>
          </m:sSubPr>
          <m:e>
            <m:r>
              <w:rPr>
                <w:rFonts w:ascii="Cambria Math" w:hAnsi="Cambria Math"/>
              </w:rPr>
              <m:t>L</m:t>
            </m:r>
          </m:e>
          <m:sub>
            <m:r>
              <m:rPr>
                <m:nor/>
              </m:rPr>
              <m:t>multitask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spectral</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nor/>
              </m:rPr>
              <m:t>spectral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L1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MSE</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nor/>
              </m:rPr>
              <m:t>MSE</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consistency</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nor/>
              </m:rPr>
              <m:t>consistency</m:t>
            </m:r>
          </m:sub>
        </m:sSub>
      </m:oMath>
      <w:r w:rsidR="001858A4">
        <w:tab/>
      </w:r>
      <w:r w:rsidR="001858A4">
        <w:rPr>
          <w:rFonts w:hint="eastAsia"/>
        </w:rPr>
        <w:t>(3.1)</w:t>
      </w:r>
    </w:p>
    <w:p w14:paraId="491AB4E6" w14:textId="77777777" w:rsidR="00600D9F" w:rsidRDefault="00000000" w:rsidP="001858A4">
      <w:pPr>
        <w:pStyle w:val="111"/>
        <w:ind w:firstLine="480"/>
      </w:pPr>
      <w:r>
        <w:rPr>
          <w:rFonts w:hint="eastAsia"/>
        </w:rPr>
        <w:t>默认权重配置为</w:t>
      </w:r>
      <m:oMath>
        <m:sSub>
          <m:sSubPr>
            <m:ctrlPr>
              <w:rPr>
                <w:rFonts w:ascii="Cambria Math" w:hAnsi="Cambria Math"/>
              </w:rPr>
            </m:ctrlPr>
          </m:sSubPr>
          <m:e>
            <m:r>
              <w:rPr>
                <w:rFonts w:ascii="Cambria Math" w:hAnsi="Cambria Math"/>
              </w:rPr>
              <m:t>w</m:t>
            </m:r>
          </m:e>
          <m:sub>
            <m:r>
              <m:rPr>
                <m:nor/>
              </m:rPr>
              <m:t>spectral</m:t>
            </m:r>
          </m:sub>
        </m:sSub>
        <m:r>
          <m:rPr>
            <m:sty m:val="p"/>
          </m:rPr>
          <w:rPr>
            <w:rFonts w:ascii="Cambria Math" w:hAnsi="Cambria Math"/>
          </w:rPr>
          <m:t>=</m:t>
        </m:r>
        <m:r>
          <w:rPr>
            <w:rFonts w:ascii="Cambria Math" w:hAnsi="Cambria Math"/>
          </w:rPr>
          <m:t>0.5</m:t>
        </m:r>
      </m:oMath>
      <w:r>
        <w:t>、</w:t>
      </w:r>
      <m:oMath>
        <m:sSub>
          <m:sSubPr>
            <m:ctrlPr>
              <w:rPr>
                <w:rFonts w:ascii="Cambria Math" w:hAnsi="Cambria Math"/>
              </w:rPr>
            </m:ctrlPr>
          </m:sSubPr>
          <m:e>
            <m:r>
              <w:rPr>
                <w:rFonts w:ascii="Cambria Math" w:hAnsi="Cambria Math"/>
              </w:rPr>
              <m:t>w</m:t>
            </m:r>
          </m:e>
          <m:sub>
            <m:r>
              <w:rPr>
                <w:rFonts w:ascii="Cambria Math" w:hAnsi="Cambria Math"/>
              </w:rPr>
              <m:t>L1</m:t>
            </m:r>
          </m:sub>
        </m:sSub>
        <m:r>
          <m:rPr>
            <m:sty m:val="p"/>
          </m:rPr>
          <w:rPr>
            <w:rFonts w:ascii="Cambria Math" w:hAnsi="Cambria Math"/>
          </w:rPr>
          <m:t>=</m:t>
        </m:r>
        <m:r>
          <w:rPr>
            <w:rFonts w:ascii="Cambria Math" w:hAnsi="Cambria Math"/>
          </w:rPr>
          <m:t>0.3</m:t>
        </m:r>
      </m:oMath>
      <w:r>
        <w:t>、</w:t>
      </w:r>
      <m:oMath>
        <m:sSub>
          <m:sSubPr>
            <m:ctrlPr>
              <w:rPr>
                <w:rFonts w:ascii="Cambria Math" w:hAnsi="Cambria Math"/>
              </w:rPr>
            </m:ctrlPr>
          </m:sSubPr>
          <m:e>
            <m:r>
              <w:rPr>
                <w:rFonts w:ascii="Cambria Math" w:hAnsi="Cambria Math"/>
              </w:rPr>
              <m:t>w</m:t>
            </m:r>
          </m:e>
          <m:sub>
            <m:r>
              <m:rPr>
                <m:nor/>
              </m:rPr>
              <m:t>MSE</m:t>
            </m:r>
          </m:sub>
        </m:sSub>
        <m:r>
          <m:rPr>
            <m:sty m:val="p"/>
          </m:rPr>
          <w:rPr>
            <w:rFonts w:ascii="Cambria Math" w:hAnsi="Cambria Math"/>
          </w:rPr>
          <m:t>=</m:t>
        </m:r>
        <m:r>
          <w:rPr>
            <w:rFonts w:ascii="Cambria Math" w:hAnsi="Cambria Math"/>
          </w:rPr>
          <m:t>0.2</m:t>
        </m:r>
      </m:oMath>
      <w:r>
        <w:t>、</w:t>
      </w:r>
      <m:oMath>
        <m:sSub>
          <m:sSubPr>
            <m:ctrlPr>
              <w:rPr>
                <w:rFonts w:ascii="Cambria Math" w:hAnsi="Cambria Math"/>
              </w:rPr>
            </m:ctrlPr>
          </m:sSubPr>
          <m:e>
            <m:r>
              <w:rPr>
                <w:rFonts w:ascii="Cambria Math" w:hAnsi="Cambria Math"/>
              </w:rPr>
              <m:t>w</m:t>
            </m:r>
          </m:e>
          <m:sub>
            <m:r>
              <m:rPr>
                <m:nor/>
              </m:rPr>
              <m:t>consistency</m:t>
            </m:r>
          </m:sub>
        </m:sSub>
        <m:r>
          <m:rPr>
            <m:sty m:val="p"/>
          </m:rPr>
          <w:rPr>
            <w:rFonts w:ascii="Cambria Math" w:hAnsi="Cambria Math"/>
          </w:rPr>
          <m:t>=</m:t>
        </m:r>
        <m:r>
          <w:rPr>
            <w:rFonts w:ascii="Cambria Math" w:hAnsi="Cambria Math"/>
          </w:rPr>
          <m:t>0</m:t>
        </m:r>
      </m:oMath>
      <w:r>
        <w:rPr>
          <w:rFonts w:hint="eastAsia"/>
        </w:rPr>
        <w:t>，其中频谱损失权重最高。频谱一致性损失</w:t>
      </w:r>
      <m:oMath>
        <m:sSub>
          <m:sSubPr>
            <m:ctrlPr>
              <w:rPr>
                <w:rFonts w:ascii="Cambria Math" w:hAnsi="Cambria Math"/>
              </w:rPr>
            </m:ctrlPr>
          </m:sSubPr>
          <m:e>
            <m:r>
              <w:rPr>
                <w:rFonts w:ascii="Cambria Math" w:hAnsi="Cambria Math"/>
              </w:rPr>
              <m:t>L</m:t>
            </m:r>
          </m:e>
          <m:sub>
            <m:r>
              <m:rPr>
                <m:nor/>
              </m:rPr>
              <m:t>consistency</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f</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t</m:t>
            </m:r>
          </m:sub>
        </m:sSub>
        <m:acc>
          <m:accPr>
            <m:ctrlPr>
              <w:rPr>
                <w:rFonts w:ascii="Cambria Math" w:hAnsi="Cambria Math"/>
              </w:rPr>
            </m:ctrlPr>
          </m:accPr>
          <m:e>
            <m:r>
              <w:rPr>
                <w:rFonts w:ascii="Cambria Math" w:hAnsi="Cambria Math"/>
              </w:rPr>
              <m:t>Y</m:t>
            </m:r>
          </m:e>
        </m:acc>
        <m:r>
          <m:rPr>
            <m:sty m:val="p"/>
          </m:rPr>
          <w:rPr>
            <w:rFonts w:ascii="Cambria Math" w:hAnsi="Cambria Math"/>
          </w:rPr>
          <m:t>|</m:t>
        </m:r>
      </m:oMath>
      <w:r>
        <w:rPr>
          <w:rFonts w:hint="eastAsia"/>
        </w:rPr>
        <w:t>为可选项（</w:t>
      </w:r>
      <m:oMath>
        <m:sSub>
          <m:sSubPr>
            <m:ctrlPr>
              <w:rPr>
                <w:rFonts w:ascii="Cambria Math" w:hAnsi="Cambria Math"/>
              </w:rPr>
            </m:ctrlPr>
          </m:sSubPr>
          <m:e>
            <m:r>
              <w:rPr>
                <w:rFonts w:ascii="Cambria Math" w:hAnsi="Cambria Math"/>
              </w:rPr>
              <m:t>λ</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0.1</m:t>
        </m:r>
      </m:oMath>
      <w:r>
        <w:rPr>
          <w:rFonts w:hint="eastAsia"/>
        </w:rPr>
        <w:t>），通过惩罚频率和时间维度上的不连续性来减少伪影。多任务组合损失综合多种误差度量优势，是本文默认采用的损失函数。</w:t>
      </w:r>
    </w:p>
    <w:p w14:paraId="209ABB17" w14:textId="77777777" w:rsidR="00600D9F" w:rsidRDefault="00000000" w:rsidP="00693CE7">
      <w:pPr>
        <w:pStyle w:val="a7"/>
        <w:spacing w:before="240"/>
      </w:pPr>
      <w:bookmarkStart w:id="98" w:name="数据增强"/>
      <w:bookmarkStart w:id="99" w:name="_Toc227237571"/>
      <w:bookmarkEnd w:id="92"/>
      <w:bookmarkEnd w:id="96"/>
      <w:r>
        <w:t xml:space="preserve">3.7 </w:t>
      </w:r>
      <w:r>
        <w:rPr>
          <w:rFonts w:hint="eastAsia"/>
        </w:rPr>
        <w:t>数据增强</w:t>
      </w:r>
      <w:bookmarkEnd w:id="99"/>
    </w:p>
    <w:p w14:paraId="6B082B88" w14:textId="77777777" w:rsidR="00600D9F" w:rsidRDefault="00000000" w:rsidP="00693CE7">
      <w:pPr>
        <w:pStyle w:val="a5"/>
      </w:pPr>
      <w:bookmarkStart w:id="100" w:name="音频域增强"/>
      <w:bookmarkStart w:id="101" w:name="_Toc227237572"/>
      <w:r>
        <w:t xml:space="preserve">3.7.1 </w:t>
      </w:r>
      <w:r>
        <w:rPr>
          <w:rFonts w:hint="eastAsia"/>
        </w:rPr>
        <w:t>音频域增强</w:t>
      </w:r>
      <w:bookmarkEnd w:id="101"/>
    </w:p>
    <w:p w14:paraId="337AF9DE" w14:textId="77777777" w:rsidR="00600D9F" w:rsidRDefault="00000000" w:rsidP="00693CE7">
      <w:pPr>
        <w:pStyle w:val="111"/>
        <w:ind w:firstLine="480"/>
      </w:pPr>
      <w:r>
        <w:rPr>
          <w:rFonts w:hint="eastAsia"/>
        </w:rPr>
        <w:t>音频</w:t>
      </w:r>
      <w:proofErr w:type="gramStart"/>
      <w:r>
        <w:rPr>
          <w:rFonts w:hint="eastAsia"/>
        </w:rPr>
        <w:t>域增强</w:t>
      </w:r>
      <w:proofErr w:type="gramEnd"/>
      <w:r>
        <w:rPr>
          <w:rFonts w:hint="eastAsia"/>
        </w:rPr>
        <w:t>在</w:t>
      </w:r>
      <w:r>
        <w:rPr>
          <w:rFonts w:hint="eastAsia"/>
        </w:rPr>
        <w:t>STFT</w:t>
      </w:r>
      <w:r>
        <w:rPr>
          <w:rFonts w:hint="eastAsia"/>
        </w:rPr>
        <w:t>之前对时域波形施加变换。噪声注入以</w:t>
      </w:r>
      <w:r>
        <w:rPr>
          <w:rFonts w:hint="eastAsia"/>
        </w:rPr>
        <w:t>50%</w:t>
      </w:r>
      <w:r>
        <w:rPr>
          <w:rFonts w:hint="eastAsia"/>
        </w:rPr>
        <w:t>概率叠加零均值高斯白噪声，强度从预设等级（</w:t>
      </w:r>
      <w:r>
        <w:rPr>
          <w:rFonts w:hint="eastAsia"/>
        </w:rPr>
        <w:t>0.001</w:t>
      </w:r>
      <w:r>
        <w:rPr>
          <w:rFonts w:hint="eastAsia"/>
        </w:rPr>
        <w:t>、</w:t>
      </w:r>
      <w:r>
        <w:rPr>
          <w:rFonts w:hint="eastAsia"/>
        </w:rPr>
        <w:t>0.01</w:t>
      </w:r>
      <w:r>
        <w:rPr>
          <w:rFonts w:hint="eastAsia"/>
        </w:rPr>
        <w:t>、</w:t>
      </w:r>
      <w:r>
        <w:rPr>
          <w:rFonts w:hint="eastAsia"/>
        </w:rPr>
        <w:t>0.02</w:t>
      </w:r>
      <w:r>
        <w:rPr>
          <w:rFonts w:hint="eastAsia"/>
        </w:rPr>
        <w:t>、</w:t>
      </w:r>
      <w:r>
        <w:rPr>
          <w:rFonts w:hint="eastAsia"/>
        </w:rPr>
        <w:t>0.05</w:t>
      </w:r>
      <w:r>
        <w:rPr>
          <w:rFonts w:hint="eastAsia"/>
        </w:rPr>
        <w:t>）中随机抽取。音量调整对波形振幅乘以随机因子（从</w:t>
      </w:r>
      <w:r>
        <w:rPr>
          <w:rFonts w:hint="eastAsia"/>
        </w:rPr>
        <w:t>0.7</w:t>
      </w:r>
      <w:r>
        <w:rPr>
          <w:rFonts w:hint="eastAsia"/>
        </w:rPr>
        <w:t>至</w:t>
      </w:r>
      <w:r>
        <w:rPr>
          <w:rFonts w:hint="eastAsia"/>
        </w:rPr>
        <w:t>1.3</w:t>
      </w:r>
      <w:r>
        <w:rPr>
          <w:rFonts w:hint="eastAsia"/>
        </w:rPr>
        <w:t>中选取），增强后限幅至</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r>
          <m:rPr>
            <m:sty m:val="p"/>
          </m:rPr>
          <w:rPr>
            <w:rFonts w:ascii="Cambria Math" w:hAnsi="Cambria Math"/>
          </w:rPr>
          <m:t>]</m:t>
        </m:r>
      </m:oMath>
      <w:r>
        <w:rPr>
          <w:rFonts w:hint="eastAsia"/>
        </w:rPr>
        <w:t>。时间偏移</w:t>
      </w:r>
      <w:proofErr w:type="gramStart"/>
      <w:r>
        <w:rPr>
          <w:rFonts w:hint="eastAsia"/>
        </w:rPr>
        <w:t>沿时间</w:t>
      </w:r>
      <w:proofErr w:type="gramEnd"/>
      <w:r>
        <w:rPr>
          <w:rFonts w:hint="eastAsia"/>
        </w:rPr>
        <w:t>轴随机平移，最大偏移比例为信号长度的</w:t>
      </w:r>
      <w:r>
        <w:rPr>
          <w:rFonts w:hint="eastAsia"/>
        </w:rPr>
        <w:t>10%</w:t>
      </w:r>
      <w:r>
        <w:rPr>
          <w:rFonts w:hint="eastAsia"/>
        </w:rPr>
        <w:t>。</w:t>
      </w:r>
    </w:p>
    <w:p w14:paraId="0FD07E10" w14:textId="77777777" w:rsidR="00600D9F" w:rsidRDefault="00000000" w:rsidP="00693CE7">
      <w:pPr>
        <w:pStyle w:val="a5"/>
      </w:pPr>
      <w:bookmarkStart w:id="102" w:name="频谱域增强specaugment"/>
      <w:bookmarkStart w:id="103" w:name="_Toc227237573"/>
      <w:bookmarkEnd w:id="100"/>
      <w:r>
        <w:t xml:space="preserve">3.7.2 </w:t>
      </w:r>
      <w:r>
        <w:rPr>
          <w:rFonts w:hint="eastAsia"/>
        </w:rPr>
        <w:t>频谱域增强（</w:t>
      </w:r>
      <w:r>
        <w:rPr>
          <w:rFonts w:hint="eastAsia"/>
        </w:rPr>
        <w:t>SpecAugment</w:t>
      </w:r>
      <w:r>
        <w:rPr>
          <w:rFonts w:hint="eastAsia"/>
        </w:rPr>
        <w:t>）</w:t>
      </w:r>
      <w:bookmarkEnd w:id="103"/>
    </w:p>
    <w:p w14:paraId="4C80D912" w14:textId="77777777" w:rsidR="00600D9F" w:rsidRDefault="00000000" w:rsidP="00693CE7">
      <w:pPr>
        <w:pStyle w:val="111"/>
        <w:ind w:firstLine="480"/>
      </w:pPr>
      <w:r>
        <w:rPr>
          <w:rFonts w:hint="eastAsia"/>
        </w:rPr>
        <w:t>SpecAugment[19]</w:t>
      </w:r>
      <w:r>
        <w:rPr>
          <w:rFonts w:hint="eastAsia"/>
        </w:rPr>
        <w:t>在</w:t>
      </w:r>
      <w:r>
        <w:rPr>
          <w:rFonts w:hint="eastAsia"/>
        </w:rPr>
        <w:t>STFT</w:t>
      </w:r>
      <w:r>
        <w:rPr>
          <w:rFonts w:hint="eastAsia"/>
        </w:rPr>
        <w:t>之后对归一化频谱施加变换。频率掩码沿频率轴施加条带遮罩，最大宽度</w:t>
      </w:r>
      <w:r>
        <w:rPr>
          <w:rFonts w:hint="eastAsia"/>
        </w:rPr>
        <w:t>20</w:t>
      </w:r>
      <w:r>
        <w:rPr>
          <w:rFonts w:hint="eastAsia"/>
        </w:rPr>
        <w:t>个频点，默认每个样本</w:t>
      </w:r>
      <w:r>
        <w:rPr>
          <w:rFonts w:hint="eastAsia"/>
        </w:rPr>
        <w:t>2</w:t>
      </w:r>
      <w:r>
        <w:rPr>
          <w:rFonts w:hint="eastAsia"/>
        </w:rPr>
        <w:t>个掩码。时间掩码沿时间轴施加条带遮罩，最大宽度</w:t>
      </w:r>
      <w:r>
        <w:rPr>
          <w:rFonts w:hint="eastAsia"/>
        </w:rPr>
        <w:t>20</w:t>
      </w:r>
      <w:r>
        <w:rPr>
          <w:rFonts w:hint="eastAsia"/>
        </w:rPr>
        <w:t>帧，默认每个样本</w:t>
      </w:r>
      <w:r>
        <w:rPr>
          <w:rFonts w:hint="eastAsia"/>
        </w:rPr>
        <w:t>2</w:t>
      </w:r>
      <w:r>
        <w:rPr>
          <w:rFonts w:hint="eastAsia"/>
        </w:rPr>
        <w:t>个掩码。频谱抖动添加零均值、标准差</w:t>
      </w:r>
      <w:r>
        <w:rPr>
          <w:rFonts w:hint="eastAsia"/>
        </w:rPr>
        <w:t>0.01</w:t>
      </w:r>
      <w:r>
        <w:rPr>
          <w:rFonts w:hint="eastAsia"/>
        </w:rPr>
        <w:t>的高斯噪声，增强后限幅至</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0614564B" w14:textId="77777777" w:rsidR="00600D9F" w:rsidRDefault="00000000" w:rsidP="00693CE7">
      <w:pPr>
        <w:pStyle w:val="a5"/>
      </w:pPr>
      <w:bookmarkStart w:id="104" w:name="mixup混合增强"/>
      <w:bookmarkStart w:id="105" w:name="_Toc227237574"/>
      <w:bookmarkEnd w:id="102"/>
      <w:r>
        <w:t xml:space="preserve">3.7.3 </w:t>
      </w:r>
      <w:r>
        <w:rPr>
          <w:rFonts w:hint="eastAsia"/>
        </w:rPr>
        <w:t>Mixup</w:t>
      </w:r>
      <w:r>
        <w:rPr>
          <w:rFonts w:hint="eastAsia"/>
        </w:rPr>
        <w:t>混合增强</w:t>
      </w:r>
      <w:bookmarkEnd w:id="105"/>
    </w:p>
    <w:p w14:paraId="553F2B0D" w14:textId="77777777" w:rsidR="00600D9F" w:rsidRDefault="00000000" w:rsidP="00693CE7">
      <w:pPr>
        <w:pStyle w:val="111"/>
        <w:ind w:firstLine="480"/>
      </w:pPr>
      <w:r>
        <w:rPr>
          <w:rFonts w:hint="eastAsia"/>
        </w:rPr>
        <w:t>Mixup[23]</w:t>
      </w:r>
      <w:r>
        <w:rPr>
          <w:rFonts w:hint="eastAsia"/>
        </w:rPr>
        <w:t>通过样本对线性插值构造新样本：</w:t>
      </w:r>
      <m:oMath>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oMath>
      <w:r>
        <w:rPr>
          <w:rFonts w:hint="eastAsia"/>
        </w:rPr>
        <w:t>，</w:t>
      </w:r>
      <m:oMath>
        <m:acc>
          <m:accPr>
            <m:chr m:val="‾"/>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oMath>
      <w:r>
        <w:rPr>
          <w:rFonts w:hint="eastAsia"/>
        </w:rPr>
        <w:t>，其中</w:t>
      </w:r>
      <m:oMath>
        <m:r>
          <w:rPr>
            <w:rFonts w:ascii="Cambria Math" w:hAnsi="Cambria Math"/>
          </w:rPr>
          <m:t>λ</m:t>
        </m:r>
        <m:r>
          <m:rPr>
            <m:sty m:val="p"/>
          </m:rPr>
          <w:rPr>
            <w:rFonts w:ascii="Cambria Math" w:hAnsi="Cambria Math"/>
          </w:rPr>
          <m:t>∼</m:t>
        </m:r>
        <m:r>
          <m:rPr>
            <m:nor/>
          </m:rPr>
          <m:t>Beta</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α</m:t>
        </m:r>
        <m:r>
          <m:rPr>
            <m:sty m:val="p"/>
          </m:rPr>
          <w:rPr>
            <w:rFonts w:ascii="Cambria Math" w:hAnsi="Cambria Math"/>
          </w:rPr>
          <m:t>)</m:t>
        </m:r>
      </m:oMath>
      <w:r>
        <w:rPr>
          <w:rFonts w:hint="eastAsia"/>
        </w:rPr>
        <w:t>，默认</w:t>
      </w:r>
      <m:oMath>
        <m:r>
          <w:rPr>
            <w:rFonts w:ascii="Cambria Math" w:hAnsi="Cambria Math"/>
          </w:rPr>
          <m:t>α</m:t>
        </m:r>
        <m:r>
          <m:rPr>
            <m:sty m:val="p"/>
          </m:rPr>
          <w:rPr>
            <w:rFonts w:ascii="Cambria Math" w:hAnsi="Cambria Math"/>
          </w:rPr>
          <m:t>=</m:t>
        </m:r>
        <m:r>
          <w:rPr>
            <w:rFonts w:ascii="Cambria Math" w:hAnsi="Cambria Math"/>
          </w:rPr>
          <m:t>0.4</m:t>
        </m:r>
      </m:oMath>
      <w:r>
        <w:rPr>
          <w:rFonts w:hint="eastAsia"/>
        </w:rPr>
        <w:t>，限制</w:t>
      </w:r>
      <m:oMath>
        <m:r>
          <w:rPr>
            <w:rFonts w:ascii="Cambria Math" w:hAnsi="Cambria Math"/>
          </w:rPr>
          <m:t>λ</m:t>
        </m:r>
        <m:r>
          <m:rPr>
            <m:sty m:val="p"/>
          </m:rPr>
          <w:rPr>
            <w:rFonts w:ascii="Cambria Math" w:hAnsi="Cambria Math"/>
          </w:rPr>
          <m:t>=max(</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保证混合样本仍以一个原始样本为主导。</w:t>
      </w:r>
      <w:r>
        <w:rPr>
          <w:rFonts w:hint="eastAsia"/>
        </w:rPr>
        <w:t>Mixup</w:t>
      </w:r>
      <w:r>
        <w:rPr>
          <w:rFonts w:hint="eastAsia"/>
        </w:rPr>
        <w:t>增强训练数据多样性，促使模型学习更平滑的决策边界。</w:t>
      </w:r>
    </w:p>
    <w:p w14:paraId="73636737" w14:textId="77777777" w:rsidR="00600D9F" w:rsidRDefault="00000000" w:rsidP="00693CE7">
      <w:pPr>
        <w:pStyle w:val="a7"/>
        <w:spacing w:before="240"/>
      </w:pPr>
      <w:bookmarkStart w:id="106" w:name="评价指标"/>
      <w:bookmarkStart w:id="107" w:name="_Toc227237575"/>
      <w:bookmarkEnd w:id="98"/>
      <w:bookmarkEnd w:id="104"/>
      <w:r>
        <w:t xml:space="preserve">3.8 </w:t>
      </w:r>
      <w:r>
        <w:rPr>
          <w:rFonts w:hint="eastAsia"/>
        </w:rPr>
        <w:t>评价指标</w:t>
      </w:r>
      <w:bookmarkEnd w:id="107"/>
    </w:p>
    <w:p w14:paraId="477B8C7C" w14:textId="77777777" w:rsidR="00600D9F" w:rsidRDefault="00000000" w:rsidP="00693CE7">
      <w:pPr>
        <w:pStyle w:val="a5"/>
      </w:pPr>
      <w:bookmarkStart w:id="108" w:name="尺度不变信噪比si-sdr"/>
      <w:bookmarkStart w:id="109" w:name="_Toc227237576"/>
      <w:r>
        <w:t xml:space="preserve">3.8.1 </w:t>
      </w:r>
      <w:r>
        <w:rPr>
          <w:rFonts w:hint="eastAsia"/>
        </w:rPr>
        <w:t>尺度不变信噪比（</w:t>
      </w:r>
      <w:r>
        <w:rPr>
          <w:rFonts w:hint="eastAsia"/>
        </w:rPr>
        <w:t>SI-SDR</w:t>
      </w:r>
      <w:r>
        <w:rPr>
          <w:rFonts w:hint="eastAsia"/>
        </w:rPr>
        <w:t>）</w:t>
      </w:r>
      <w:bookmarkEnd w:id="109"/>
    </w:p>
    <w:p w14:paraId="69C95347" w14:textId="77777777" w:rsidR="00600D9F" w:rsidRDefault="00000000" w:rsidP="00693CE7">
      <w:pPr>
        <w:pStyle w:val="111"/>
        <w:ind w:firstLine="480"/>
      </w:pPr>
      <w:r>
        <w:rPr>
          <w:rFonts w:hint="eastAsia"/>
        </w:rPr>
        <w:t>SI-SDR</w:t>
      </w:r>
      <w:r>
        <w:rPr>
          <w:rFonts w:hint="eastAsia"/>
        </w:rPr>
        <w:t>是音频增强领域普遍采用的客观指标</w:t>
      </w:r>
      <w:r>
        <w:rPr>
          <w:rFonts w:hint="eastAsia"/>
        </w:rPr>
        <w:t>[20]</w:t>
      </w:r>
      <w:r>
        <w:rPr>
          <w:rFonts w:hint="eastAsia"/>
        </w:rPr>
        <w:t>，具有尺度不变性。其计算过程为：对增强信号</w:t>
      </w:r>
      <m:oMath>
        <m:acc>
          <m:accPr>
            <m:ctrlPr>
              <w:rPr>
                <w:rFonts w:ascii="Cambria Math" w:hAnsi="Cambria Math"/>
              </w:rPr>
            </m:ctrlPr>
          </m:accPr>
          <m:e>
            <m:r>
              <w:rPr>
                <w:rFonts w:ascii="Cambria Math" w:hAnsi="Cambria Math"/>
              </w:rPr>
              <m:t>s</m:t>
            </m:r>
          </m:e>
        </m:acc>
      </m:oMath>
      <w:r>
        <w:rPr>
          <w:rFonts w:hint="eastAsia"/>
        </w:rPr>
        <w:t>进行最优缩放投影</w:t>
      </w:r>
      <m:oMath>
        <m:sSub>
          <m:sSubPr>
            <m:ctrlPr>
              <w:rPr>
                <w:rFonts w:ascii="Cambria Math" w:hAnsi="Cambria Math"/>
              </w:rPr>
            </m:ctrlPr>
          </m:sSubPr>
          <m:e>
            <m:r>
              <w:rPr>
                <w:rFonts w:ascii="Cambria Math" w:hAnsi="Cambria Math"/>
              </w:rPr>
              <m:t>s</m:t>
            </m:r>
          </m:e>
          <m:sub>
            <m:r>
              <m:rPr>
                <m:nor/>
              </m:rPr>
              <m:t>target</m:t>
            </m:r>
          </m:sub>
        </m:sSub>
        <m:r>
          <m:rPr>
            <m:sty m:val="p"/>
          </m:rPr>
          <w:rPr>
            <w:rFonts w:ascii="Cambria Math" w:hAnsi="Cambria Math"/>
          </w:rPr>
          <m:t>=(⟨</m:t>
        </m:r>
        <m:acc>
          <m:accPr>
            <m:ctrlPr>
              <w:rPr>
                <w:rFonts w:ascii="Cambria Math" w:hAnsi="Cambria Math"/>
              </w:rPr>
            </m:ctrlPr>
          </m:accPr>
          <m:e>
            <m:r>
              <w:rPr>
                <w:rFonts w:ascii="Cambria Math" w:hAnsi="Cambria Math"/>
              </w:rPr>
              <m:t>s</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s</m:t>
        </m:r>
      </m:oMath>
      <w:r>
        <w:rPr>
          <w:rFonts w:hint="eastAsia"/>
        </w:rPr>
        <w:t>，计算失真分量</w:t>
      </w:r>
      <m:oMath>
        <m:sSub>
          <m:sSubPr>
            <m:ctrlPr>
              <w:rPr>
                <w:rFonts w:ascii="Cambria Math" w:hAnsi="Cambria Math"/>
              </w:rPr>
            </m:ctrlPr>
          </m:sSubPr>
          <m:e>
            <m:r>
              <w:rPr>
                <w:rFonts w:ascii="Cambria Math" w:hAnsi="Cambria Math"/>
              </w:rPr>
              <m:t>e</m:t>
            </m:r>
          </m:e>
          <m:sub>
            <m:r>
              <m:rPr>
                <m:nor/>
              </m:rPr>
              <m:t>noise</m:t>
            </m:r>
          </m:sub>
        </m:sSub>
        <m:r>
          <m:rPr>
            <m:sty m:val="p"/>
          </m:rPr>
          <w:rPr>
            <w:rFonts w:ascii="Cambria Math" w:hAnsi="Cambria Math"/>
          </w:rPr>
          <m:t>=</m:t>
        </m:r>
        <m:acc>
          <m:accPr>
            <m:ctrlPr>
              <w:rPr>
                <w:rFonts w:ascii="Cambria Math" w:hAnsi="Cambria Math"/>
              </w:rPr>
            </m:ctrlPr>
          </m:accPr>
          <m:e>
            <m:r>
              <w:rPr>
                <w:rFonts w:ascii="Cambria Math" w:hAnsi="Cambria Math"/>
              </w:rPr>
              <m:t>s</m:t>
            </m:r>
          </m:e>
        </m:acc>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target</m:t>
            </m:r>
          </m:sub>
        </m:sSub>
      </m:oMath>
      <w:r>
        <w:rPr>
          <w:rFonts w:hint="eastAsia"/>
        </w:rPr>
        <w:t>，则</w:t>
      </w:r>
      <m:oMath>
        <m:r>
          <m:rPr>
            <m:nor/>
          </m:rPr>
          <m:t>SI-SDR</m:t>
        </m:r>
        <m:r>
          <m:rPr>
            <m:sty m:val="p"/>
          </m:rPr>
          <w:rPr>
            <w:rFonts w:ascii="Cambria Math" w:hAnsi="Cambria Math"/>
          </w:rPr>
          <m:t>=</m:t>
        </m:r>
        <m:r>
          <w:rPr>
            <w:rFonts w:ascii="Cambria Math" w:hAnsi="Cambria Math"/>
          </w:rPr>
          <m:t>10</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target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noise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rPr>
          <w:rFonts w:hint="eastAsia"/>
        </w:rPr>
        <w:t>，其中</w:t>
      </w:r>
      <m:oMath>
        <m:r>
          <w:rPr>
            <w:rFonts w:ascii="Cambria Math" w:hAnsi="Cambria Math"/>
          </w:rPr>
          <m:t>s</m:t>
        </m:r>
      </m:oMath>
      <w:r>
        <w:rPr>
          <w:rFonts w:hint="eastAsia"/>
        </w:rPr>
        <w:t>为干净参考，</w:t>
      </w:r>
      <m:oMath>
        <m:acc>
          <m:accPr>
            <m:ctrlPr>
              <w:rPr>
                <w:rFonts w:ascii="Cambria Math" w:hAnsi="Cambria Math"/>
              </w:rPr>
            </m:ctrlPr>
          </m:accPr>
          <m:e>
            <m:r>
              <w:rPr>
                <w:rFonts w:ascii="Cambria Math" w:hAnsi="Cambria Math"/>
              </w:rPr>
              <m:t>s</m:t>
            </m:r>
          </m:e>
        </m:acc>
      </m:oMath>
      <w:r>
        <w:rPr>
          <w:rFonts w:hint="eastAsia"/>
        </w:rPr>
        <w:t>为增强输出。</w:t>
      </w:r>
      <w:r>
        <w:rPr>
          <w:rFonts w:hint="eastAsia"/>
        </w:rPr>
        <w:t>SI-SDR</w:t>
      </w:r>
      <w:r>
        <w:rPr>
          <w:rFonts w:hint="eastAsia"/>
        </w:rPr>
        <w:t>越高表示信号重建质量越好。</w:t>
      </w:r>
    </w:p>
    <w:p w14:paraId="6B8CA9A6" w14:textId="77777777" w:rsidR="00600D9F" w:rsidRDefault="00000000" w:rsidP="00693CE7">
      <w:pPr>
        <w:pStyle w:val="a5"/>
      </w:pPr>
      <w:bookmarkStart w:id="110" w:name="语音质量感知评估pesq"/>
      <w:bookmarkStart w:id="111" w:name="_Toc227237577"/>
      <w:bookmarkEnd w:id="108"/>
      <w:r>
        <w:t xml:space="preserve">3.8.2 </w:t>
      </w:r>
      <w:r>
        <w:rPr>
          <w:rFonts w:hint="eastAsia"/>
        </w:rPr>
        <w:t>语音质量感知评估（</w:t>
      </w:r>
      <w:r>
        <w:rPr>
          <w:rFonts w:hint="eastAsia"/>
        </w:rPr>
        <w:t>PESQ</w:t>
      </w:r>
      <w:r>
        <w:rPr>
          <w:rFonts w:hint="eastAsia"/>
        </w:rPr>
        <w:t>）</w:t>
      </w:r>
      <w:bookmarkEnd w:id="111"/>
    </w:p>
    <w:p w14:paraId="0E5543DD" w14:textId="77777777" w:rsidR="00600D9F" w:rsidRDefault="00000000" w:rsidP="00693CE7">
      <w:pPr>
        <w:pStyle w:val="111"/>
        <w:ind w:firstLine="480"/>
      </w:pPr>
      <w:r>
        <w:rPr>
          <w:rFonts w:hint="eastAsia"/>
        </w:rPr>
        <w:lastRenderedPageBreak/>
        <w:t>PESQ</w:t>
      </w:r>
      <w:r>
        <w:rPr>
          <w:rFonts w:hint="eastAsia"/>
        </w:rPr>
        <w:t>是国际电信联盟推荐的客观语音质量评估标准（</w:t>
      </w:r>
      <w:r>
        <w:rPr>
          <w:rFonts w:hint="eastAsia"/>
        </w:rPr>
        <w:t>P.862</w:t>
      </w:r>
      <w:r>
        <w:rPr>
          <w:rFonts w:hint="eastAsia"/>
        </w:rPr>
        <w:t>）</w:t>
      </w:r>
      <w:r>
        <w:rPr>
          <w:rFonts w:hint="eastAsia"/>
        </w:rPr>
        <w:t>[22]</w:t>
      </w:r>
      <w:r>
        <w:rPr>
          <w:rFonts w:hint="eastAsia"/>
        </w:rPr>
        <w:t>，通过对比纯净语音和处理后语音的感知特征输出评分，范围</w:t>
      </w:r>
      <m:oMath>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4.5</m:t>
        </m:r>
        <m:r>
          <m:rPr>
            <m:sty m:val="p"/>
          </m:rPr>
          <w:rPr>
            <w:rFonts w:ascii="Cambria Math" w:hAnsi="Cambria Math"/>
          </w:rPr>
          <m:t>]</m:t>
        </m:r>
      </m:oMath>
      <w:r>
        <w:rPr>
          <w:rFonts w:hint="eastAsia"/>
        </w:rPr>
        <w:t>，越高表示质量越好。</w:t>
      </w:r>
      <w:r>
        <w:rPr>
          <w:rFonts w:hint="eastAsia"/>
        </w:rPr>
        <w:t>PESQ</w:t>
      </w:r>
      <w:r>
        <w:rPr>
          <w:rFonts w:hint="eastAsia"/>
        </w:rPr>
        <w:t>超过</w:t>
      </w:r>
      <w:r>
        <w:rPr>
          <w:rFonts w:hint="eastAsia"/>
        </w:rPr>
        <w:t>3.0</w:t>
      </w:r>
      <w:r>
        <w:rPr>
          <w:rFonts w:hint="eastAsia"/>
        </w:rPr>
        <w:t>被视为”良好”质量，超过</w:t>
      </w:r>
      <w:r>
        <w:rPr>
          <w:rFonts w:hint="eastAsia"/>
        </w:rPr>
        <w:t>3.5</w:t>
      </w:r>
      <w:r>
        <w:rPr>
          <w:rFonts w:hint="eastAsia"/>
        </w:rPr>
        <w:t>为”优秀”。本文采用</w:t>
      </w:r>
      <w:r>
        <w:rPr>
          <w:rFonts w:hint="eastAsia"/>
        </w:rPr>
        <w:t>16kHz</w:t>
      </w:r>
      <w:r>
        <w:rPr>
          <w:rFonts w:hint="eastAsia"/>
        </w:rPr>
        <w:t>宽带</w:t>
      </w:r>
      <w:r>
        <w:rPr>
          <w:rFonts w:hint="eastAsia"/>
        </w:rPr>
        <w:t>PESQ</w:t>
      </w:r>
      <w:r>
        <w:rPr>
          <w:rFonts w:hint="eastAsia"/>
        </w:rPr>
        <w:t>模式。</w:t>
      </w:r>
    </w:p>
    <w:p w14:paraId="781920D1" w14:textId="77777777" w:rsidR="00600D9F" w:rsidRDefault="00000000" w:rsidP="00693CE7">
      <w:pPr>
        <w:pStyle w:val="a5"/>
      </w:pPr>
      <w:bookmarkStart w:id="112" w:name="短时客观可懂度stoi"/>
      <w:bookmarkStart w:id="113" w:name="_Toc227237578"/>
      <w:bookmarkEnd w:id="110"/>
      <w:r>
        <w:t xml:space="preserve">3.8.3 </w:t>
      </w:r>
      <w:r>
        <w:rPr>
          <w:rFonts w:hint="eastAsia"/>
        </w:rPr>
        <w:t>短</w:t>
      </w:r>
      <w:proofErr w:type="gramStart"/>
      <w:r>
        <w:rPr>
          <w:rFonts w:hint="eastAsia"/>
        </w:rPr>
        <w:t>时客观</w:t>
      </w:r>
      <w:proofErr w:type="gramEnd"/>
      <w:r>
        <w:rPr>
          <w:rFonts w:hint="eastAsia"/>
        </w:rPr>
        <w:t>可懂度（</w:t>
      </w:r>
      <w:r>
        <w:rPr>
          <w:rFonts w:hint="eastAsia"/>
        </w:rPr>
        <w:t>STOI</w:t>
      </w:r>
      <w:r>
        <w:rPr>
          <w:rFonts w:hint="eastAsia"/>
        </w:rPr>
        <w:t>）</w:t>
      </w:r>
      <w:bookmarkEnd w:id="113"/>
    </w:p>
    <w:p w14:paraId="770CE038" w14:textId="77777777" w:rsidR="00600D9F" w:rsidRDefault="00000000" w:rsidP="00693CE7">
      <w:pPr>
        <w:pStyle w:val="111"/>
        <w:ind w:firstLine="480"/>
      </w:pPr>
      <w:r>
        <w:rPr>
          <w:rFonts w:hint="eastAsia"/>
        </w:rPr>
        <w:t>STOI[21]</w:t>
      </w:r>
      <w:r>
        <w:rPr>
          <w:rFonts w:hint="eastAsia"/>
        </w:rPr>
        <w:t>衡量处理后语音与纯净语音在短时间尺度内时间包络的相关性，数值介于</w:t>
      </w:r>
      <w:r>
        <w:rPr>
          <w:rFonts w:hint="eastAsia"/>
        </w:rPr>
        <w:t>0</w:t>
      </w:r>
      <w:r>
        <w:rPr>
          <w:rFonts w:hint="eastAsia"/>
        </w:rPr>
        <w:t>至</w:t>
      </w:r>
      <w:r>
        <w:rPr>
          <w:rFonts w:hint="eastAsia"/>
        </w:rPr>
        <w:t>1</w:t>
      </w:r>
      <w:r>
        <w:rPr>
          <w:rFonts w:hint="eastAsia"/>
        </w:rPr>
        <w:t>，越接近</w:t>
      </w:r>
      <w:r>
        <w:rPr>
          <w:rFonts w:hint="eastAsia"/>
        </w:rPr>
        <w:t>1</w:t>
      </w:r>
      <w:r>
        <w:rPr>
          <w:rFonts w:hint="eastAsia"/>
        </w:rPr>
        <w:t>表示语音可懂度越高。</w:t>
      </w:r>
      <w:r>
        <w:rPr>
          <w:rFonts w:hint="eastAsia"/>
        </w:rPr>
        <w:t>STOI</w:t>
      </w:r>
      <w:r>
        <w:rPr>
          <w:rFonts w:hint="eastAsia"/>
        </w:rPr>
        <w:t>用于评估啸叫抑制后语音的可懂度保持情况。</w:t>
      </w:r>
    </w:p>
    <w:p w14:paraId="4402AC92" w14:textId="77777777" w:rsidR="00600D9F" w:rsidRDefault="00000000" w:rsidP="00693CE7">
      <w:pPr>
        <w:pStyle w:val="111"/>
        <w:ind w:firstLine="480"/>
      </w:pPr>
      <w:r>
        <w:rPr>
          <w:rFonts w:hint="eastAsia"/>
        </w:rPr>
        <w:t>此外，本文还记录各模型的参数量和推理时间作为计算效率参考。综合</w:t>
      </w:r>
      <w:r>
        <w:rPr>
          <w:rFonts w:hint="eastAsia"/>
        </w:rPr>
        <w:t>SI-SDR</w:t>
      </w:r>
      <w:r>
        <w:rPr>
          <w:rFonts w:hint="eastAsia"/>
        </w:rPr>
        <w:t>、</w:t>
      </w:r>
      <w:r>
        <w:rPr>
          <w:rFonts w:hint="eastAsia"/>
        </w:rPr>
        <w:t>PESQ</w:t>
      </w:r>
      <w:r>
        <w:rPr>
          <w:rFonts w:hint="eastAsia"/>
        </w:rPr>
        <w:t>、</w:t>
      </w:r>
      <w:r>
        <w:rPr>
          <w:rFonts w:hint="eastAsia"/>
        </w:rPr>
        <w:t>STOI</w:t>
      </w:r>
      <w:r>
        <w:rPr>
          <w:rFonts w:hint="eastAsia"/>
        </w:rPr>
        <w:t>三项核心指标及计算效率参考，从信号重建质量、主观听觉质量、语音可懂度和实际部署可行性等多角度全面评估各方法性能。</w:t>
      </w:r>
    </w:p>
    <w:p w14:paraId="35A329FE" w14:textId="77777777" w:rsidR="00600D9F" w:rsidRDefault="00000000" w:rsidP="00693CE7">
      <w:pPr>
        <w:pStyle w:val="a7"/>
        <w:spacing w:before="240"/>
      </w:pPr>
      <w:bookmarkStart w:id="114" w:name="实验方案设计"/>
      <w:bookmarkStart w:id="115" w:name="_Toc227237579"/>
      <w:bookmarkEnd w:id="106"/>
      <w:bookmarkEnd w:id="112"/>
      <w:r>
        <w:t xml:space="preserve">3.9 </w:t>
      </w:r>
      <w:r>
        <w:rPr>
          <w:rFonts w:hint="eastAsia"/>
        </w:rPr>
        <w:t>实验方案设计</w:t>
      </w:r>
      <w:bookmarkEnd w:id="115"/>
    </w:p>
    <w:p w14:paraId="4F8EBDA7" w14:textId="77777777" w:rsidR="00600D9F" w:rsidRDefault="00000000" w:rsidP="00693CE7">
      <w:pPr>
        <w:pStyle w:val="a5"/>
      </w:pPr>
      <w:bookmarkStart w:id="116" w:name="实验1模型训练与性能对比"/>
      <w:bookmarkStart w:id="117" w:name="_Toc227237580"/>
      <w:r>
        <w:t xml:space="preserve">3.9.1 </w:t>
      </w:r>
      <w:r>
        <w:rPr>
          <w:rFonts w:hint="eastAsia"/>
        </w:rPr>
        <w:t>实验</w:t>
      </w:r>
      <w:r>
        <w:rPr>
          <w:rFonts w:hint="eastAsia"/>
        </w:rPr>
        <w:t>1</w:t>
      </w:r>
      <w:r>
        <w:rPr>
          <w:rFonts w:hint="eastAsia"/>
        </w:rPr>
        <w:t>：模型训练与性能对比</w:t>
      </w:r>
      <w:bookmarkEnd w:id="117"/>
    </w:p>
    <w:p w14:paraId="320E9B57" w14:textId="77777777" w:rsidR="00600D9F" w:rsidRDefault="00000000" w:rsidP="00693CE7">
      <w:pPr>
        <w:pStyle w:val="111"/>
        <w:ind w:firstLine="480"/>
      </w:pPr>
      <w:r>
        <w:rPr>
          <w:rFonts w:hint="eastAsia"/>
        </w:rPr>
        <w:t>本实验在统一条件下训练全部深度学习模型变体，并对比各模型及传统基线的性能差异。实验对象涵盖四个</w:t>
      </w:r>
      <w:r>
        <w:rPr>
          <w:rFonts w:hint="eastAsia"/>
        </w:rPr>
        <w:t>U-Net</w:t>
      </w:r>
      <w:r>
        <w:rPr>
          <w:rFonts w:hint="eastAsia"/>
        </w:rPr>
        <w:t>变体（</w:t>
      </w:r>
      <w:r>
        <w:rPr>
          <w:rFonts w:hint="eastAsia"/>
        </w:rPr>
        <w:t>AudioUNet3</w:t>
      </w:r>
      <w:r>
        <w:rPr>
          <w:rFonts w:hint="eastAsia"/>
        </w:rPr>
        <w:t>、</w:t>
      </w:r>
      <w:r>
        <w:rPr>
          <w:rFonts w:hint="eastAsia"/>
        </w:rPr>
        <w:t>AudioUNet5</w:t>
      </w:r>
      <w:r>
        <w:rPr>
          <w:rFonts w:hint="eastAsia"/>
        </w:rPr>
        <w:t>、</w:t>
      </w:r>
      <w:r>
        <w:rPr>
          <w:rFonts w:hint="eastAsia"/>
        </w:rPr>
        <w:t>AudioUNet5Attention</w:t>
      </w:r>
      <w:r>
        <w:rPr>
          <w:rFonts w:hint="eastAsia"/>
        </w:rPr>
        <w:t>、</w:t>
      </w:r>
      <w:r>
        <w:rPr>
          <w:rFonts w:hint="eastAsia"/>
        </w:rPr>
        <w:t>AudioUNet5Optimized</w:t>
      </w:r>
      <w:r>
        <w:rPr>
          <w:rFonts w:hint="eastAsia"/>
        </w:rPr>
        <w:t>）和三种传统算法（</w:t>
      </w:r>
      <w:proofErr w:type="gramStart"/>
      <w:r>
        <w:rPr>
          <w:rFonts w:hint="eastAsia"/>
        </w:rPr>
        <w:t>移频法</w:t>
      </w:r>
      <w:proofErr w:type="gramEnd"/>
      <w:r>
        <w:rPr>
          <w:rFonts w:hint="eastAsia"/>
        </w:rPr>
        <w:t>、增益抑制法、自适应反馈消除法）。</w:t>
      </w:r>
    </w:p>
    <w:p w14:paraId="756A331E" w14:textId="77777777" w:rsidR="00600D9F" w:rsidRDefault="00000000" w:rsidP="00693CE7">
      <w:pPr>
        <w:pStyle w:val="111"/>
        <w:ind w:firstLine="480"/>
      </w:pPr>
      <w:r>
        <w:rPr>
          <w:rFonts w:hint="eastAsia"/>
        </w:rPr>
        <w:t>深度学习模型采用标准化训练流程：加载训练集与验证集数据，根据</w:t>
      </w:r>
      <w:r>
        <w:rPr>
          <w:rFonts w:hint="eastAsia"/>
        </w:rPr>
        <w:t>YAML</w:t>
      </w:r>
      <w:r>
        <w:rPr>
          <w:rFonts w:hint="eastAsia"/>
        </w:rPr>
        <w:t>配置初始化网络与优化器，启动混合精度训练，每轮在验证集上计算</w:t>
      </w:r>
      <w:r>
        <w:rPr>
          <w:rFonts w:hint="eastAsia"/>
        </w:rPr>
        <w:t>SI-SDR</w:t>
      </w:r>
      <w:r>
        <w:rPr>
          <w:rFonts w:hint="eastAsia"/>
        </w:rPr>
        <w:t>与</w:t>
      </w:r>
      <w:r>
        <w:rPr>
          <w:rFonts w:hint="eastAsia"/>
        </w:rPr>
        <w:t>PESQ</w:t>
      </w:r>
      <w:r>
        <w:rPr>
          <w:rFonts w:hint="eastAsia"/>
        </w:rPr>
        <w:t>并保存最优检查点，配置早停机制（连续</w:t>
      </w:r>
      <w:r>
        <w:rPr>
          <w:rFonts w:hint="eastAsia"/>
        </w:rPr>
        <w:t>15</w:t>
      </w:r>
      <w:r>
        <w:rPr>
          <w:rFonts w:hint="eastAsia"/>
        </w:rPr>
        <w:t>轮验证损失未下降则终止），完整记录训练日志至</w:t>
      </w:r>
      <w:r>
        <w:rPr>
          <w:rFonts w:hint="eastAsia"/>
        </w:rPr>
        <w:t>TensorBoard</w:t>
      </w:r>
      <w:r>
        <w:rPr>
          <w:rFonts w:hint="eastAsia"/>
        </w:rPr>
        <w:t>。</w:t>
      </w:r>
    </w:p>
    <w:p w14:paraId="0637EFED" w14:textId="77777777" w:rsidR="00600D9F" w:rsidRDefault="00000000" w:rsidP="00693CE7">
      <w:pPr>
        <w:pStyle w:val="a5"/>
      </w:pPr>
      <w:bookmarkStart w:id="118" w:name="实验2统一性能评估"/>
      <w:bookmarkStart w:id="119" w:name="_Toc227237581"/>
      <w:bookmarkEnd w:id="116"/>
      <w:r>
        <w:t xml:space="preserve">3.9.2 </w:t>
      </w:r>
      <w:r>
        <w:rPr>
          <w:rFonts w:hint="eastAsia"/>
        </w:rPr>
        <w:t>实验</w:t>
      </w:r>
      <w:r>
        <w:rPr>
          <w:rFonts w:hint="eastAsia"/>
        </w:rPr>
        <w:t>2</w:t>
      </w:r>
      <w:r>
        <w:rPr>
          <w:rFonts w:hint="eastAsia"/>
        </w:rPr>
        <w:t>：统一性能评估</w:t>
      </w:r>
      <w:bookmarkEnd w:id="119"/>
    </w:p>
    <w:p w14:paraId="2AFC0B79" w14:textId="77777777" w:rsidR="00600D9F" w:rsidRDefault="00000000" w:rsidP="00693CE7">
      <w:pPr>
        <w:pStyle w:val="111"/>
        <w:ind w:firstLine="480"/>
      </w:pPr>
      <w:r>
        <w:rPr>
          <w:rFonts w:hint="eastAsia"/>
        </w:rPr>
        <w:t>对全部方法在测试集上开展统一评估。对每条测试音频分别用七种方法处理，计算</w:t>
      </w:r>
      <w:r>
        <w:rPr>
          <w:rFonts w:hint="eastAsia"/>
        </w:rPr>
        <w:t>SI-SDR</w:t>
      </w:r>
      <w:r>
        <w:rPr>
          <w:rFonts w:hint="eastAsia"/>
        </w:rPr>
        <w:t>、</w:t>
      </w:r>
      <w:r>
        <w:rPr>
          <w:rFonts w:hint="eastAsia"/>
        </w:rPr>
        <w:t>PESQ</w:t>
      </w:r>
      <w:r>
        <w:rPr>
          <w:rFonts w:hint="eastAsia"/>
        </w:rPr>
        <w:t>和</w:t>
      </w:r>
      <w:r>
        <w:rPr>
          <w:rFonts w:hint="eastAsia"/>
        </w:rPr>
        <w:t>STOI</w:t>
      </w:r>
      <w:r>
        <w:rPr>
          <w:rFonts w:hint="eastAsia"/>
        </w:rPr>
        <w:t>三项核心指标，汇总平均值与标准差，同时记录参数量和推理耗时。</w:t>
      </w:r>
    </w:p>
    <w:p w14:paraId="2250F986" w14:textId="77777777" w:rsidR="00600D9F" w:rsidRDefault="00000000" w:rsidP="00693CE7">
      <w:pPr>
        <w:pStyle w:val="a5"/>
      </w:pPr>
      <w:bookmarkStart w:id="120" w:name="实验3组件消融研究"/>
      <w:bookmarkStart w:id="121" w:name="_Toc227237582"/>
      <w:bookmarkEnd w:id="118"/>
      <w:r>
        <w:t xml:space="preserve">3.9.3 </w:t>
      </w:r>
      <w:r>
        <w:rPr>
          <w:rFonts w:hint="eastAsia"/>
        </w:rPr>
        <w:t>实验</w:t>
      </w:r>
      <w:r>
        <w:rPr>
          <w:rFonts w:hint="eastAsia"/>
        </w:rPr>
        <w:t>3</w:t>
      </w:r>
      <w:r>
        <w:rPr>
          <w:rFonts w:hint="eastAsia"/>
        </w:rPr>
        <w:t>：组件消融研究</w:t>
      </w:r>
      <w:bookmarkEnd w:id="121"/>
    </w:p>
    <w:p w14:paraId="178157FC" w14:textId="77777777" w:rsidR="00600D9F" w:rsidRDefault="00000000" w:rsidP="00693CE7">
      <w:pPr>
        <w:pStyle w:val="111"/>
        <w:ind w:firstLine="480"/>
      </w:pPr>
      <w:r>
        <w:rPr>
          <w:rFonts w:hint="eastAsia"/>
        </w:rPr>
        <w:t>以</w:t>
      </w:r>
      <w:r>
        <w:rPr>
          <w:rFonts w:hint="eastAsia"/>
        </w:rPr>
        <w:t>AudioUNet5Optimized</w:t>
      </w:r>
      <w:r>
        <w:rPr>
          <w:rFonts w:hint="eastAsia"/>
        </w:rPr>
        <w:t>为基准，通过依次移除组件构建消融配置：</w:t>
      </w:r>
      <w:r>
        <w:rPr>
          <w:rFonts w:hint="eastAsia"/>
        </w:rPr>
        <w:t>Full</w:t>
      </w:r>
      <w:r>
        <w:rPr>
          <w:rFonts w:hint="eastAsia"/>
        </w:rPr>
        <w:t>（完整保留）、</w:t>
      </w:r>
      <w:r>
        <w:rPr>
          <w:rFonts w:hint="eastAsia"/>
        </w:rPr>
        <w:t>w/o</w:t>
      </w:r>
      <w:r>
        <w:t xml:space="preserve"> </w:t>
      </w:r>
      <w:r>
        <w:rPr>
          <w:rFonts w:hint="eastAsia"/>
        </w:rPr>
        <w:t>Attention</w:t>
      </w:r>
      <w:r>
        <w:rPr>
          <w:rFonts w:hint="eastAsia"/>
        </w:rPr>
        <w:t>（移除注意力门）、</w:t>
      </w:r>
      <w:r>
        <w:rPr>
          <w:rFonts w:hint="eastAsia"/>
        </w:rPr>
        <w:t>w/o</w:t>
      </w:r>
      <w:r>
        <w:t xml:space="preserve"> </w:t>
      </w:r>
      <w:r>
        <w:rPr>
          <w:rFonts w:hint="eastAsia"/>
        </w:rPr>
        <w:t>Residual</w:t>
      </w:r>
      <w:r>
        <w:rPr>
          <w:rFonts w:hint="eastAsia"/>
        </w:rPr>
        <w:t>（替换残差模块为标准卷积）、</w:t>
      </w:r>
      <w:r>
        <w:rPr>
          <w:rFonts w:hint="eastAsia"/>
        </w:rPr>
        <w:t>w/o</w:t>
      </w:r>
      <w:r>
        <w:t xml:space="preserve"> </w:t>
      </w:r>
      <w:r>
        <w:rPr>
          <w:rFonts w:hint="eastAsia"/>
        </w:rPr>
        <w:t>Dilated</w:t>
      </w:r>
      <w:r>
        <w:rPr>
          <w:rFonts w:hint="eastAsia"/>
        </w:rPr>
        <w:t>（空洞卷积替换为标准卷积）、</w:t>
      </w:r>
      <w:r>
        <w:rPr>
          <w:rFonts w:hint="eastAsia"/>
        </w:rPr>
        <w:t>Baseline</w:t>
      </w:r>
      <w:r>
        <w:rPr>
          <w:rFonts w:hint="eastAsia"/>
        </w:rPr>
        <w:t>（全部移除）。每种配置在相同条件下重新训练至收敛，通过指标差异量化各组件独立贡献。</w:t>
      </w:r>
    </w:p>
    <w:p w14:paraId="58190AE7" w14:textId="77777777" w:rsidR="00600D9F" w:rsidRDefault="00000000" w:rsidP="00693CE7">
      <w:pPr>
        <w:pStyle w:val="a5"/>
      </w:pPr>
      <w:bookmarkStart w:id="122" w:name="实验4训练优化实验"/>
      <w:bookmarkStart w:id="123" w:name="_Toc227237583"/>
      <w:bookmarkEnd w:id="120"/>
      <w:r>
        <w:t xml:space="preserve">3.9.4 </w:t>
      </w:r>
      <w:r>
        <w:rPr>
          <w:rFonts w:hint="eastAsia"/>
        </w:rPr>
        <w:t>实验</w:t>
      </w:r>
      <w:r>
        <w:rPr>
          <w:rFonts w:hint="eastAsia"/>
        </w:rPr>
        <w:t>4</w:t>
      </w:r>
      <w:r>
        <w:rPr>
          <w:rFonts w:hint="eastAsia"/>
        </w:rPr>
        <w:t>：训练优化实验</w:t>
      </w:r>
      <w:bookmarkEnd w:id="123"/>
    </w:p>
    <w:p w14:paraId="53C42E23" w14:textId="77777777" w:rsidR="00600D9F" w:rsidRDefault="00000000" w:rsidP="00693CE7">
      <w:pPr>
        <w:pStyle w:val="111"/>
        <w:ind w:firstLine="480"/>
      </w:pPr>
      <w:r>
        <w:rPr>
          <w:rFonts w:hint="eastAsia"/>
        </w:rPr>
        <w:lastRenderedPageBreak/>
        <w:t>从损失函数、学习率调度和数据增强三个维度考察训练优化对</w:t>
      </w:r>
      <w:r>
        <w:rPr>
          <w:rFonts w:hint="eastAsia"/>
        </w:rPr>
        <w:t>AudioUNet5Optimized</w:t>
      </w:r>
      <w:r>
        <w:rPr>
          <w:rFonts w:hint="eastAsia"/>
        </w:rPr>
        <w:t>性能的影响。损失函数对比包括</w:t>
      </w:r>
      <w:r>
        <w:rPr>
          <w:rFonts w:hint="eastAsia"/>
        </w:rPr>
        <w:t>MSE</w:t>
      </w:r>
      <w:r>
        <w:rPr>
          <w:rFonts w:hint="eastAsia"/>
        </w:rPr>
        <w:t>、</w:t>
      </w:r>
      <w:r>
        <w:rPr>
          <w:rFonts w:hint="eastAsia"/>
        </w:rPr>
        <w:t>L1</w:t>
      </w:r>
      <w:r>
        <w:rPr>
          <w:rFonts w:hint="eastAsia"/>
        </w:rPr>
        <w:t>、</w:t>
      </w:r>
      <w:r>
        <w:rPr>
          <w:rFonts w:hint="eastAsia"/>
        </w:rPr>
        <w:t>SI-SDR</w:t>
      </w:r>
      <w:r>
        <w:rPr>
          <w:rFonts w:hint="eastAsia"/>
        </w:rPr>
        <w:t>、</w:t>
      </w:r>
      <w:r>
        <w:rPr>
          <w:rFonts w:hint="eastAsia"/>
        </w:rPr>
        <w:t>Multi-Resolution</w:t>
      </w:r>
      <w:r>
        <w:t xml:space="preserve"> </w:t>
      </w:r>
      <w:r>
        <w:rPr>
          <w:rFonts w:hint="eastAsia"/>
        </w:rPr>
        <w:t>STFT</w:t>
      </w:r>
      <w:r>
        <w:rPr>
          <w:rFonts w:hint="eastAsia"/>
        </w:rPr>
        <w:t>和</w:t>
      </w:r>
      <w:r>
        <w:rPr>
          <w:rFonts w:hint="eastAsia"/>
        </w:rPr>
        <w:t>Composite</w:t>
      </w:r>
      <w:r>
        <w:t xml:space="preserve"> </w:t>
      </w:r>
      <w:r>
        <w:rPr>
          <w:rFonts w:hint="eastAsia"/>
        </w:rPr>
        <w:t>Loss</w:t>
      </w:r>
      <w:r>
        <w:rPr>
          <w:rFonts w:hint="eastAsia"/>
        </w:rPr>
        <w:t>。学习率调度对比包括</w:t>
      </w:r>
      <w:r>
        <w:rPr>
          <w:rFonts w:hint="eastAsia"/>
        </w:rPr>
        <w:t>CosineAnnealingLR</w:t>
      </w:r>
      <w:r>
        <w:rPr>
          <w:rFonts w:hint="eastAsia"/>
        </w:rPr>
        <w:t>、</w:t>
      </w:r>
      <w:r>
        <w:rPr>
          <w:rFonts w:hint="eastAsia"/>
        </w:rPr>
        <w:t>ReduceLROnPlateau</w:t>
      </w:r>
      <w:r>
        <w:rPr>
          <w:rFonts w:hint="eastAsia"/>
        </w:rPr>
        <w:t>、</w:t>
      </w:r>
      <w:r>
        <w:rPr>
          <w:rFonts w:hint="eastAsia"/>
        </w:rPr>
        <w:t>OneCycleLR</w:t>
      </w:r>
      <w:r>
        <w:rPr>
          <w:rFonts w:hint="eastAsia"/>
        </w:rPr>
        <w:t>和</w:t>
      </w:r>
      <w:r>
        <w:rPr>
          <w:rFonts w:hint="eastAsia"/>
        </w:rPr>
        <w:t>Warmup+CosineDecay</w:t>
      </w:r>
      <w:r>
        <w:rPr>
          <w:rFonts w:hint="eastAsia"/>
        </w:rPr>
        <w:t>。数据增强对比包括无增强、频率掩蔽、时间掩蔽、联合掩蔽和综合增强。各组实验固定其他变量，仅替换对应维度。</w:t>
      </w:r>
    </w:p>
    <w:p w14:paraId="282AD5F9" w14:textId="77777777" w:rsidR="00600D9F" w:rsidRDefault="00000000" w:rsidP="00693CE7">
      <w:pPr>
        <w:pStyle w:val="a7"/>
        <w:spacing w:before="240"/>
      </w:pPr>
      <w:bookmarkStart w:id="124" w:name="可视化展示方案"/>
      <w:bookmarkStart w:id="125" w:name="_Toc227237584"/>
      <w:bookmarkEnd w:id="114"/>
      <w:bookmarkEnd w:id="122"/>
      <w:r>
        <w:t xml:space="preserve">3.10 </w:t>
      </w:r>
      <w:r>
        <w:rPr>
          <w:rFonts w:hint="eastAsia"/>
        </w:rPr>
        <w:t>可视化展示方案</w:t>
      </w:r>
      <w:bookmarkEnd w:id="125"/>
    </w:p>
    <w:p w14:paraId="0E5F8275" w14:textId="77777777" w:rsidR="00600D9F" w:rsidRDefault="00000000" w:rsidP="00693CE7">
      <w:pPr>
        <w:pStyle w:val="111"/>
        <w:ind w:firstLine="480"/>
      </w:pPr>
      <w:r>
        <w:rPr>
          <w:rFonts w:hint="eastAsia"/>
        </w:rPr>
        <w:t>实验设计以下可视化方案：频谱对比图采用三行子图展示纯净语音、带啸叫语音及增强语音的时频频谱，直观对比抑制效果；训练曲线图绘制损失、</w:t>
      </w:r>
      <w:r>
        <w:rPr>
          <w:rFonts w:hint="eastAsia"/>
        </w:rPr>
        <w:t>SI-SDR</w:t>
      </w:r>
      <w:r>
        <w:rPr>
          <w:rFonts w:hint="eastAsia"/>
        </w:rPr>
        <w:t>和</w:t>
      </w:r>
      <w:r>
        <w:rPr>
          <w:rFonts w:hint="eastAsia"/>
        </w:rPr>
        <w:t>PESQ</w:t>
      </w:r>
      <w:proofErr w:type="gramStart"/>
      <w:r>
        <w:rPr>
          <w:rFonts w:hint="eastAsia"/>
        </w:rPr>
        <w:t>随训练</w:t>
      </w:r>
      <w:proofErr w:type="gramEnd"/>
      <w:r>
        <w:rPr>
          <w:rFonts w:hint="eastAsia"/>
        </w:rPr>
        <w:t>轮数的变化；模型性能雷达图在多维</w:t>
      </w:r>
      <w:proofErr w:type="gramStart"/>
      <w:r>
        <w:rPr>
          <w:rFonts w:hint="eastAsia"/>
        </w:rPr>
        <w:t>度展示</w:t>
      </w:r>
      <w:proofErr w:type="gramEnd"/>
      <w:r>
        <w:rPr>
          <w:rFonts w:hint="eastAsia"/>
        </w:rPr>
        <w:t>各模型综合性能；消融实验热力图通过颜色深浅反映各组件相对重要性。</w:t>
      </w:r>
    </w:p>
    <w:p w14:paraId="7850099F" w14:textId="77777777" w:rsidR="00693CE7" w:rsidRDefault="00693CE7" w:rsidP="00693CE7">
      <w:pPr>
        <w:pStyle w:val="111"/>
        <w:ind w:firstLine="480"/>
      </w:pPr>
    </w:p>
    <w:p w14:paraId="63DB7EAA" w14:textId="77777777" w:rsidR="00693CE7" w:rsidRDefault="00693CE7" w:rsidP="00693CE7">
      <w:pPr>
        <w:pStyle w:val="111"/>
        <w:ind w:firstLine="480"/>
      </w:pPr>
    </w:p>
    <w:p w14:paraId="7F8C906A" w14:textId="77777777" w:rsidR="00693CE7" w:rsidRDefault="00693CE7" w:rsidP="00693CE7">
      <w:pPr>
        <w:pStyle w:val="111"/>
        <w:ind w:firstLine="480"/>
      </w:pPr>
    </w:p>
    <w:p w14:paraId="3765307F" w14:textId="77777777" w:rsidR="00693CE7" w:rsidRDefault="00693CE7" w:rsidP="00693CE7">
      <w:pPr>
        <w:pStyle w:val="111"/>
        <w:ind w:firstLine="480"/>
      </w:pPr>
    </w:p>
    <w:p w14:paraId="7B621BFF" w14:textId="77777777" w:rsidR="00693CE7" w:rsidRDefault="00693CE7" w:rsidP="00693CE7">
      <w:pPr>
        <w:pStyle w:val="111"/>
        <w:ind w:firstLine="480"/>
      </w:pPr>
    </w:p>
    <w:p w14:paraId="3E5EFF3B" w14:textId="77777777" w:rsidR="00693CE7" w:rsidRDefault="00693CE7" w:rsidP="00693CE7">
      <w:pPr>
        <w:pStyle w:val="111"/>
        <w:ind w:firstLine="480"/>
      </w:pPr>
    </w:p>
    <w:p w14:paraId="1797AD9F" w14:textId="77777777" w:rsidR="00693CE7" w:rsidRDefault="00693CE7" w:rsidP="00693CE7">
      <w:pPr>
        <w:pStyle w:val="111"/>
        <w:ind w:firstLine="480"/>
      </w:pPr>
    </w:p>
    <w:p w14:paraId="0A14911D" w14:textId="77777777" w:rsidR="00693CE7" w:rsidRDefault="00693CE7" w:rsidP="00693CE7">
      <w:pPr>
        <w:pStyle w:val="111"/>
        <w:ind w:firstLine="480"/>
      </w:pPr>
    </w:p>
    <w:p w14:paraId="5FB8C634" w14:textId="77777777" w:rsidR="00693CE7" w:rsidRDefault="00693CE7" w:rsidP="00693CE7">
      <w:pPr>
        <w:pStyle w:val="111"/>
        <w:ind w:firstLine="480"/>
      </w:pPr>
    </w:p>
    <w:p w14:paraId="27D6D9C7" w14:textId="77777777" w:rsidR="00693CE7" w:rsidRDefault="00693CE7" w:rsidP="00693CE7">
      <w:pPr>
        <w:pStyle w:val="111"/>
        <w:ind w:firstLine="480"/>
      </w:pPr>
    </w:p>
    <w:p w14:paraId="1991C903" w14:textId="77777777" w:rsidR="00693CE7" w:rsidRDefault="00693CE7" w:rsidP="00693CE7">
      <w:pPr>
        <w:pStyle w:val="111"/>
        <w:ind w:firstLine="480"/>
      </w:pPr>
    </w:p>
    <w:p w14:paraId="575471C3" w14:textId="77777777" w:rsidR="00693CE7" w:rsidRDefault="00693CE7" w:rsidP="00693CE7">
      <w:pPr>
        <w:pStyle w:val="111"/>
        <w:ind w:firstLine="480"/>
        <w:rPr>
          <w:rFonts w:hint="eastAsia"/>
        </w:rPr>
      </w:pPr>
    </w:p>
    <w:p w14:paraId="011C838C" w14:textId="77777777" w:rsidR="00600D9F" w:rsidRDefault="00000000" w:rsidP="00693CE7">
      <w:pPr>
        <w:pStyle w:val="1"/>
      </w:pPr>
      <w:bookmarkStart w:id="126" w:name="第4章-实验结果与分析"/>
      <w:bookmarkStart w:id="127" w:name="_Toc227237585"/>
      <w:bookmarkEnd w:id="50"/>
      <w:bookmarkEnd w:id="124"/>
      <w:r>
        <w:rPr>
          <w:rFonts w:hint="eastAsia"/>
        </w:rPr>
        <w:lastRenderedPageBreak/>
        <w:t>第</w:t>
      </w:r>
      <w:r>
        <w:rPr>
          <w:rFonts w:hint="eastAsia"/>
        </w:rPr>
        <w:t>4</w:t>
      </w:r>
      <w:r>
        <w:rPr>
          <w:rFonts w:hint="eastAsia"/>
        </w:rPr>
        <w:t>章</w:t>
      </w:r>
      <w:r>
        <w:t xml:space="preserve"> </w:t>
      </w:r>
      <w:r>
        <w:rPr>
          <w:rFonts w:hint="eastAsia"/>
        </w:rPr>
        <w:t>实验结果与分析</w:t>
      </w:r>
      <w:bookmarkEnd w:id="127"/>
    </w:p>
    <w:p w14:paraId="3DEF3873" w14:textId="77777777" w:rsidR="00600D9F" w:rsidRDefault="00000000" w:rsidP="00693CE7">
      <w:pPr>
        <w:pStyle w:val="111"/>
        <w:ind w:firstLine="480"/>
      </w:pPr>
      <w:r>
        <w:rPr>
          <w:rFonts w:hint="eastAsia"/>
        </w:rPr>
        <w:t>本章详细介绍第</w:t>
      </w:r>
      <w:r>
        <w:rPr>
          <w:rFonts w:hint="eastAsia"/>
        </w:rPr>
        <w:t>3</w:t>
      </w:r>
      <w:r>
        <w:rPr>
          <w:rFonts w:hint="eastAsia"/>
        </w:rPr>
        <w:t>章所设计的四组实验结果。首先说明未处理带啸叫信号的各项指标基准，接着比较三种传统方法的处理效果，然后分析四个</w:t>
      </w:r>
      <w:r>
        <w:rPr>
          <w:rFonts w:hint="eastAsia"/>
        </w:rPr>
        <w:t>U-Net</w:t>
      </w:r>
      <w:r>
        <w:rPr>
          <w:rFonts w:hint="eastAsia"/>
        </w:rPr>
        <w:t>模型变体的性能演变过程。此外，本章还通过消融实验评估各组件的贡献，并对训练优化实验（损失函数、学习率策略和数据增强）的对比结果进行分析。最后借助频谱图直观展示各类方法对典型样本的啸叫抑制效果。</w:t>
      </w:r>
    </w:p>
    <w:p w14:paraId="1D555C29" w14:textId="77777777" w:rsidR="00600D9F" w:rsidRDefault="00000000" w:rsidP="00693CE7">
      <w:pPr>
        <w:pStyle w:val="a7"/>
        <w:spacing w:before="240"/>
      </w:pPr>
      <w:bookmarkStart w:id="128" w:name="基线结果"/>
      <w:bookmarkStart w:id="129" w:name="_Toc227237586"/>
      <w:r>
        <w:t xml:space="preserve">4.1 </w:t>
      </w:r>
      <w:r>
        <w:rPr>
          <w:rFonts w:hint="eastAsia"/>
        </w:rPr>
        <w:t>基线结果</w:t>
      </w:r>
      <w:bookmarkEnd w:id="129"/>
    </w:p>
    <w:p w14:paraId="6EBD61AA" w14:textId="77777777" w:rsidR="00600D9F" w:rsidRDefault="00000000" w:rsidP="00693CE7">
      <w:pPr>
        <w:pStyle w:val="a5"/>
      </w:pPr>
      <w:bookmarkStart w:id="130" w:name="未处理信号的基线指标"/>
      <w:bookmarkStart w:id="131" w:name="_Toc227237587"/>
      <w:r>
        <w:t xml:space="preserve">4.1.1 </w:t>
      </w:r>
      <w:r>
        <w:rPr>
          <w:rFonts w:hint="eastAsia"/>
        </w:rPr>
        <w:t>未处理信号的基线指标</w:t>
      </w:r>
      <w:bookmarkEnd w:id="131"/>
    </w:p>
    <w:p w14:paraId="7258AF9D" w14:textId="77777777" w:rsidR="00600D9F" w:rsidRDefault="00000000" w:rsidP="00693CE7">
      <w:pPr>
        <w:pStyle w:val="111"/>
        <w:ind w:firstLine="480"/>
      </w:pPr>
      <w:r>
        <w:rPr>
          <w:rFonts w:hint="eastAsia"/>
        </w:rPr>
        <w:t>在开展任何啸叫抑制处理前，先对测试集内全部带啸叫音频样本进行指标测算，以建立性能基准。测试集包含</w:t>
      </w:r>
      <w:r>
        <w:rPr>
          <w:rFonts w:hint="eastAsia"/>
        </w:rPr>
        <w:t>655</w:t>
      </w:r>
      <w:r>
        <w:rPr>
          <w:rFonts w:hint="eastAsia"/>
        </w:rPr>
        <w:t>段音频，每段平均时长约</w:t>
      </w:r>
      <w:r>
        <w:rPr>
          <w:rFonts w:hint="eastAsia"/>
        </w:rPr>
        <w:t>1.38</w:t>
      </w:r>
      <w:r>
        <w:rPr>
          <w:rFonts w:hint="eastAsia"/>
        </w:rPr>
        <w:t>秒，采样率</w:t>
      </w:r>
      <w:r>
        <w:rPr>
          <w:rFonts w:hint="eastAsia"/>
        </w:rPr>
        <w:t>16kHz</w:t>
      </w:r>
      <w:r>
        <w:rPr>
          <w:rFonts w:hint="eastAsia"/>
        </w:rPr>
        <w:t>，总时长约</w:t>
      </w:r>
      <w:r>
        <w:rPr>
          <w:rFonts w:hint="eastAsia"/>
        </w:rPr>
        <w:t>15</w:t>
      </w:r>
      <w:r>
        <w:rPr>
          <w:rFonts w:hint="eastAsia"/>
        </w:rPr>
        <w:t>分钟。纯净语音取自</w:t>
      </w:r>
      <w:r>
        <w:rPr>
          <w:rFonts w:hint="eastAsia"/>
        </w:rPr>
        <w:t>AISHELL-2</w:t>
      </w:r>
      <w:r>
        <w:rPr>
          <w:rFonts w:hint="eastAsia"/>
        </w:rPr>
        <w:t>中文普通话语音数据集，经声反馈仿真系统处理后生成带啸叫音频。这些样本的声反馈路径参数与训练集相互独立，保证了评估结果的客观性。</w:t>
      </w:r>
    </w:p>
    <w:p w14:paraId="4F5619CA" w14:textId="77777777" w:rsidR="00600D9F" w:rsidRDefault="00000000" w:rsidP="00693CE7">
      <w:pPr>
        <w:pStyle w:val="111"/>
        <w:ind w:firstLine="480"/>
      </w:pPr>
      <w:r>
        <w:rPr>
          <w:rFonts w:hint="eastAsia"/>
        </w:rPr>
        <w:t>未处理带啸叫信号的各项指标如下：</w:t>
      </w:r>
      <w:r>
        <w:rPr>
          <w:rFonts w:hint="eastAsia"/>
        </w:rPr>
        <w:t>SI-SDR</w:t>
      </w:r>
      <w:r>
        <w:rPr>
          <w:rFonts w:hint="eastAsia"/>
        </w:rPr>
        <w:t>为</w:t>
      </w:r>
      <w:r>
        <w:rPr>
          <w:rFonts w:hint="eastAsia"/>
        </w:rPr>
        <w:t>-24.57dB</w:t>
      </w:r>
      <w:r>
        <w:rPr>
          <w:rFonts w:hint="eastAsia"/>
        </w:rPr>
        <w:t>，反映出啸叫分量对目标语音造成了极其严重的干扰，信号质量远低于可接受水平；</w:t>
      </w:r>
      <w:r>
        <w:rPr>
          <w:rFonts w:hint="eastAsia"/>
        </w:rPr>
        <w:t>PESQ</w:t>
      </w:r>
      <w:r>
        <w:rPr>
          <w:rFonts w:hint="eastAsia"/>
        </w:rPr>
        <w:t>值为</w:t>
      </w:r>
      <w:r>
        <w:rPr>
          <w:rFonts w:hint="eastAsia"/>
        </w:rPr>
        <w:t>1.43</w:t>
      </w:r>
      <w:r>
        <w:rPr>
          <w:rFonts w:hint="eastAsia"/>
        </w:rPr>
        <w:t>（满分</w:t>
      </w:r>
      <w:r>
        <w:rPr>
          <w:rFonts w:hint="eastAsia"/>
        </w:rPr>
        <w:t>4.5</w:t>
      </w:r>
      <w:r>
        <w:rPr>
          <w:rFonts w:hint="eastAsia"/>
        </w:rPr>
        <w:t>），处于较低水平，显示出啸叫对听感的显著负面影响；</w:t>
      </w:r>
      <w:r>
        <w:rPr>
          <w:rFonts w:hint="eastAsia"/>
        </w:rPr>
        <w:t>STOI</w:t>
      </w:r>
      <w:r>
        <w:rPr>
          <w:rFonts w:hint="eastAsia"/>
        </w:rPr>
        <w:t>值为</w:t>
      </w:r>
      <w:r>
        <w:rPr>
          <w:rFonts w:hint="eastAsia"/>
        </w:rPr>
        <w:t>0.85</w:t>
      </w:r>
      <w:r>
        <w:rPr>
          <w:rFonts w:hint="eastAsia"/>
        </w:rPr>
        <w:t>（满分</w:t>
      </w:r>
      <w:r>
        <w:rPr>
          <w:rFonts w:hint="eastAsia"/>
        </w:rPr>
        <w:t>1.0</w:t>
      </w:r>
      <w:r>
        <w:rPr>
          <w:rFonts w:hint="eastAsia"/>
        </w:rPr>
        <w:t>），说明尽管啸叫严重降低了信号质量，但由于啸叫主要表现为窄带正弦波干扰，语音的短时包络特征仍部分保留。这些基线数据为后续评估各类方法的性能提供了参照标准。</w:t>
      </w:r>
    </w:p>
    <w:p w14:paraId="352828AF" w14:textId="77777777" w:rsidR="00600D9F" w:rsidRDefault="00000000" w:rsidP="00693CE7">
      <w:pPr>
        <w:pStyle w:val="a5"/>
      </w:pPr>
      <w:bookmarkStart w:id="132" w:name="传统方法基线结果"/>
      <w:bookmarkStart w:id="133" w:name="_Toc227237588"/>
      <w:bookmarkEnd w:id="130"/>
      <w:r>
        <w:t xml:space="preserve">4.1.2 </w:t>
      </w:r>
      <w:r>
        <w:rPr>
          <w:rFonts w:hint="eastAsia"/>
        </w:rPr>
        <w:t>传统方法基线结果</w:t>
      </w:r>
      <w:bookmarkEnd w:id="133"/>
    </w:p>
    <w:p w14:paraId="60AD944B" w14:textId="77777777" w:rsidR="00600D9F" w:rsidRDefault="00000000" w:rsidP="00693CE7">
      <w:pPr>
        <w:pStyle w:val="111"/>
        <w:ind w:firstLine="480"/>
      </w:pPr>
      <w:r>
        <w:rPr>
          <w:rFonts w:hint="eastAsia"/>
        </w:rPr>
        <w:t>在统一评估框架下对三种传统方法计算</w:t>
      </w:r>
      <w:r>
        <w:rPr>
          <w:rFonts w:hint="eastAsia"/>
        </w:rPr>
        <w:t>SI-SDR</w:t>
      </w:r>
      <w:r>
        <w:rPr>
          <w:rFonts w:hint="eastAsia"/>
        </w:rPr>
        <w:t>、</w:t>
      </w:r>
      <w:r>
        <w:rPr>
          <w:rFonts w:hint="eastAsia"/>
        </w:rPr>
        <w:t>PESQ</w:t>
      </w:r>
      <w:r>
        <w:rPr>
          <w:rFonts w:hint="eastAsia"/>
        </w:rPr>
        <w:t>和</w:t>
      </w:r>
      <w:r>
        <w:rPr>
          <w:rFonts w:hint="eastAsia"/>
        </w:rPr>
        <w:t>STOI</w:t>
      </w:r>
      <w:r>
        <w:rPr>
          <w:rFonts w:hint="eastAsia"/>
        </w:rPr>
        <w:t>等完整指标，测试结果如表</w:t>
      </w:r>
      <w:r>
        <w:rPr>
          <w:rFonts w:hint="eastAsia"/>
        </w:rPr>
        <w:t>4-1</w:t>
      </w:r>
      <w:r>
        <w:rPr>
          <w:rFonts w:hint="eastAsia"/>
        </w:rPr>
        <w:t>所示。</w:t>
      </w:r>
    </w:p>
    <w:p w14:paraId="7E1EEF76" w14:textId="77777777" w:rsidR="00600D9F" w:rsidRDefault="00000000" w:rsidP="00693CE7">
      <w:pPr>
        <w:pStyle w:val="af7"/>
      </w:pPr>
      <w:r>
        <w:rPr>
          <w:rFonts w:hint="eastAsia"/>
        </w:rPr>
        <w:t>表</w:t>
      </w:r>
      <w:r>
        <w:rPr>
          <w:rFonts w:hint="eastAsia"/>
        </w:rPr>
        <w:t>4-1</w:t>
      </w:r>
      <w:r>
        <w:t xml:space="preserve"> </w:t>
      </w:r>
      <w:r>
        <w:rPr>
          <w:rFonts w:hint="eastAsia"/>
        </w:rPr>
        <w:t>传统方法与未处理基线性能对比</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84"/>
        <w:gridCol w:w="2126"/>
        <w:gridCol w:w="1892"/>
        <w:gridCol w:w="2219"/>
        <w:gridCol w:w="2283"/>
      </w:tblGrid>
      <w:tr w:rsidR="00600D9F" w14:paraId="3C942625" w14:textId="77777777" w:rsidTr="00693CE7">
        <w:trPr>
          <w:cnfStyle w:val="100000000000" w:firstRow="1" w:lastRow="0" w:firstColumn="0" w:lastColumn="0" w:oddVBand="0" w:evenVBand="0" w:oddHBand="0" w:evenHBand="0" w:firstRowFirstColumn="0" w:firstRowLastColumn="0" w:lastRowFirstColumn="0" w:lastRowLastColumn="0"/>
          <w:tblHeader/>
        </w:trPr>
        <w:tc>
          <w:tcPr>
            <w:tcW w:w="1384" w:type="dxa"/>
            <w:tcBorders>
              <w:bottom w:val="none" w:sz="0" w:space="0" w:color="auto"/>
            </w:tcBorders>
          </w:tcPr>
          <w:p w14:paraId="03D5897E"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hint="eastAsia"/>
                <w:sz w:val="21"/>
                <w:szCs w:val="21"/>
              </w:rPr>
              <w:t>方法</w:t>
            </w:r>
          </w:p>
        </w:tc>
        <w:tc>
          <w:tcPr>
            <w:tcW w:w="2126" w:type="dxa"/>
            <w:tcBorders>
              <w:bottom w:val="none" w:sz="0" w:space="0" w:color="auto"/>
            </w:tcBorders>
          </w:tcPr>
          <w:p w14:paraId="3208518F"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SI-SDR (dB)</w:t>
            </w:r>
          </w:p>
        </w:tc>
        <w:tc>
          <w:tcPr>
            <w:tcW w:w="1892" w:type="dxa"/>
            <w:tcBorders>
              <w:bottom w:val="none" w:sz="0" w:space="0" w:color="auto"/>
            </w:tcBorders>
          </w:tcPr>
          <w:p w14:paraId="042DA9ED"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PESQ</w:t>
            </w:r>
          </w:p>
        </w:tc>
        <w:tc>
          <w:tcPr>
            <w:tcW w:w="2219" w:type="dxa"/>
            <w:tcBorders>
              <w:bottom w:val="none" w:sz="0" w:space="0" w:color="auto"/>
            </w:tcBorders>
          </w:tcPr>
          <w:p w14:paraId="66DCADCE"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STOI</w:t>
            </w:r>
          </w:p>
        </w:tc>
        <w:tc>
          <w:tcPr>
            <w:tcW w:w="2283" w:type="dxa"/>
            <w:tcBorders>
              <w:bottom w:val="none" w:sz="0" w:space="0" w:color="auto"/>
            </w:tcBorders>
          </w:tcPr>
          <w:p w14:paraId="3B04A754"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hint="eastAsia"/>
                <w:sz w:val="21"/>
                <w:szCs w:val="21"/>
              </w:rPr>
              <w:t>推理时间</w:t>
            </w:r>
            <w:r w:rsidRPr="00693CE7">
              <w:rPr>
                <w:rFonts w:ascii="宋体" w:hAnsi="宋体"/>
                <w:sz w:val="21"/>
                <w:szCs w:val="21"/>
              </w:rPr>
              <w:t xml:space="preserve"> (ms)</w:t>
            </w:r>
          </w:p>
        </w:tc>
      </w:tr>
      <w:tr w:rsidR="00600D9F" w14:paraId="6276BA5F" w14:textId="77777777" w:rsidTr="00693CE7">
        <w:tc>
          <w:tcPr>
            <w:tcW w:w="1384" w:type="dxa"/>
          </w:tcPr>
          <w:p w14:paraId="1A88311C"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hint="eastAsia"/>
                <w:sz w:val="21"/>
                <w:szCs w:val="21"/>
              </w:rPr>
              <w:t>未处理基线</w:t>
            </w:r>
          </w:p>
        </w:tc>
        <w:tc>
          <w:tcPr>
            <w:tcW w:w="2126" w:type="dxa"/>
          </w:tcPr>
          <w:p w14:paraId="75D0C693"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-24.57</w:t>
            </w:r>
          </w:p>
        </w:tc>
        <w:tc>
          <w:tcPr>
            <w:tcW w:w="1892" w:type="dxa"/>
          </w:tcPr>
          <w:p w14:paraId="655EF993"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1.43</w:t>
            </w:r>
          </w:p>
        </w:tc>
        <w:tc>
          <w:tcPr>
            <w:tcW w:w="2219" w:type="dxa"/>
          </w:tcPr>
          <w:p w14:paraId="07996621"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0.850</w:t>
            </w:r>
          </w:p>
        </w:tc>
        <w:tc>
          <w:tcPr>
            <w:tcW w:w="2283" w:type="dxa"/>
          </w:tcPr>
          <w:p w14:paraId="22EFBEC8"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w:t>
            </w:r>
          </w:p>
        </w:tc>
      </w:tr>
      <w:tr w:rsidR="00600D9F" w14:paraId="4406EEC2" w14:textId="77777777" w:rsidTr="00693CE7">
        <w:tc>
          <w:tcPr>
            <w:tcW w:w="1384" w:type="dxa"/>
          </w:tcPr>
          <w:p w14:paraId="7FD8C5CB" w14:textId="77777777" w:rsidR="00600D9F" w:rsidRPr="00693CE7" w:rsidRDefault="00000000" w:rsidP="00693CE7">
            <w:pPr>
              <w:pStyle w:val="Compact"/>
              <w:spacing w:line="400" w:lineRule="exact"/>
              <w:jc w:val="center"/>
              <w:rPr>
                <w:rFonts w:ascii="宋体" w:hAnsi="宋体"/>
                <w:sz w:val="21"/>
                <w:szCs w:val="21"/>
              </w:rPr>
            </w:pPr>
            <w:proofErr w:type="gramStart"/>
            <w:r w:rsidRPr="00693CE7">
              <w:rPr>
                <w:rFonts w:ascii="宋体" w:hAnsi="宋体" w:hint="eastAsia"/>
                <w:sz w:val="21"/>
                <w:szCs w:val="21"/>
              </w:rPr>
              <w:t>移频法</w:t>
            </w:r>
            <w:proofErr w:type="gramEnd"/>
          </w:p>
        </w:tc>
        <w:tc>
          <w:tcPr>
            <w:tcW w:w="2126" w:type="dxa"/>
          </w:tcPr>
          <w:p w14:paraId="3A29038B"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-24.03 ± 3.74</w:t>
            </w:r>
          </w:p>
        </w:tc>
        <w:tc>
          <w:tcPr>
            <w:tcW w:w="1892" w:type="dxa"/>
          </w:tcPr>
          <w:p w14:paraId="5279BCA5"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1.40 ± 0.12</w:t>
            </w:r>
          </w:p>
        </w:tc>
        <w:tc>
          <w:tcPr>
            <w:tcW w:w="2219" w:type="dxa"/>
          </w:tcPr>
          <w:p w14:paraId="2346D4EB"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0.829 ± 0.042</w:t>
            </w:r>
          </w:p>
        </w:tc>
        <w:tc>
          <w:tcPr>
            <w:tcW w:w="2283" w:type="dxa"/>
          </w:tcPr>
          <w:p w14:paraId="6F630014"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524.4</w:t>
            </w:r>
          </w:p>
        </w:tc>
      </w:tr>
      <w:tr w:rsidR="00600D9F" w14:paraId="22581886" w14:textId="77777777" w:rsidTr="00693CE7">
        <w:tc>
          <w:tcPr>
            <w:tcW w:w="1384" w:type="dxa"/>
          </w:tcPr>
          <w:p w14:paraId="59026D1B"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hint="eastAsia"/>
                <w:sz w:val="21"/>
                <w:szCs w:val="21"/>
              </w:rPr>
              <w:t>增益抑制法</w:t>
            </w:r>
          </w:p>
        </w:tc>
        <w:tc>
          <w:tcPr>
            <w:tcW w:w="2126" w:type="dxa"/>
          </w:tcPr>
          <w:p w14:paraId="4D207C79"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-24.57 ± 3.52</w:t>
            </w:r>
          </w:p>
        </w:tc>
        <w:tc>
          <w:tcPr>
            <w:tcW w:w="1892" w:type="dxa"/>
          </w:tcPr>
          <w:p w14:paraId="72541BB9"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1.43 ± 0.12</w:t>
            </w:r>
          </w:p>
        </w:tc>
        <w:tc>
          <w:tcPr>
            <w:tcW w:w="2219" w:type="dxa"/>
          </w:tcPr>
          <w:p w14:paraId="1FB88C62"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0.850 ± 0.036</w:t>
            </w:r>
          </w:p>
        </w:tc>
        <w:tc>
          <w:tcPr>
            <w:tcW w:w="2283" w:type="dxa"/>
          </w:tcPr>
          <w:p w14:paraId="05EE4EF7"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819.4</w:t>
            </w:r>
          </w:p>
        </w:tc>
      </w:tr>
      <w:tr w:rsidR="00600D9F" w14:paraId="42EDB9BF" w14:textId="77777777" w:rsidTr="00693CE7">
        <w:tc>
          <w:tcPr>
            <w:tcW w:w="1384" w:type="dxa"/>
          </w:tcPr>
          <w:p w14:paraId="28B18866"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hint="eastAsia"/>
                <w:sz w:val="21"/>
                <w:szCs w:val="21"/>
              </w:rPr>
              <w:t>自适应反馈消除法</w:t>
            </w:r>
          </w:p>
        </w:tc>
        <w:tc>
          <w:tcPr>
            <w:tcW w:w="2126" w:type="dxa"/>
          </w:tcPr>
          <w:p w14:paraId="3DCA81FA"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-29.27 ± 3.90</w:t>
            </w:r>
          </w:p>
        </w:tc>
        <w:tc>
          <w:tcPr>
            <w:tcW w:w="1892" w:type="dxa"/>
          </w:tcPr>
          <w:p w14:paraId="1CE93441"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1.46 ± 0.12</w:t>
            </w:r>
          </w:p>
        </w:tc>
        <w:tc>
          <w:tcPr>
            <w:tcW w:w="2219" w:type="dxa"/>
          </w:tcPr>
          <w:p w14:paraId="398672B0"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0.834 ± 0.037</w:t>
            </w:r>
          </w:p>
        </w:tc>
        <w:tc>
          <w:tcPr>
            <w:tcW w:w="2283" w:type="dxa"/>
          </w:tcPr>
          <w:p w14:paraId="75EA91F1"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78.9</w:t>
            </w:r>
          </w:p>
        </w:tc>
      </w:tr>
    </w:tbl>
    <w:p w14:paraId="34FB9D25" w14:textId="77777777" w:rsidR="00600D9F" w:rsidRDefault="00000000" w:rsidP="00693CE7">
      <w:pPr>
        <w:pStyle w:val="111"/>
        <w:ind w:firstLine="480"/>
      </w:pPr>
      <w:r>
        <w:rPr>
          <w:rFonts w:hint="eastAsia"/>
        </w:rPr>
        <w:lastRenderedPageBreak/>
        <w:t>从</w:t>
      </w:r>
      <w:r>
        <w:rPr>
          <w:rFonts w:hint="eastAsia"/>
        </w:rPr>
        <w:t>SI-SDR</w:t>
      </w:r>
      <w:r>
        <w:rPr>
          <w:rFonts w:hint="eastAsia"/>
        </w:rPr>
        <w:t>指标看，三种传统方法均为较大负值，表明处理后信号质量未能有效改善。移频法</w:t>
      </w:r>
      <w:r>
        <w:rPr>
          <w:rFonts w:hint="eastAsia"/>
        </w:rPr>
        <w:t>SI-SDR</w:t>
      </w:r>
      <w:r>
        <w:rPr>
          <w:rFonts w:hint="eastAsia"/>
        </w:rPr>
        <w:t>为</w:t>
      </w:r>
      <w:r>
        <w:rPr>
          <w:rFonts w:hint="eastAsia"/>
        </w:rPr>
        <w:t>-24.03dB</w:t>
      </w:r>
      <w:r>
        <w:rPr>
          <w:rFonts w:hint="eastAsia"/>
        </w:rPr>
        <w:t>，仅比未处理基线（</w:t>
      </w:r>
      <w:r>
        <w:rPr>
          <w:rFonts w:hint="eastAsia"/>
        </w:rPr>
        <w:t>-24.57dB</w:t>
      </w:r>
      <w:r>
        <w:rPr>
          <w:rFonts w:hint="eastAsia"/>
        </w:rPr>
        <w:t>）提升</w:t>
      </w:r>
      <w:r>
        <w:rPr>
          <w:rFonts w:hint="eastAsia"/>
        </w:rPr>
        <w:t>0.54dB</w:t>
      </w:r>
      <w:r>
        <w:rPr>
          <w:rFonts w:hint="eastAsia"/>
        </w:rPr>
        <w:t>，其</w:t>
      </w:r>
      <w:r>
        <w:rPr>
          <w:rFonts w:hint="eastAsia"/>
        </w:rPr>
        <w:t>5Hz</w:t>
      </w:r>
      <w:r>
        <w:rPr>
          <w:rFonts w:hint="eastAsia"/>
        </w:rPr>
        <w:t>频率偏移虽然在一定程度上破坏了啸叫的正反馈条件，但同时引入了频谱失真，改变了原始语音的频率结构，且推理耗时</w:t>
      </w:r>
      <w:r>
        <w:rPr>
          <w:rFonts w:hint="eastAsia"/>
        </w:rPr>
        <w:t>524ms</w:t>
      </w:r>
      <w:r>
        <w:rPr>
          <w:rFonts w:hint="eastAsia"/>
        </w:rPr>
        <w:t>，实时性较差。增益抑制法</w:t>
      </w:r>
      <w:r>
        <w:rPr>
          <w:rFonts w:hint="eastAsia"/>
        </w:rPr>
        <w:t>SI-SDR</w:t>
      </w:r>
      <w:r>
        <w:rPr>
          <w:rFonts w:hint="eastAsia"/>
        </w:rPr>
        <w:t>为</w:t>
      </w:r>
      <w:r>
        <w:rPr>
          <w:rFonts w:hint="eastAsia"/>
        </w:rPr>
        <w:t>-24.57dB</w:t>
      </w:r>
      <w:r>
        <w:rPr>
          <w:rFonts w:hint="eastAsia"/>
        </w:rPr>
        <w:t>，与未处理基线持平，说明该方法在对数域检测到的啸叫频段有限，增益衰减的效果被处理引入的失真所抵消。自适应反馈消除法</w:t>
      </w:r>
      <w:r>
        <w:rPr>
          <w:rFonts w:hint="eastAsia"/>
        </w:rPr>
        <w:t>SI-SDR</w:t>
      </w:r>
      <w:r>
        <w:rPr>
          <w:rFonts w:hint="eastAsia"/>
        </w:rPr>
        <w:t>为</w:t>
      </w:r>
      <w:r>
        <w:rPr>
          <w:rFonts w:hint="eastAsia"/>
        </w:rPr>
        <w:t>-29.27dB</w:t>
      </w:r>
      <w:r>
        <w:rPr>
          <w:rFonts w:hint="eastAsia"/>
        </w:rPr>
        <w:t>，反而低于未处理基线</w:t>
      </w:r>
      <w:r>
        <w:rPr>
          <w:rFonts w:hint="eastAsia"/>
        </w:rPr>
        <w:t>4.70dB</w:t>
      </w:r>
      <w:r>
        <w:rPr>
          <w:rFonts w:hint="eastAsia"/>
        </w:rPr>
        <w:t>，这是因为在目标语音与反馈信号高度相关的条件下，自适应滤波器难以准确估计反馈路径增益，增益调整引入了额外的信号失真。</w:t>
      </w:r>
    </w:p>
    <w:p w14:paraId="33C8563B" w14:textId="77777777" w:rsidR="00600D9F" w:rsidRDefault="00000000" w:rsidP="00693CE7">
      <w:pPr>
        <w:pStyle w:val="111"/>
        <w:ind w:firstLine="480"/>
      </w:pPr>
      <w:r>
        <w:rPr>
          <w:rFonts w:hint="eastAsia"/>
        </w:rPr>
        <w:t>在</w:t>
      </w:r>
      <w:r>
        <w:rPr>
          <w:rFonts w:hint="eastAsia"/>
        </w:rPr>
        <w:t>PESQ</w:t>
      </w:r>
      <w:r>
        <w:rPr>
          <w:rFonts w:hint="eastAsia"/>
        </w:rPr>
        <w:t>方面，三种方法的得分在</w:t>
      </w:r>
      <w:r>
        <w:rPr>
          <w:rFonts w:hint="eastAsia"/>
        </w:rPr>
        <w:t>1.40</w:t>
      </w:r>
      <w:r>
        <w:rPr>
          <w:rFonts w:hint="eastAsia"/>
        </w:rPr>
        <w:t>至</w:t>
      </w:r>
      <w:r>
        <w:rPr>
          <w:rFonts w:hint="eastAsia"/>
        </w:rPr>
        <w:t>1.46</w:t>
      </w:r>
      <w:r>
        <w:rPr>
          <w:rFonts w:hint="eastAsia"/>
        </w:rPr>
        <w:t>之间，与未处理基线（</w:t>
      </w:r>
      <w:r>
        <w:rPr>
          <w:rFonts w:hint="eastAsia"/>
        </w:rPr>
        <w:t>1.43</w:t>
      </w:r>
      <w:r>
        <w:rPr>
          <w:rFonts w:hint="eastAsia"/>
        </w:rPr>
        <w:t>）处于同一水平，表明传统方法未能改善感知语音质量。在</w:t>
      </w:r>
      <w:r>
        <w:rPr>
          <w:rFonts w:hint="eastAsia"/>
        </w:rPr>
        <w:t>STOI</w:t>
      </w:r>
      <w:r>
        <w:rPr>
          <w:rFonts w:hint="eastAsia"/>
        </w:rPr>
        <w:t>方面，增益抑制法（</w:t>
      </w:r>
      <w:r>
        <w:rPr>
          <w:rFonts w:hint="eastAsia"/>
        </w:rPr>
        <w:t>0.850</w:t>
      </w:r>
      <w:r>
        <w:rPr>
          <w:rFonts w:hint="eastAsia"/>
        </w:rPr>
        <w:t>）与基线持平，</w:t>
      </w:r>
      <w:proofErr w:type="gramStart"/>
      <w:r>
        <w:rPr>
          <w:rFonts w:hint="eastAsia"/>
        </w:rPr>
        <w:t>移频法</w:t>
      </w:r>
      <w:proofErr w:type="gramEnd"/>
      <w:r>
        <w:rPr>
          <w:rFonts w:hint="eastAsia"/>
        </w:rPr>
        <w:t>（</w:t>
      </w:r>
      <w:r>
        <w:rPr>
          <w:rFonts w:hint="eastAsia"/>
        </w:rPr>
        <w:t>0.829</w:t>
      </w:r>
      <w:r>
        <w:rPr>
          <w:rFonts w:hint="eastAsia"/>
        </w:rPr>
        <w:t>）略低于基线，自适应反馈消除法（</w:t>
      </w:r>
      <w:r>
        <w:rPr>
          <w:rFonts w:hint="eastAsia"/>
        </w:rPr>
        <w:t>0.834</w:t>
      </w:r>
      <w:r>
        <w:rPr>
          <w:rFonts w:hint="eastAsia"/>
        </w:rPr>
        <w:t>）也低于基线，说明传统方法的处理过程对语音可懂度没有正向帮助，甚至略有损害。</w:t>
      </w:r>
    </w:p>
    <w:p w14:paraId="27A0DB58" w14:textId="77777777" w:rsidR="00600D9F" w:rsidRDefault="00000000" w:rsidP="00693CE7">
      <w:pPr>
        <w:pStyle w:val="111"/>
        <w:ind w:firstLine="480"/>
      </w:pPr>
      <w:r>
        <w:rPr>
          <w:rFonts w:hint="eastAsia"/>
        </w:rPr>
        <w:t>在推理速度方面，自适应反馈消除法耗时最短（</w:t>
      </w:r>
      <w:r>
        <w:rPr>
          <w:rFonts w:hint="eastAsia"/>
        </w:rPr>
        <w:t>78.9ms</w:t>
      </w:r>
      <w:r>
        <w:rPr>
          <w:rFonts w:hint="eastAsia"/>
        </w:rPr>
        <w:t>），</w:t>
      </w:r>
      <w:proofErr w:type="gramStart"/>
      <w:r>
        <w:rPr>
          <w:rFonts w:hint="eastAsia"/>
        </w:rPr>
        <w:t>移频法</w:t>
      </w:r>
      <w:proofErr w:type="gramEnd"/>
      <w:r>
        <w:rPr>
          <w:rFonts w:hint="eastAsia"/>
        </w:rPr>
        <w:t>（</w:t>
      </w:r>
      <w:r>
        <w:rPr>
          <w:rFonts w:hint="eastAsia"/>
        </w:rPr>
        <w:t>524ms</w:t>
      </w:r>
      <w:r>
        <w:rPr>
          <w:rFonts w:hint="eastAsia"/>
        </w:rPr>
        <w:t>）和增益抑制法（</w:t>
      </w:r>
      <w:r>
        <w:rPr>
          <w:rFonts w:hint="eastAsia"/>
        </w:rPr>
        <w:t>819ms</w:t>
      </w:r>
      <w:r>
        <w:rPr>
          <w:rFonts w:hint="eastAsia"/>
        </w:rPr>
        <w:t>）的推理时间较长，主要受</w:t>
      </w:r>
      <w:proofErr w:type="gramStart"/>
      <w:r>
        <w:rPr>
          <w:rFonts w:hint="eastAsia"/>
        </w:rPr>
        <w:t>限于逐帧串行</w:t>
      </w:r>
      <w:proofErr w:type="gramEnd"/>
      <w:r>
        <w:rPr>
          <w:rFonts w:hint="eastAsia"/>
        </w:rPr>
        <w:t>处理和</w:t>
      </w:r>
      <w:r>
        <w:rPr>
          <w:rFonts w:hint="eastAsia"/>
        </w:rPr>
        <w:t>Python</w:t>
      </w:r>
      <w:r>
        <w:rPr>
          <w:rFonts w:hint="eastAsia"/>
        </w:rPr>
        <w:t>层面的循环开销，均不满足实时处理需求。</w:t>
      </w:r>
    </w:p>
    <w:p w14:paraId="610B8480" w14:textId="77777777" w:rsidR="00600D9F" w:rsidRDefault="00000000" w:rsidP="00693CE7">
      <w:pPr>
        <w:pStyle w:val="111"/>
        <w:ind w:firstLine="480"/>
      </w:pPr>
      <w:r>
        <w:rPr>
          <w:rFonts w:hint="eastAsia"/>
        </w:rPr>
        <w:t>总体而言，三种传统方法在复杂声反馈环境下存在明显局限性：</w:t>
      </w:r>
      <w:proofErr w:type="gramStart"/>
      <w:r>
        <w:rPr>
          <w:rFonts w:hint="eastAsia"/>
        </w:rPr>
        <w:t>移频法</w:t>
      </w:r>
      <w:proofErr w:type="gramEnd"/>
      <w:r>
        <w:rPr>
          <w:rFonts w:hint="eastAsia"/>
        </w:rPr>
        <w:t>的固定偏移策略缺乏自适应性，增益抑制法的检测精度不足，自适应反馈消除法则受困于信号相关性问题。这些结果为深度学习方法的应用提供了充分动机。</w:t>
      </w:r>
    </w:p>
    <w:p w14:paraId="11E711EC" w14:textId="77777777" w:rsidR="00600D9F" w:rsidRDefault="00000000" w:rsidP="00693CE7">
      <w:pPr>
        <w:pStyle w:val="a7"/>
        <w:spacing w:before="240"/>
      </w:pPr>
      <w:bookmarkStart w:id="134" w:name="模型演进对比"/>
      <w:bookmarkStart w:id="135" w:name="_Toc227237589"/>
      <w:bookmarkEnd w:id="128"/>
      <w:bookmarkEnd w:id="132"/>
      <w:r>
        <w:t xml:space="preserve">4.2 </w:t>
      </w:r>
      <w:r>
        <w:rPr>
          <w:rFonts w:hint="eastAsia"/>
        </w:rPr>
        <w:t>模型演进对比</w:t>
      </w:r>
      <w:bookmarkEnd w:id="135"/>
    </w:p>
    <w:p w14:paraId="68A74208" w14:textId="77777777" w:rsidR="00600D9F" w:rsidRDefault="00000000" w:rsidP="00693CE7">
      <w:pPr>
        <w:pStyle w:val="a5"/>
      </w:pPr>
      <w:bookmarkStart w:id="136" w:name="四个u-net模型变体的性能对比"/>
      <w:bookmarkStart w:id="137" w:name="_Toc227237590"/>
      <w:r>
        <w:t xml:space="preserve">4.2.1 </w:t>
      </w:r>
      <w:r>
        <w:rPr>
          <w:rFonts w:hint="eastAsia"/>
        </w:rPr>
        <w:t>四个</w:t>
      </w:r>
      <w:r>
        <w:rPr>
          <w:rFonts w:hint="eastAsia"/>
        </w:rPr>
        <w:t>U-Net</w:t>
      </w:r>
      <w:r>
        <w:rPr>
          <w:rFonts w:hint="eastAsia"/>
        </w:rPr>
        <w:t>模型变体的性能对比</w:t>
      </w:r>
      <w:bookmarkEnd w:id="137"/>
    </w:p>
    <w:p w14:paraId="739D08B1" w14:textId="77777777" w:rsidR="00600D9F" w:rsidRDefault="00000000" w:rsidP="00693CE7">
      <w:pPr>
        <w:pStyle w:val="111"/>
        <w:ind w:firstLine="480"/>
      </w:pPr>
      <w:r>
        <w:rPr>
          <w:rFonts w:hint="eastAsia"/>
        </w:rPr>
        <w:t>四个</w:t>
      </w:r>
      <w:r>
        <w:rPr>
          <w:rFonts w:hint="eastAsia"/>
        </w:rPr>
        <w:t>U-Net</w:t>
      </w:r>
      <w:r>
        <w:rPr>
          <w:rFonts w:hint="eastAsia"/>
        </w:rPr>
        <w:t>模型变体在测试集上的表现如表</w:t>
      </w:r>
      <w:r>
        <w:rPr>
          <w:rFonts w:hint="eastAsia"/>
        </w:rPr>
        <w:t>4-2</w:t>
      </w:r>
      <w:r>
        <w:rPr>
          <w:rFonts w:hint="eastAsia"/>
        </w:rPr>
        <w:t>所示。</w:t>
      </w:r>
    </w:p>
    <w:p w14:paraId="6A635BB2" w14:textId="77777777" w:rsidR="00600D9F" w:rsidRDefault="00000000" w:rsidP="00693CE7">
      <w:pPr>
        <w:pStyle w:val="af7"/>
      </w:pPr>
      <w:r>
        <w:rPr>
          <w:rFonts w:hint="eastAsia"/>
        </w:rPr>
        <w:t>表</w:t>
      </w:r>
      <w:r>
        <w:rPr>
          <w:rFonts w:hint="eastAsia"/>
        </w:rPr>
        <w:t>4-2</w:t>
      </w:r>
      <w:r>
        <w:t xml:space="preserve"> </w:t>
      </w:r>
      <w:r>
        <w:rPr>
          <w:rFonts w:hint="eastAsia"/>
        </w:rPr>
        <w:t>四个</w:t>
      </w:r>
      <w:r>
        <w:rPr>
          <w:rFonts w:hint="eastAsia"/>
        </w:rPr>
        <w:t>U-Net</w:t>
      </w:r>
      <w:r>
        <w:rPr>
          <w:rFonts w:hint="eastAsia"/>
        </w:rPr>
        <w:t>模型变体性能对比</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35"/>
        <w:gridCol w:w="850"/>
        <w:gridCol w:w="1701"/>
        <w:gridCol w:w="1701"/>
        <w:gridCol w:w="1701"/>
        <w:gridCol w:w="1716"/>
      </w:tblGrid>
      <w:tr w:rsidR="00600D9F" w:rsidRPr="00693CE7" w14:paraId="05B8CD5D" w14:textId="77777777" w:rsidTr="00693CE7">
        <w:trPr>
          <w:cnfStyle w:val="100000000000" w:firstRow="1" w:lastRow="0" w:firstColumn="0" w:lastColumn="0" w:oddVBand="0" w:evenVBand="0" w:oddHBand="0" w:evenHBand="0" w:firstRowFirstColumn="0" w:firstRowLastColumn="0" w:lastRowFirstColumn="0" w:lastRowLastColumn="0"/>
          <w:tblHeader/>
          <w:jc w:val="center"/>
        </w:trPr>
        <w:tc>
          <w:tcPr>
            <w:tcW w:w="2235" w:type="dxa"/>
            <w:tcBorders>
              <w:bottom w:val="none" w:sz="0" w:space="0" w:color="auto"/>
            </w:tcBorders>
          </w:tcPr>
          <w:p w14:paraId="00C19D00"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hint="eastAsia"/>
                <w:sz w:val="21"/>
                <w:szCs w:val="21"/>
              </w:rPr>
              <w:t>模型</w:t>
            </w:r>
          </w:p>
        </w:tc>
        <w:tc>
          <w:tcPr>
            <w:tcW w:w="850" w:type="dxa"/>
            <w:tcBorders>
              <w:bottom w:val="none" w:sz="0" w:space="0" w:color="auto"/>
            </w:tcBorders>
          </w:tcPr>
          <w:p w14:paraId="1EB0BA9B"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hint="eastAsia"/>
                <w:sz w:val="21"/>
                <w:szCs w:val="21"/>
              </w:rPr>
              <w:t>参数量</w:t>
            </w:r>
          </w:p>
        </w:tc>
        <w:tc>
          <w:tcPr>
            <w:tcW w:w="1701" w:type="dxa"/>
            <w:tcBorders>
              <w:bottom w:val="none" w:sz="0" w:space="0" w:color="auto"/>
            </w:tcBorders>
          </w:tcPr>
          <w:p w14:paraId="7CF38939"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SI-SDR (dB)</w:t>
            </w:r>
          </w:p>
        </w:tc>
        <w:tc>
          <w:tcPr>
            <w:tcW w:w="1701" w:type="dxa"/>
            <w:tcBorders>
              <w:bottom w:val="none" w:sz="0" w:space="0" w:color="auto"/>
            </w:tcBorders>
          </w:tcPr>
          <w:p w14:paraId="25E44EE6"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PESQ</w:t>
            </w:r>
          </w:p>
        </w:tc>
        <w:tc>
          <w:tcPr>
            <w:tcW w:w="1701" w:type="dxa"/>
            <w:tcBorders>
              <w:bottom w:val="none" w:sz="0" w:space="0" w:color="auto"/>
            </w:tcBorders>
          </w:tcPr>
          <w:p w14:paraId="42B3A11A"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STOI</w:t>
            </w:r>
          </w:p>
        </w:tc>
        <w:tc>
          <w:tcPr>
            <w:tcW w:w="1716" w:type="dxa"/>
            <w:tcBorders>
              <w:bottom w:val="none" w:sz="0" w:space="0" w:color="auto"/>
            </w:tcBorders>
          </w:tcPr>
          <w:p w14:paraId="00382A3B"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hint="eastAsia"/>
                <w:sz w:val="21"/>
                <w:szCs w:val="21"/>
              </w:rPr>
              <w:t>推理时间</w:t>
            </w:r>
            <w:r w:rsidRPr="00693CE7">
              <w:rPr>
                <w:rFonts w:ascii="宋体" w:hAnsi="宋体"/>
                <w:sz w:val="21"/>
                <w:szCs w:val="21"/>
              </w:rPr>
              <w:t xml:space="preserve"> (ms)</w:t>
            </w:r>
          </w:p>
        </w:tc>
      </w:tr>
      <w:tr w:rsidR="00600D9F" w:rsidRPr="00693CE7" w14:paraId="418E0D31" w14:textId="77777777" w:rsidTr="00693CE7">
        <w:trPr>
          <w:jc w:val="center"/>
        </w:trPr>
        <w:tc>
          <w:tcPr>
            <w:tcW w:w="2235" w:type="dxa"/>
          </w:tcPr>
          <w:p w14:paraId="1DAB178B"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AudioUNet3</w:t>
            </w:r>
          </w:p>
        </w:tc>
        <w:tc>
          <w:tcPr>
            <w:tcW w:w="850" w:type="dxa"/>
          </w:tcPr>
          <w:p w14:paraId="47B2FE88"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0.05M</w:t>
            </w:r>
          </w:p>
        </w:tc>
        <w:tc>
          <w:tcPr>
            <w:tcW w:w="1701" w:type="dxa"/>
          </w:tcPr>
          <w:p w14:paraId="38DB828F"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7.60 ± 3.65</w:t>
            </w:r>
          </w:p>
        </w:tc>
        <w:tc>
          <w:tcPr>
            <w:tcW w:w="1701" w:type="dxa"/>
          </w:tcPr>
          <w:p w14:paraId="582C6D55"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1.87 ± 0.17</w:t>
            </w:r>
          </w:p>
        </w:tc>
        <w:tc>
          <w:tcPr>
            <w:tcW w:w="1701" w:type="dxa"/>
          </w:tcPr>
          <w:p w14:paraId="3B6B375C"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0.910 ± 0.028</w:t>
            </w:r>
          </w:p>
        </w:tc>
        <w:tc>
          <w:tcPr>
            <w:tcW w:w="1716" w:type="dxa"/>
          </w:tcPr>
          <w:p w14:paraId="1B37AA54"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9.2</w:t>
            </w:r>
          </w:p>
        </w:tc>
      </w:tr>
      <w:tr w:rsidR="00600D9F" w:rsidRPr="00693CE7" w14:paraId="6A2D993C" w14:textId="77777777" w:rsidTr="00693CE7">
        <w:trPr>
          <w:jc w:val="center"/>
        </w:trPr>
        <w:tc>
          <w:tcPr>
            <w:tcW w:w="2235" w:type="dxa"/>
          </w:tcPr>
          <w:p w14:paraId="019CDEE1"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AudioUNet5</w:t>
            </w:r>
          </w:p>
        </w:tc>
        <w:tc>
          <w:tcPr>
            <w:tcW w:w="850" w:type="dxa"/>
          </w:tcPr>
          <w:p w14:paraId="7A1F1B8D"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0.88M</w:t>
            </w:r>
          </w:p>
        </w:tc>
        <w:tc>
          <w:tcPr>
            <w:tcW w:w="1701" w:type="dxa"/>
          </w:tcPr>
          <w:p w14:paraId="1670EACF"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11.08 ± 2.86</w:t>
            </w:r>
          </w:p>
        </w:tc>
        <w:tc>
          <w:tcPr>
            <w:tcW w:w="1701" w:type="dxa"/>
          </w:tcPr>
          <w:p w14:paraId="04ECCC83"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2.27 ± 0.16</w:t>
            </w:r>
          </w:p>
        </w:tc>
        <w:tc>
          <w:tcPr>
            <w:tcW w:w="1701" w:type="dxa"/>
          </w:tcPr>
          <w:p w14:paraId="0B6E71BE"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0.940 ± 0.019</w:t>
            </w:r>
          </w:p>
        </w:tc>
        <w:tc>
          <w:tcPr>
            <w:tcW w:w="1716" w:type="dxa"/>
          </w:tcPr>
          <w:p w14:paraId="270E49AF"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9.2</w:t>
            </w:r>
          </w:p>
        </w:tc>
      </w:tr>
      <w:tr w:rsidR="00600D9F" w:rsidRPr="00693CE7" w14:paraId="0A62D242" w14:textId="77777777" w:rsidTr="00693CE7">
        <w:trPr>
          <w:jc w:val="center"/>
        </w:trPr>
        <w:tc>
          <w:tcPr>
            <w:tcW w:w="2235" w:type="dxa"/>
          </w:tcPr>
          <w:p w14:paraId="725C8AC1"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AudioUNet5Attention</w:t>
            </w:r>
          </w:p>
        </w:tc>
        <w:tc>
          <w:tcPr>
            <w:tcW w:w="850" w:type="dxa"/>
          </w:tcPr>
          <w:p w14:paraId="634406E5"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0.91M</w:t>
            </w:r>
          </w:p>
        </w:tc>
        <w:tc>
          <w:tcPr>
            <w:tcW w:w="1701" w:type="dxa"/>
          </w:tcPr>
          <w:p w14:paraId="43C977E7"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10.84 ± 2.90</w:t>
            </w:r>
          </w:p>
        </w:tc>
        <w:tc>
          <w:tcPr>
            <w:tcW w:w="1701" w:type="dxa"/>
          </w:tcPr>
          <w:p w14:paraId="2309A44C"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2.20 ± 0.16</w:t>
            </w:r>
          </w:p>
        </w:tc>
        <w:tc>
          <w:tcPr>
            <w:tcW w:w="1701" w:type="dxa"/>
          </w:tcPr>
          <w:p w14:paraId="43F0C71C"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0.937 ± 0.020</w:t>
            </w:r>
          </w:p>
        </w:tc>
        <w:tc>
          <w:tcPr>
            <w:tcW w:w="1716" w:type="dxa"/>
          </w:tcPr>
          <w:p w14:paraId="07134C4D"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13.6</w:t>
            </w:r>
          </w:p>
        </w:tc>
      </w:tr>
      <w:tr w:rsidR="00600D9F" w:rsidRPr="00693CE7" w14:paraId="33C5A84C" w14:textId="77777777" w:rsidTr="00693CE7">
        <w:trPr>
          <w:jc w:val="center"/>
        </w:trPr>
        <w:tc>
          <w:tcPr>
            <w:tcW w:w="2235" w:type="dxa"/>
          </w:tcPr>
          <w:p w14:paraId="0C28EEDE"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AudioUNet5Optimized</w:t>
            </w:r>
          </w:p>
        </w:tc>
        <w:tc>
          <w:tcPr>
            <w:tcW w:w="850" w:type="dxa"/>
          </w:tcPr>
          <w:p w14:paraId="196079AA"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3.13M</w:t>
            </w:r>
          </w:p>
        </w:tc>
        <w:tc>
          <w:tcPr>
            <w:tcW w:w="1701" w:type="dxa"/>
          </w:tcPr>
          <w:p w14:paraId="25283F62"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11.41 ± 2.82</w:t>
            </w:r>
          </w:p>
        </w:tc>
        <w:tc>
          <w:tcPr>
            <w:tcW w:w="1701" w:type="dxa"/>
          </w:tcPr>
          <w:p w14:paraId="1414572A"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2.39 ± 0.17</w:t>
            </w:r>
          </w:p>
        </w:tc>
        <w:tc>
          <w:tcPr>
            <w:tcW w:w="1701" w:type="dxa"/>
          </w:tcPr>
          <w:p w14:paraId="6B60A173"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0.953 ± 0.016</w:t>
            </w:r>
          </w:p>
        </w:tc>
        <w:tc>
          <w:tcPr>
            <w:tcW w:w="1716" w:type="dxa"/>
          </w:tcPr>
          <w:p w14:paraId="751EA5A5" w14:textId="77777777" w:rsidR="00600D9F" w:rsidRPr="00693CE7" w:rsidRDefault="00000000" w:rsidP="00693CE7">
            <w:pPr>
              <w:pStyle w:val="Compact"/>
              <w:spacing w:line="400" w:lineRule="exact"/>
              <w:jc w:val="center"/>
              <w:rPr>
                <w:rFonts w:ascii="宋体" w:hAnsi="宋体"/>
                <w:sz w:val="21"/>
                <w:szCs w:val="21"/>
              </w:rPr>
            </w:pPr>
            <w:r w:rsidRPr="00693CE7">
              <w:rPr>
                <w:rFonts w:ascii="宋体" w:hAnsi="宋体"/>
                <w:sz w:val="21"/>
                <w:szCs w:val="21"/>
              </w:rPr>
              <w:t>23.0</w:t>
            </w:r>
          </w:p>
        </w:tc>
      </w:tr>
    </w:tbl>
    <w:p w14:paraId="40D6411A" w14:textId="77777777" w:rsidR="00600D9F" w:rsidRDefault="00000000" w:rsidP="009A7F7D">
      <w:pPr>
        <w:pStyle w:val="111"/>
        <w:ind w:firstLine="480"/>
      </w:pPr>
      <w:r>
        <w:rPr>
          <w:rFonts w:hint="eastAsia"/>
        </w:rPr>
        <w:lastRenderedPageBreak/>
        <w:t>观察数据可以发现几个重要趋势：</w:t>
      </w:r>
      <w:r>
        <w:rPr>
          <w:rFonts w:hint="eastAsia"/>
        </w:rPr>
        <w:t>AudioUNet3</w:t>
      </w:r>
      <w:r>
        <w:rPr>
          <w:rFonts w:hint="eastAsia"/>
        </w:rPr>
        <w:t>作为最小基线模型，</w:t>
      </w:r>
      <w:r>
        <w:rPr>
          <w:rFonts w:hint="eastAsia"/>
        </w:rPr>
        <w:t>SI-SDR</w:t>
      </w:r>
      <w:r>
        <w:rPr>
          <w:rFonts w:hint="eastAsia"/>
        </w:rPr>
        <w:t>为</w:t>
      </w:r>
      <w:r>
        <w:rPr>
          <w:rFonts w:hint="eastAsia"/>
        </w:rPr>
        <w:t>7.60dB</w:t>
      </w:r>
      <w:r>
        <w:rPr>
          <w:rFonts w:hint="eastAsia"/>
        </w:rPr>
        <w:t>，显著低于其他三个模型，说明三层编码器</w:t>
      </w:r>
      <w:r>
        <w:rPr>
          <w:rFonts w:hint="eastAsia"/>
        </w:rPr>
        <w:t>-</w:t>
      </w:r>
      <w:r>
        <w:rPr>
          <w:rFonts w:hint="eastAsia"/>
        </w:rPr>
        <w:t>解码器结构的感受野和特征表达能力不足以充分学习复杂的啸叫抑制映射。</w:t>
      </w:r>
      <w:r>
        <w:rPr>
          <w:rFonts w:hint="eastAsia"/>
        </w:rPr>
        <w:t>AudioUNet5</w:t>
      </w:r>
      <w:r>
        <w:rPr>
          <w:rFonts w:hint="eastAsia"/>
        </w:rPr>
        <w:t>将网络加深至五层后，</w:t>
      </w:r>
      <w:r>
        <w:rPr>
          <w:rFonts w:hint="eastAsia"/>
        </w:rPr>
        <w:t>SI-SDR</w:t>
      </w:r>
      <w:r>
        <w:rPr>
          <w:rFonts w:hint="eastAsia"/>
        </w:rPr>
        <w:t>大幅提升</w:t>
      </w:r>
      <w:r>
        <w:rPr>
          <w:rFonts w:hint="eastAsia"/>
        </w:rPr>
        <w:t>3.48dB</w:t>
      </w:r>
      <w:r>
        <w:rPr>
          <w:rFonts w:hint="eastAsia"/>
        </w:rPr>
        <w:t>至</w:t>
      </w:r>
      <w:r>
        <w:rPr>
          <w:rFonts w:hint="eastAsia"/>
        </w:rPr>
        <w:t>11.08dB</w:t>
      </w:r>
      <w:r>
        <w:rPr>
          <w:rFonts w:hint="eastAsia"/>
        </w:rPr>
        <w:t>，</w:t>
      </w:r>
      <w:r>
        <w:rPr>
          <w:rFonts w:hint="eastAsia"/>
        </w:rPr>
        <w:t>PESQ</w:t>
      </w:r>
      <w:r>
        <w:rPr>
          <w:rFonts w:hint="eastAsia"/>
        </w:rPr>
        <w:t>从</w:t>
      </w:r>
      <w:r>
        <w:rPr>
          <w:rFonts w:hint="eastAsia"/>
        </w:rPr>
        <w:t>1.87</w:t>
      </w:r>
      <w:r>
        <w:rPr>
          <w:rFonts w:hint="eastAsia"/>
        </w:rPr>
        <w:t>提升至</w:t>
      </w:r>
      <w:r>
        <w:rPr>
          <w:rFonts w:hint="eastAsia"/>
        </w:rPr>
        <w:t>2.27</w:t>
      </w:r>
      <w:r>
        <w:rPr>
          <w:rFonts w:hint="eastAsia"/>
        </w:rPr>
        <w:t>，</w:t>
      </w:r>
      <w:r>
        <w:rPr>
          <w:rFonts w:hint="eastAsia"/>
        </w:rPr>
        <w:t>STOI</w:t>
      </w:r>
      <w:r>
        <w:rPr>
          <w:rFonts w:hint="eastAsia"/>
        </w:rPr>
        <w:t>从</w:t>
      </w:r>
      <w:r>
        <w:rPr>
          <w:rFonts w:hint="eastAsia"/>
        </w:rPr>
        <w:t>0.91</w:t>
      </w:r>
      <w:r>
        <w:rPr>
          <w:rFonts w:hint="eastAsia"/>
        </w:rPr>
        <w:t>提升至</w:t>
      </w:r>
      <w:r>
        <w:rPr>
          <w:rFonts w:hint="eastAsia"/>
        </w:rPr>
        <w:t>0.94</w:t>
      </w:r>
      <w:r>
        <w:rPr>
          <w:rFonts w:hint="eastAsia"/>
        </w:rPr>
        <w:t>，表明加深网络带来的更大感受野和更丰富的多尺度特征提取能力对啸叫抑制效果有显著帮助。</w:t>
      </w:r>
      <w:r>
        <w:rPr>
          <w:rFonts w:hint="eastAsia"/>
        </w:rPr>
        <w:t>AudioUNet5Attention</w:t>
      </w:r>
      <w:r>
        <w:rPr>
          <w:rFonts w:hint="eastAsia"/>
        </w:rPr>
        <w:t>在</w:t>
      </w:r>
      <w:r>
        <w:rPr>
          <w:rFonts w:hint="eastAsia"/>
        </w:rPr>
        <w:t>AudioUNet5</w:t>
      </w:r>
      <w:r>
        <w:rPr>
          <w:rFonts w:hint="eastAsia"/>
        </w:rPr>
        <w:t>基础上引入注意力门机制，</w:t>
      </w:r>
      <w:r>
        <w:rPr>
          <w:rFonts w:hint="eastAsia"/>
        </w:rPr>
        <w:t>SI-SDR</w:t>
      </w:r>
      <w:r>
        <w:rPr>
          <w:rFonts w:hint="eastAsia"/>
        </w:rPr>
        <w:t>微降</w:t>
      </w:r>
      <w:r>
        <w:rPr>
          <w:rFonts w:hint="eastAsia"/>
        </w:rPr>
        <w:t>0.24dB</w:t>
      </w:r>
      <w:r>
        <w:rPr>
          <w:rFonts w:hint="eastAsia"/>
        </w:rPr>
        <w:t>至</w:t>
      </w:r>
      <w:r>
        <w:rPr>
          <w:rFonts w:hint="eastAsia"/>
        </w:rPr>
        <w:t>10.84dB</w:t>
      </w:r>
      <w:r>
        <w:rPr>
          <w:rFonts w:hint="eastAsia"/>
        </w:rPr>
        <w:t>，</w:t>
      </w:r>
      <w:r>
        <w:rPr>
          <w:rFonts w:hint="eastAsia"/>
        </w:rPr>
        <w:t>PESQ</w:t>
      </w:r>
      <w:r>
        <w:rPr>
          <w:rFonts w:hint="eastAsia"/>
        </w:rPr>
        <w:t>也从</w:t>
      </w:r>
      <w:r>
        <w:rPr>
          <w:rFonts w:hint="eastAsia"/>
        </w:rPr>
        <w:t>2.27</w:t>
      </w:r>
      <w:r>
        <w:rPr>
          <w:rFonts w:hint="eastAsia"/>
        </w:rPr>
        <w:t>降至</w:t>
      </w:r>
      <w:r>
        <w:rPr>
          <w:rFonts w:hint="eastAsia"/>
        </w:rPr>
        <w:t>2.20</w:t>
      </w:r>
      <w:r>
        <w:rPr>
          <w:rFonts w:hint="eastAsia"/>
        </w:rPr>
        <w:t>，说明在当前模型规模下注意力门对性能的贡献有限。</w:t>
      </w:r>
      <w:r>
        <w:rPr>
          <w:rFonts w:hint="eastAsia"/>
        </w:rPr>
        <w:t>AudioUNet5Optimized</w:t>
      </w:r>
      <w:r>
        <w:rPr>
          <w:rFonts w:hint="eastAsia"/>
        </w:rPr>
        <w:t>在</w:t>
      </w:r>
      <w:r>
        <w:rPr>
          <w:rFonts w:hint="eastAsia"/>
        </w:rPr>
        <w:t>AudioUNet5Attention</w:t>
      </w:r>
      <w:r>
        <w:rPr>
          <w:rFonts w:hint="eastAsia"/>
        </w:rPr>
        <w:t>基础上融合残差连接和空洞卷积，</w:t>
      </w:r>
      <w:r>
        <w:rPr>
          <w:rFonts w:hint="eastAsia"/>
        </w:rPr>
        <w:t>SI-SDR</w:t>
      </w:r>
      <w:r>
        <w:rPr>
          <w:rFonts w:hint="eastAsia"/>
        </w:rPr>
        <w:t>提升</w:t>
      </w:r>
      <w:r>
        <w:rPr>
          <w:rFonts w:hint="eastAsia"/>
        </w:rPr>
        <w:t>0.57dB</w:t>
      </w:r>
      <w:r>
        <w:rPr>
          <w:rFonts w:hint="eastAsia"/>
        </w:rPr>
        <w:t>至</w:t>
      </w:r>
      <w:r>
        <w:rPr>
          <w:rFonts w:hint="eastAsia"/>
        </w:rPr>
        <w:t>11.41dB</w:t>
      </w:r>
      <w:r>
        <w:rPr>
          <w:rFonts w:hint="eastAsia"/>
        </w:rPr>
        <w:t>，</w:t>
      </w:r>
      <w:r>
        <w:rPr>
          <w:rFonts w:hint="eastAsia"/>
        </w:rPr>
        <w:t>PESQ</w:t>
      </w:r>
      <w:r>
        <w:rPr>
          <w:rFonts w:hint="eastAsia"/>
        </w:rPr>
        <w:t>提升至</w:t>
      </w:r>
      <w:r>
        <w:rPr>
          <w:rFonts w:hint="eastAsia"/>
        </w:rPr>
        <w:t>2.39</w:t>
      </w:r>
      <w:r>
        <w:rPr>
          <w:rFonts w:hint="eastAsia"/>
        </w:rPr>
        <w:t>，</w:t>
      </w:r>
      <w:r>
        <w:rPr>
          <w:rFonts w:hint="eastAsia"/>
        </w:rPr>
        <w:t>STOI</w:t>
      </w:r>
      <w:r>
        <w:rPr>
          <w:rFonts w:hint="eastAsia"/>
        </w:rPr>
        <w:t>提升至</w:t>
      </w:r>
      <w:r>
        <w:rPr>
          <w:rFonts w:hint="eastAsia"/>
        </w:rPr>
        <w:t>0.95</w:t>
      </w:r>
      <w:r>
        <w:rPr>
          <w:rFonts w:hint="eastAsia"/>
        </w:rPr>
        <w:t>，表明残差连接和空洞卷积的引入有效弥补了注意力门的不足，实现了综合性能最优。从基线模型到综合优化模型，</w:t>
      </w:r>
      <w:r>
        <w:rPr>
          <w:rFonts w:hint="eastAsia"/>
        </w:rPr>
        <w:t>SI-SDR</w:t>
      </w:r>
      <w:r>
        <w:rPr>
          <w:rFonts w:hint="eastAsia"/>
        </w:rPr>
        <w:t>累计提升</w:t>
      </w:r>
      <w:r>
        <w:rPr>
          <w:rFonts w:hint="eastAsia"/>
        </w:rPr>
        <w:t>3.81dB</w:t>
      </w:r>
      <w:r>
        <w:rPr>
          <w:rFonts w:hint="eastAsia"/>
        </w:rPr>
        <w:t>，主要贡献来自网络深度的增加。</w:t>
      </w:r>
    </w:p>
    <w:p w14:paraId="768C65F2" w14:textId="77777777" w:rsidR="00600D9F" w:rsidRDefault="00000000" w:rsidP="009A7F7D">
      <w:pPr>
        <w:pStyle w:val="111"/>
        <w:ind w:firstLine="480"/>
      </w:pPr>
      <w:r>
        <w:rPr>
          <w:rFonts w:hint="eastAsia"/>
        </w:rPr>
        <w:t>在推理速度方面，</w:t>
      </w:r>
      <w:r>
        <w:rPr>
          <w:rFonts w:hint="eastAsia"/>
        </w:rPr>
        <w:t>AudioUNet3</w:t>
      </w:r>
      <w:r>
        <w:rPr>
          <w:rFonts w:hint="eastAsia"/>
        </w:rPr>
        <w:t>和</w:t>
      </w:r>
      <w:r>
        <w:rPr>
          <w:rFonts w:hint="eastAsia"/>
        </w:rPr>
        <w:t>AudioUNet5</w:t>
      </w:r>
      <w:r>
        <w:rPr>
          <w:rFonts w:hint="eastAsia"/>
        </w:rPr>
        <w:t>的推理时间均在</w:t>
      </w:r>
      <w:r>
        <w:rPr>
          <w:rFonts w:hint="eastAsia"/>
        </w:rPr>
        <w:t>10ms</w:t>
      </w:r>
      <w:r>
        <w:rPr>
          <w:rFonts w:hint="eastAsia"/>
        </w:rPr>
        <w:t>以内，</w:t>
      </w:r>
      <w:r>
        <w:rPr>
          <w:rFonts w:hint="eastAsia"/>
        </w:rPr>
        <w:t>AudioUNet5Optimized</w:t>
      </w:r>
      <w:r>
        <w:rPr>
          <w:rFonts w:hint="eastAsia"/>
        </w:rPr>
        <w:t>为</w:t>
      </w:r>
      <w:r>
        <w:rPr>
          <w:rFonts w:hint="eastAsia"/>
        </w:rPr>
        <w:t>23.0ms</w:t>
      </w:r>
      <w:r>
        <w:rPr>
          <w:rFonts w:hint="eastAsia"/>
        </w:rPr>
        <w:t>，仍满足实时处理需求。</w:t>
      </w:r>
    </w:p>
    <w:p w14:paraId="032FFD83" w14:textId="77777777" w:rsidR="00600D9F" w:rsidRDefault="00000000" w:rsidP="009A7F7D">
      <w:pPr>
        <w:pStyle w:val="a5"/>
      </w:pPr>
      <w:bookmarkStart w:id="138" w:name="深度学习方法与传统方法的对比"/>
      <w:bookmarkStart w:id="139" w:name="_Toc227237591"/>
      <w:bookmarkEnd w:id="136"/>
      <w:r>
        <w:t xml:space="preserve">4.2.2 </w:t>
      </w:r>
      <w:r>
        <w:rPr>
          <w:rFonts w:hint="eastAsia"/>
        </w:rPr>
        <w:t>深度学习方法与传统方法的对比</w:t>
      </w:r>
      <w:bookmarkEnd w:id="139"/>
    </w:p>
    <w:p w14:paraId="631D4329" w14:textId="77777777" w:rsidR="00600D9F" w:rsidRDefault="00000000" w:rsidP="009A7F7D">
      <w:pPr>
        <w:pStyle w:val="111"/>
        <w:ind w:firstLine="480"/>
      </w:pPr>
      <w:r>
        <w:rPr>
          <w:rFonts w:hint="eastAsia"/>
        </w:rPr>
        <w:t>深度学习模型在各项评估指标上全面超越传统方法。从</w:t>
      </w:r>
      <w:r>
        <w:rPr>
          <w:rFonts w:hint="eastAsia"/>
        </w:rPr>
        <w:t>SI-SDR</w:t>
      </w:r>
      <w:r>
        <w:rPr>
          <w:rFonts w:hint="eastAsia"/>
        </w:rPr>
        <w:t>看，所有深度学习模型的</w:t>
      </w:r>
      <w:r>
        <w:rPr>
          <w:rFonts w:hint="eastAsia"/>
        </w:rPr>
        <w:t>SI-SDR</w:t>
      </w:r>
      <w:r>
        <w:rPr>
          <w:rFonts w:hint="eastAsia"/>
        </w:rPr>
        <w:t>均为正值（</w:t>
      </w:r>
      <w:r>
        <w:rPr>
          <w:rFonts w:hint="eastAsia"/>
        </w:rPr>
        <w:t>7.60dB</w:t>
      </w:r>
      <w:r>
        <w:rPr>
          <w:rFonts w:hint="eastAsia"/>
        </w:rPr>
        <w:t>至</w:t>
      </w:r>
      <w:r>
        <w:rPr>
          <w:rFonts w:hint="eastAsia"/>
        </w:rPr>
        <w:t>11.41dB</w:t>
      </w:r>
      <w:r>
        <w:rPr>
          <w:rFonts w:hint="eastAsia"/>
        </w:rPr>
        <w:t>），而传统方法的</w:t>
      </w:r>
      <w:r>
        <w:rPr>
          <w:rFonts w:hint="eastAsia"/>
        </w:rPr>
        <w:t>SI-SDR</w:t>
      </w:r>
      <w:r>
        <w:rPr>
          <w:rFonts w:hint="eastAsia"/>
        </w:rPr>
        <w:t>均为负值（</w:t>
      </w:r>
      <w:r>
        <w:rPr>
          <w:rFonts w:hint="eastAsia"/>
        </w:rPr>
        <w:t>-24.03dB</w:t>
      </w:r>
      <w:r>
        <w:rPr>
          <w:rFonts w:hint="eastAsia"/>
        </w:rPr>
        <w:t>至</w:t>
      </w:r>
      <w:r>
        <w:rPr>
          <w:rFonts w:hint="eastAsia"/>
        </w:rPr>
        <w:t>-29.27dB</w:t>
      </w:r>
      <w:r>
        <w:rPr>
          <w:rFonts w:hint="eastAsia"/>
        </w:rPr>
        <w:t>）。即使表现最弱的深度学习模型</w:t>
      </w:r>
      <w:r>
        <w:rPr>
          <w:rFonts w:hint="eastAsia"/>
        </w:rPr>
        <w:t>AudioUNet3</w:t>
      </w:r>
      <w:r>
        <w:rPr>
          <w:rFonts w:hint="eastAsia"/>
        </w:rPr>
        <w:t>（</w:t>
      </w:r>
      <w:r>
        <w:rPr>
          <w:rFonts w:hint="eastAsia"/>
        </w:rPr>
        <w:t>7.60dB</w:t>
      </w:r>
      <w:r>
        <w:rPr>
          <w:rFonts w:hint="eastAsia"/>
        </w:rPr>
        <w:t>），也远优于传统方法中表现最佳的移频法（</w:t>
      </w:r>
      <w:r>
        <w:rPr>
          <w:rFonts w:hint="eastAsia"/>
        </w:rPr>
        <w:t>-24.03dB</w:t>
      </w:r>
      <w:r>
        <w:rPr>
          <w:rFonts w:hint="eastAsia"/>
        </w:rPr>
        <w:t>），差距达</w:t>
      </w:r>
      <w:r>
        <w:rPr>
          <w:rFonts w:hint="eastAsia"/>
        </w:rPr>
        <w:t>31.63dB</w:t>
      </w:r>
      <w:r>
        <w:rPr>
          <w:rFonts w:hint="eastAsia"/>
        </w:rPr>
        <w:t>。在</w:t>
      </w:r>
      <w:r>
        <w:rPr>
          <w:rFonts w:hint="eastAsia"/>
        </w:rPr>
        <w:t>PESQ</w:t>
      </w:r>
      <w:r>
        <w:rPr>
          <w:rFonts w:hint="eastAsia"/>
        </w:rPr>
        <w:t>方面，深度学习模型的得分在</w:t>
      </w:r>
      <w:r>
        <w:rPr>
          <w:rFonts w:hint="eastAsia"/>
        </w:rPr>
        <w:t>1.87</w:t>
      </w:r>
      <w:r>
        <w:rPr>
          <w:rFonts w:hint="eastAsia"/>
        </w:rPr>
        <w:t>至</w:t>
      </w:r>
      <w:r>
        <w:rPr>
          <w:rFonts w:hint="eastAsia"/>
        </w:rPr>
        <w:t>2.39</w:t>
      </w:r>
      <w:r>
        <w:rPr>
          <w:rFonts w:hint="eastAsia"/>
        </w:rPr>
        <w:t>之间，均高于传统方法的最高水平（自适应反馈消除法</w:t>
      </w:r>
      <w:r>
        <w:rPr>
          <w:rFonts w:hint="eastAsia"/>
        </w:rPr>
        <w:t>1.46</w:t>
      </w:r>
      <w:r>
        <w:rPr>
          <w:rFonts w:hint="eastAsia"/>
        </w:rPr>
        <w:t>）。在</w:t>
      </w:r>
      <w:r>
        <w:rPr>
          <w:rFonts w:hint="eastAsia"/>
        </w:rPr>
        <w:t>STOI</w:t>
      </w:r>
      <w:r>
        <w:rPr>
          <w:rFonts w:hint="eastAsia"/>
        </w:rPr>
        <w:t>方面，深度学习模型的语音可懂度在</w:t>
      </w:r>
      <w:r>
        <w:rPr>
          <w:rFonts w:hint="eastAsia"/>
        </w:rPr>
        <w:t>0.91</w:t>
      </w:r>
      <w:r>
        <w:rPr>
          <w:rFonts w:hint="eastAsia"/>
        </w:rPr>
        <w:t>以上，均显著高于未处理基线（</w:t>
      </w:r>
      <w:r>
        <w:rPr>
          <w:rFonts w:hint="eastAsia"/>
        </w:rPr>
        <w:t>0.85</w:t>
      </w:r>
      <w:r>
        <w:rPr>
          <w:rFonts w:hint="eastAsia"/>
        </w:rPr>
        <w:t>）和传统方法（</w:t>
      </w:r>
      <w:r>
        <w:rPr>
          <w:rFonts w:hint="eastAsia"/>
        </w:rPr>
        <w:t>0.83</w:t>
      </w:r>
      <w:r>
        <w:rPr>
          <w:rFonts w:hint="eastAsia"/>
        </w:rPr>
        <w:t>至</w:t>
      </w:r>
      <w:r>
        <w:rPr>
          <w:rFonts w:hint="eastAsia"/>
        </w:rPr>
        <w:t>0.85</w:t>
      </w:r>
      <w:r>
        <w:rPr>
          <w:rFonts w:hint="eastAsia"/>
        </w:rPr>
        <w:t>），而传统方法未能有效改善语音可懂度。</w:t>
      </w:r>
    </w:p>
    <w:p w14:paraId="74A65B0E" w14:textId="77777777" w:rsidR="00600D9F" w:rsidRDefault="00000000" w:rsidP="009A7F7D">
      <w:pPr>
        <w:pStyle w:val="111"/>
        <w:ind w:firstLine="480"/>
      </w:pPr>
      <w:r>
        <w:rPr>
          <w:rFonts w:hint="eastAsia"/>
        </w:rPr>
        <w:t>在推理速度方面，深度学习模型中</w:t>
      </w:r>
      <w:r>
        <w:rPr>
          <w:rFonts w:hint="eastAsia"/>
        </w:rPr>
        <w:t>AudioUNet3</w:t>
      </w:r>
      <w:r>
        <w:rPr>
          <w:rFonts w:hint="eastAsia"/>
        </w:rPr>
        <w:t>和</w:t>
      </w:r>
      <w:r>
        <w:rPr>
          <w:rFonts w:hint="eastAsia"/>
        </w:rPr>
        <w:t>AudioUNet5</w:t>
      </w:r>
      <w:r>
        <w:rPr>
          <w:rFonts w:hint="eastAsia"/>
        </w:rPr>
        <w:t>的推理时间均为</w:t>
      </w:r>
      <w:r>
        <w:rPr>
          <w:rFonts w:hint="eastAsia"/>
        </w:rPr>
        <w:t>9.2ms</w:t>
      </w:r>
      <w:r>
        <w:rPr>
          <w:rFonts w:hint="eastAsia"/>
        </w:rPr>
        <w:t>，远快于传统方法中最快的自适应反馈消除法（</w:t>
      </w:r>
      <w:r>
        <w:rPr>
          <w:rFonts w:hint="eastAsia"/>
        </w:rPr>
        <w:t>78.9ms</w:t>
      </w:r>
      <w:r>
        <w:rPr>
          <w:rFonts w:hint="eastAsia"/>
        </w:rPr>
        <w:t>）。</w:t>
      </w:r>
      <w:r>
        <w:rPr>
          <w:rFonts w:hint="eastAsia"/>
        </w:rPr>
        <w:t>AudioUNet5Optimized</w:t>
      </w:r>
      <w:r>
        <w:rPr>
          <w:rFonts w:hint="eastAsia"/>
        </w:rPr>
        <w:t>推理时间为</w:t>
      </w:r>
      <w:r>
        <w:rPr>
          <w:rFonts w:hint="eastAsia"/>
        </w:rPr>
        <w:t>23.0ms</w:t>
      </w:r>
      <w:r>
        <w:rPr>
          <w:rFonts w:hint="eastAsia"/>
        </w:rPr>
        <w:t>，仍快于所有传统方法，且实现了远优于传统方法的信号质量。深度学习模型在保持更快推理速度的同时，实现了更优的信号质量，进一步凸显了其优势。</w:t>
      </w:r>
    </w:p>
    <w:p w14:paraId="2D000CCB" w14:textId="77777777" w:rsidR="00600D9F" w:rsidRDefault="00000000" w:rsidP="009A7F7D">
      <w:pPr>
        <w:pStyle w:val="a7"/>
        <w:spacing w:before="240"/>
      </w:pPr>
      <w:bookmarkStart w:id="140" w:name="消融实验分析"/>
      <w:bookmarkStart w:id="141" w:name="_Toc227237592"/>
      <w:bookmarkEnd w:id="134"/>
      <w:bookmarkEnd w:id="138"/>
      <w:r>
        <w:t xml:space="preserve">4.3 </w:t>
      </w:r>
      <w:r>
        <w:rPr>
          <w:rFonts w:hint="eastAsia"/>
        </w:rPr>
        <w:t>消融实验分析</w:t>
      </w:r>
      <w:bookmarkEnd w:id="141"/>
    </w:p>
    <w:p w14:paraId="75F78004" w14:textId="77777777" w:rsidR="00600D9F" w:rsidRDefault="00000000" w:rsidP="009A7F7D">
      <w:pPr>
        <w:pStyle w:val="111"/>
        <w:ind w:firstLine="480"/>
      </w:pPr>
      <w:r>
        <w:rPr>
          <w:rFonts w:hint="eastAsia"/>
        </w:rPr>
        <w:t>为了评估</w:t>
      </w:r>
      <w:r>
        <w:rPr>
          <w:rFonts w:hint="eastAsia"/>
        </w:rPr>
        <w:t>AudioUNet5Optimized</w:t>
      </w:r>
      <w:r>
        <w:rPr>
          <w:rFonts w:hint="eastAsia"/>
        </w:rPr>
        <w:t>中三个核心组件各自的作用，对综合优化模型进行了系统的消融研究。实验以完整的</w:t>
      </w:r>
      <w:r>
        <w:rPr>
          <w:rFonts w:hint="eastAsia"/>
        </w:rPr>
        <w:t>AudioUNet5Optimized</w:t>
      </w:r>
      <w:r>
        <w:rPr>
          <w:rFonts w:hint="eastAsia"/>
        </w:rPr>
        <w:t>为基础，构建</w:t>
      </w:r>
      <w:r>
        <w:rPr>
          <w:rFonts w:hint="eastAsia"/>
        </w:rPr>
        <w:t>8</w:t>
      </w:r>
      <w:r>
        <w:rPr>
          <w:rFonts w:hint="eastAsia"/>
        </w:rPr>
        <w:t>种配置（含</w:t>
      </w:r>
      <w:r>
        <w:rPr>
          <w:rFonts w:hint="eastAsia"/>
        </w:rPr>
        <w:t>3</w:t>
      </w:r>
      <w:r>
        <w:rPr>
          <w:rFonts w:hint="eastAsia"/>
        </w:rPr>
        <w:t>种单独添加、</w:t>
      </w:r>
      <w:r>
        <w:rPr>
          <w:rFonts w:hint="eastAsia"/>
        </w:rPr>
        <w:t>3</w:t>
      </w:r>
      <w:r>
        <w:rPr>
          <w:rFonts w:hint="eastAsia"/>
        </w:rPr>
        <w:t>种两两组合、</w:t>
      </w:r>
      <w:r>
        <w:rPr>
          <w:rFonts w:hint="eastAsia"/>
        </w:rPr>
        <w:t>1</w:t>
      </w:r>
      <w:r>
        <w:rPr>
          <w:rFonts w:hint="eastAsia"/>
        </w:rPr>
        <w:t>种全部移除作为基准、</w:t>
      </w:r>
      <w:r>
        <w:rPr>
          <w:rFonts w:hint="eastAsia"/>
        </w:rPr>
        <w:t>1</w:t>
      </w:r>
      <w:r>
        <w:rPr>
          <w:rFonts w:hint="eastAsia"/>
        </w:rPr>
        <w:t>种完整保留），用相同的训练参数重新训练</w:t>
      </w:r>
      <w:r>
        <w:rPr>
          <w:rFonts w:hint="eastAsia"/>
        </w:rPr>
        <w:lastRenderedPageBreak/>
        <w:t>至收敛，然后在验证集上衡量各项指标。为提高统计可靠性，每种配置使用</w:t>
      </w:r>
      <w:r>
        <w:rPr>
          <w:rFonts w:hint="eastAsia"/>
        </w:rPr>
        <w:t>3</w:t>
      </w:r>
      <w:r>
        <w:rPr>
          <w:rFonts w:hint="eastAsia"/>
        </w:rPr>
        <w:t>个随机种子（</w:t>
      </w:r>
      <w:r>
        <w:rPr>
          <w:rFonts w:hint="eastAsia"/>
        </w:rPr>
        <w:t>42</w:t>
      </w:r>
      <w:r>
        <w:rPr>
          <w:rFonts w:hint="eastAsia"/>
        </w:rPr>
        <w:t>、</w:t>
      </w:r>
      <w:r>
        <w:rPr>
          <w:rFonts w:hint="eastAsia"/>
        </w:rPr>
        <w:t>123</w:t>
      </w:r>
      <w:r>
        <w:rPr>
          <w:rFonts w:hint="eastAsia"/>
        </w:rPr>
        <w:t>、</w:t>
      </w:r>
      <w:r>
        <w:rPr>
          <w:rFonts w:hint="eastAsia"/>
        </w:rPr>
        <w:t>456</w:t>
      </w:r>
      <w:r>
        <w:rPr>
          <w:rFonts w:hint="eastAsia"/>
        </w:rPr>
        <w:t>）重复训练并报告均值和标准差。消融实验结果如表</w:t>
      </w:r>
      <w:r>
        <w:rPr>
          <w:rFonts w:hint="eastAsia"/>
        </w:rPr>
        <w:t>4-3</w:t>
      </w:r>
      <w:r>
        <w:rPr>
          <w:rFonts w:hint="eastAsia"/>
        </w:rPr>
        <w:t>所示。</w:t>
      </w:r>
    </w:p>
    <w:p w14:paraId="32F7031A" w14:textId="77777777" w:rsidR="00600D9F" w:rsidRDefault="00000000" w:rsidP="009A7F7D">
      <w:pPr>
        <w:pStyle w:val="af7"/>
      </w:pPr>
      <w:r>
        <w:rPr>
          <w:rFonts w:hint="eastAsia"/>
        </w:rPr>
        <w:t>表</w:t>
      </w:r>
      <w:r>
        <w:rPr>
          <w:rFonts w:hint="eastAsia"/>
        </w:rPr>
        <w:t>4-3</w:t>
      </w:r>
      <w:r>
        <w:t xml:space="preserve"> </w:t>
      </w:r>
      <w:r>
        <w:rPr>
          <w:rFonts w:hint="eastAsia"/>
        </w:rPr>
        <w:t>消融实验结果（</w:t>
      </w:r>
      <w:r>
        <w:rPr>
          <w:rFonts w:hint="eastAsia"/>
        </w:rPr>
        <w:t>3</w:t>
      </w:r>
      <w:r>
        <w:rPr>
          <w:rFonts w:hint="eastAsia"/>
        </w:rPr>
        <w:t>个随机种子均值±标准差）</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850"/>
        <w:gridCol w:w="851"/>
        <w:gridCol w:w="850"/>
        <w:gridCol w:w="1843"/>
        <w:gridCol w:w="1843"/>
        <w:gridCol w:w="2141"/>
      </w:tblGrid>
      <w:tr w:rsidR="00600D9F" w:rsidRPr="009A7F7D" w14:paraId="2D64CFDB" w14:textId="77777777" w:rsidTr="009A7F7D">
        <w:trPr>
          <w:cnfStyle w:val="100000000000" w:firstRow="1" w:lastRow="0" w:firstColumn="0" w:lastColumn="0" w:oddVBand="0" w:evenVBand="0" w:oddHBand="0" w:evenHBand="0" w:firstRowFirstColumn="0" w:firstRowLastColumn="0" w:lastRowFirstColumn="0" w:lastRowLastColumn="0"/>
          <w:tblHeader/>
          <w:jc w:val="center"/>
        </w:trPr>
        <w:tc>
          <w:tcPr>
            <w:tcW w:w="1526" w:type="dxa"/>
            <w:tcBorders>
              <w:bottom w:val="none" w:sz="0" w:space="0" w:color="auto"/>
            </w:tcBorders>
          </w:tcPr>
          <w:p w14:paraId="493EDAC8"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hint="eastAsia"/>
                <w:sz w:val="21"/>
                <w:szCs w:val="21"/>
              </w:rPr>
              <w:t>配置</w:t>
            </w:r>
          </w:p>
        </w:tc>
        <w:tc>
          <w:tcPr>
            <w:tcW w:w="850" w:type="dxa"/>
            <w:tcBorders>
              <w:bottom w:val="none" w:sz="0" w:space="0" w:color="auto"/>
            </w:tcBorders>
          </w:tcPr>
          <w:p w14:paraId="0B5BF86F"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hint="eastAsia"/>
                <w:sz w:val="21"/>
                <w:szCs w:val="21"/>
              </w:rPr>
              <w:t>注意力</w:t>
            </w:r>
          </w:p>
        </w:tc>
        <w:tc>
          <w:tcPr>
            <w:tcW w:w="851" w:type="dxa"/>
            <w:tcBorders>
              <w:bottom w:val="none" w:sz="0" w:space="0" w:color="auto"/>
            </w:tcBorders>
          </w:tcPr>
          <w:p w14:paraId="625682A1"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hint="eastAsia"/>
                <w:sz w:val="21"/>
                <w:szCs w:val="21"/>
              </w:rPr>
              <w:t>残差</w:t>
            </w:r>
          </w:p>
        </w:tc>
        <w:tc>
          <w:tcPr>
            <w:tcW w:w="850" w:type="dxa"/>
            <w:tcBorders>
              <w:bottom w:val="none" w:sz="0" w:space="0" w:color="auto"/>
            </w:tcBorders>
          </w:tcPr>
          <w:p w14:paraId="2BDE3F32"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hint="eastAsia"/>
                <w:sz w:val="21"/>
                <w:szCs w:val="21"/>
              </w:rPr>
              <w:t>空洞</w:t>
            </w:r>
          </w:p>
        </w:tc>
        <w:tc>
          <w:tcPr>
            <w:tcW w:w="1843" w:type="dxa"/>
            <w:tcBorders>
              <w:bottom w:val="none" w:sz="0" w:space="0" w:color="auto"/>
            </w:tcBorders>
          </w:tcPr>
          <w:p w14:paraId="082B1970"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SI-SDR (dB)</w:t>
            </w:r>
          </w:p>
        </w:tc>
        <w:tc>
          <w:tcPr>
            <w:tcW w:w="1843" w:type="dxa"/>
            <w:tcBorders>
              <w:bottom w:val="none" w:sz="0" w:space="0" w:color="auto"/>
            </w:tcBorders>
          </w:tcPr>
          <w:p w14:paraId="787BA0F8"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PESQ</w:t>
            </w:r>
          </w:p>
        </w:tc>
        <w:tc>
          <w:tcPr>
            <w:tcW w:w="2141" w:type="dxa"/>
            <w:tcBorders>
              <w:bottom w:val="none" w:sz="0" w:space="0" w:color="auto"/>
            </w:tcBorders>
          </w:tcPr>
          <w:p w14:paraId="39DB4EA5"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STOI</w:t>
            </w:r>
          </w:p>
        </w:tc>
      </w:tr>
      <w:tr w:rsidR="00600D9F" w:rsidRPr="009A7F7D" w14:paraId="30BBF528" w14:textId="77777777" w:rsidTr="009A7F7D">
        <w:trPr>
          <w:jc w:val="center"/>
        </w:trPr>
        <w:tc>
          <w:tcPr>
            <w:tcW w:w="1526" w:type="dxa"/>
          </w:tcPr>
          <w:p w14:paraId="0F86DC14"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hint="eastAsia"/>
                <w:sz w:val="21"/>
                <w:szCs w:val="21"/>
              </w:rPr>
              <w:t>基准模型</w:t>
            </w:r>
          </w:p>
        </w:tc>
        <w:tc>
          <w:tcPr>
            <w:tcW w:w="850" w:type="dxa"/>
          </w:tcPr>
          <w:p w14:paraId="43B5A4BC"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1" w:type="dxa"/>
          </w:tcPr>
          <w:p w14:paraId="2A7DA65A"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0" w:type="dxa"/>
          </w:tcPr>
          <w:p w14:paraId="31638D4F"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1843" w:type="dxa"/>
          </w:tcPr>
          <w:p w14:paraId="5330D588"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10.87 ± 0.53</w:t>
            </w:r>
          </w:p>
        </w:tc>
        <w:tc>
          <w:tcPr>
            <w:tcW w:w="1843" w:type="dxa"/>
          </w:tcPr>
          <w:p w14:paraId="137CA756"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2.37 ± 0.00</w:t>
            </w:r>
          </w:p>
        </w:tc>
        <w:tc>
          <w:tcPr>
            <w:tcW w:w="2141" w:type="dxa"/>
          </w:tcPr>
          <w:p w14:paraId="302C5B6B"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0.9496 ± 0.0006</w:t>
            </w:r>
          </w:p>
        </w:tc>
      </w:tr>
      <w:tr w:rsidR="00600D9F" w:rsidRPr="009A7F7D" w14:paraId="1E7309CB" w14:textId="77777777" w:rsidTr="009A7F7D">
        <w:trPr>
          <w:jc w:val="center"/>
        </w:trPr>
        <w:tc>
          <w:tcPr>
            <w:tcW w:w="1526" w:type="dxa"/>
          </w:tcPr>
          <w:p w14:paraId="35B8DED7"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hint="eastAsia"/>
                <w:sz w:val="21"/>
                <w:szCs w:val="21"/>
              </w:rPr>
              <w:t>+注意力</w:t>
            </w:r>
          </w:p>
        </w:tc>
        <w:tc>
          <w:tcPr>
            <w:tcW w:w="850" w:type="dxa"/>
          </w:tcPr>
          <w:p w14:paraId="1049B9BF"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1" w:type="dxa"/>
          </w:tcPr>
          <w:p w14:paraId="77678D7B"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0" w:type="dxa"/>
          </w:tcPr>
          <w:p w14:paraId="5AAB9142"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1843" w:type="dxa"/>
          </w:tcPr>
          <w:p w14:paraId="02F06846"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10.55 ± 0.48</w:t>
            </w:r>
          </w:p>
        </w:tc>
        <w:tc>
          <w:tcPr>
            <w:tcW w:w="1843" w:type="dxa"/>
          </w:tcPr>
          <w:p w14:paraId="5BDCE9FE"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2.36 ± 0.01</w:t>
            </w:r>
          </w:p>
        </w:tc>
        <w:tc>
          <w:tcPr>
            <w:tcW w:w="2141" w:type="dxa"/>
          </w:tcPr>
          <w:p w14:paraId="4509A7B1"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0.9483 ± 0.0010</w:t>
            </w:r>
          </w:p>
        </w:tc>
      </w:tr>
      <w:tr w:rsidR="00600D9F" w:rsidRPr="009A7F7D" w14:paraId="3B54FCA5" w14:textId="77777777" w:rsidTr="009A7F7D">
        <w:trPr>
          <w:jc w:val="center"/>
        </w:trPr>
        <w:tc>
          <w:tcPr>
            <w:tcW w:w="1526" w:type="dxa"/>
          </w:tcPr>
          <w:p w14:paraId="3E4B7814"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hint="eastAsia"/>
                <w:sz w:val="21"/>
                <w:szCs w:val="21"/>
              </w:rPr>
              <w:t>+残差</w:t>
            </w:r>
          </w:p>
        </w:tc>
        <w:tc>
          <w:tcPr>
            <w:tcW w:w="850" w:type="dxa"/>
          </w:tcPr>
          <w:p w14:paraId="704A6E1B"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1" w:type="dxa"/>
          </w:tcPr>
          <w:p w14:paraId="726EEFA7"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0" w:type="dxa"/>
          </w:tcPr>
          <w:p w14:paraId="24ECBE99"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1843" w:type="dxa"/>
          </w:tcPr>
          <w:p w14:paraId="2958C0D6"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11.33 ± 0.14</w:t>
            </w:r>
          </w:p>
        </w:tc>
        <w:tc>
          <w:tcPr>
            <w:tcW w:w="1843" w:type="dxa"/>
          </w:tcPr>
          <w:p w14:paraId="4CEA8FA2"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2.42 ± 0.02</w:t>
            </w:r>
          </w:p>
        </w:tc>
        <w:tc>
          <w:tcPr>
            <w:tcW w:w="2141" w:type="dxa"/>
          </w:tcPr>
          <w:p w14:paraId="5D95150A"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0.9544 ± 0.0006</w:t>
            </w:r>
          </w:p>
        </w:tc>
      </w:tr>
      <w:tr w:rsidR="00600D9F" w:rsidRPr="009A7F7D" w14:paraId="6F696AA8" w14:textId="77777777" w:rsidTr="009A7F7D">
        <w:trPr>
          <w:jc w:val="center"/>
        </w:trPr>
        <w:tc>
          <w:tcPr>
            <w:tcW w:w="1526" w:type="dxa"/>
          </w:tcPr>
          <w:p w14:paraId="466D21E1"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hint="eastAsia"/>
                <w:sz w:val="21"/>
                <w:szCs w:val="21"/>
              </w:rPr>
              <w:t>+空洞</w:t>
            </w:r>
          </w:p>
        </w:tc>
        <w:tc>
          <w:tcPr>
            <w:tcW w:w="850" w:type="dxa"/>
          </w:tcPr>
          <w:p w14:paraId="63B989B5"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1" w:type="dxa"/>
          </w:tcPr>
          <w:p w14:paraId="5FE4BDD8"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0" w:type="dxa"/>
          </w:tcPr>
          <w:p w14:paraId="6553E02F"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1843" w:type="dxa"/>
          </w:tcPr>
          <w:p w14:paraId="5DCC474F"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10.87 ± 0.36</w:t>
            </w:r>
          </w:p>
        </w:tc>
        <w:tc>
          <w:tcPr>
            <w:tcW w:w="1843" w:type="dxa"/>
          </w:tcPr>
          <w:p w14:paraId="00D8928C"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2.42 ± 0.02</w:t>
            </w:r>
          </w:p>
        </w:tc>
        <w:tc>
          <w:tcPr>
            <w:tcW w:w="2141" w:type="dxa"/>
          </w:tcPr>
          <w:p w14:paraId="0F7AA71B"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0.9538 ± 0.0006</w:t>
            </w:r>
          </w:p>
        </w:tc>
      </w:tr>
      <w:tr w:rsidR="00600D9F" w:rsidRPr="009A7F7D" w14:paraId="2FBB0167" w14:textId="77777777" w:rsidTr="009A7F7D">
        <w:trPr>
          <w:jc w:val="center"/>
        </w:trPr>
        <w:tc>
          <w:tcPr>
            <w:tcW w:w="1526" w:type="dxa"/>
          </w:tcPr>
          <w:p w14:paraId="3A2DAF0C"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hint="eastAsia"/>
                <w:sz w:val="21"/>
                <w:szCs w:val="21"/>
              </w:rPr>
              <w:t>+注意力+残差</w:t>
            </w:r>
          </w:p>
        </w:tc>
        <w:tc>
          <w:tcPr>
            <w:tcW w:w="850" w:type="dxa"/>
          </w:tcPr>
          <w:p w14:paraId="05A132E9"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1" w:type="dxa"/>
          </w:tcPr>
          <w:p w14:paraId="142AB611"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0" w:type="dxa"/>
          </w:tcPr>
          <w:p w14:paraId="45975E1A"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1843" w:type="dxa"/>
          </w:tcPr>
          <w:p w14:paraId="5B01E090"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11.55 ± 0.01</w:t>
            </w:r>
          </w:p>
        </w:tc>
        <w:tc>
          <w:tcPr>
            <w:tcW w:w="1843" w:type="dxa"/>
          </w:tcPr>
          <w:p w14:paraId="7210DB56"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2.45 ± 0.01</w:t>
            </w:r>
          </w:p>
        </w:tc>
        <w:tc>
          <w:tcPr>
            <w:tcW w:w="2141" w:type="dxa"/>
          </w:tcPr>
          <w:p w14:paraId="0BBB6915"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0.9546 ± 0.0017</w:t>
            </w:r>
          </w:p>
        </w:tc>
      </w:tr>
      <w:tr w:rsidR="00600D9F" w:rsidRPr="009A7F7D" w14:paraId="0565DA83" w14:textId="77777777" w:rsidTr="009A7F7D">
        <w:trPr>
          <w:jc w:val="center"/>
        </w:trPr>
        <w:tc>
          <w:tcPr>
            <w:tcW w:w="1526" w:type="dxa"/>
          </w:tcPr>
          <w:p w14:paraId="34319DCB"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hint="eastAsia"/>
                <w:sz w:val="21"/>
                <w:szCs w:val="21"/>
              </w:rPr>
              <w:t>+注意力+空洞</w:t>
            </w:r>
          </w:p>
        </w:tc>
        <w:tc>
          <w:tcPr>
            <w:tcW w:w="850" w:type="dxa"/>
          </w:tcPr>
          <w:p w14:paraId="6E7F3242"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1" w:type="dxa"/>
          </w:tcPr>
          <w:p w14:paraId="20B8130D"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0" w:type="dxa"/>
          </w:tcPr>
          <w:p w14:paraId="50BFA3FA"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1843" w:type="dxa"/>
          </w:tcPr>
          <w:p w14:paraId="630287E2"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11.07 ± 0.14</w:t>
            </w:r>
          </w:p>
        </w:tc>
        <w:tc>
          <w:tcPr>
            <w:tcW w:w="1843" w:type="dxa"/>
          </w:tcPr>
          <w:p w14:paraId="7323CFAD"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2.42 ± 0.03</w:t>
            </w:r>
          </w:p>
        </w:tc>
        <w:tc>
          <w:tcPr>
            <w:tcW w:w="2141" w:type="dxa"/>
          </w:tcPr>
          <w:p w14:paraId="3FE3133D"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0.9534 ± 0.0014</w:t>
            </w:r>
          </w:p>
        </w:tc>
      </w:tr>
      <w:tr w:rsidR="00600D9F" w:rsidRPr="009A7F7D" w14:paraId="19D66DEF" w14:textId="77777777" w:rsidTr="009A7F7D">
        <w:trPr>
          <w:jc w:val="center"/>
        </w:trPr>
        <w:tc>
          <w:tcPr>
            <w:tcW w:w="1526" w:type="dxa"/>
          </w:tcPr>
          <w:p w14:paraId="2F7C94C7"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hint="eastAsia"/>
                <w:sz w:val="21"/>
                <w:szCs w:val="21"/>
              </w:rPr>
              <w:t>+残差+空洞</w:t>
            </w:r>
          </w:p>
        </w:tc>
        <w:tc>
          <w:tcPr>
            <w:tcW w:w="850" w:type="dxa"/>
          </w:tcPr>
          <w:p w14:paraId="5964712E"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1" w:type="dxa"/>
          </w:tcPr>
          <w:p w14:paraId="7D56D836"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0" w:type="dxa"/>
          </w:tcPr>
          <w:p w14:paraId="07B17C0B"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1843" w:type="dxa"/>
          </w:tcPr>
          <w:p w14:paraId="3EF05F2E"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11.01 ± 0.74</w:t>
            </w:r>
          </w:p>
        </w:tc>
        <w:tc>
          <w:tcPr>
            <w:tcW w:w="1843" w:type="dxa"/>
          </w:tcPr>
          <w:p w14:paraId="26802F7E"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2.44 ± 0.04</w:t>
            </w:r>
          </w:p>
        </w:tc>
        <w:tc>
          <w:tcPr>
            <w:tcW w:w="2141" w:type="dxa"/>
          </w:tcPr>
          <w:p w14:paraId="1EAACF10"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0.9542 ± 0.0005</w:t>
            </w:r>
          </w:p>
        </w:tc>
      </w:tr>
      <w:tr w:rsidR="00600D9F" w:rsidRPr="009A7F7D" w14:paraId="34D83A30" w14:textId="77777777" w:rsidTr="009A7F7D">
        <w:trPr>
          <w:jc w:val="center"/>
        </w:trPr>
        <w:tc>
          <w:tcPr>
            <w:tcW w:w="1526" w:type="dxa"/>
          </w:tcPr>
          <w:p w14:paraId="52442A7D"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hint="eastAsia"/>
                <w:sz w:val="21"/>
                <w:szCs w:val="21"/>
              </w:rPr>
              <w:t>完整模型</w:t>
            </w:r>
          </w:p>
        </w:tc>
        <w:tc>
          <w:tcPr>
            <w:tcW w:w="850" w:type="dxa"/>
          </w:tcPr>
          <w:p w14:paraId="1C1ECDE3"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1" w:type="dxa"/>
          </w:tcPr>
          <w:p w14:paraId="64CD3416"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850" w:type="dxa"/>
          </w:tcPr>
          <w:p w14:paraId="2F5419CB" w14:textId="77777777" w:rsidR="00600D9F" w:rsidRPr="009A7F7D" w:rsidRDefault="00000000" w:rsidP="00D37267">
            <w:pPr>
              <w:pStyle w:val="Compact"/>
              <w:spacing w:line="400" w:lineRule="exact"/>
              <w:jc w:val="center"/>
              <w:rPr>
                <w:rFonts w:ascii="宋体" w:hAnsi="宋体"/>
                <w:sz w:val="21"/>
                <w:szCs w:val="21"/>
              </w:rPr>
            </w:pPr>
            <w:r w:rsidRPr="009A7F7D">
              <w:rPr>
                <w:rFonts w:ascii="Segoe UI Symbol" w:hAnsi="Segoe UI Symbol" w:cs="Segoe UI Symbol"/>
                <w:sz w:val="21"/>
                <w:szCs w:val="21"/>
              </w:rPr>
              <w:t>✓</w:t>
            </w:r>
          </w:p>
        </w:tc>
        <w:tc>
          <w:tcPr>
            <w:tcW w:w="1843" w:type="dxa"/>
          </w:tcPr>
          <w:p w14:paraId="486E4681"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11.54 ± 0.06</w:t>
            </w:r>
          </w:p>
        </w:tc>
        <w:tc>
          <w:tcPr>
            <w:tcW w:w="1843" w:type="dxa"/>
          </w:tcPr>
          <w:p w14:paraId="4993A0D3"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2.48 ± 0.00</w:t>
            </w:r>
          </w:p>
        </w:tc>
        <w:tc>
          <w:tcPr>
            <w:tcW w:w="2141" w:type="dxa"/>
          </w:tcPr>
          <w:p w14:paraId="3F8D8FF3" w14:textId="77777777" w:rsidR="00600D9F" w:rsidRPr="009A7F7D" w:rsidRDefault="00000000" w:rsidP="00D37267">
            <w:pPr>
              <w:pStyle w:val="Compact"/>
              <w:spacing w:line="400" w:lineRule="exact"/>
              <w:jc w:val="center"/>
              <w:rPr>
                <w:rFonts w:ascii="宋体" w:hAnsi="宋体"/>
                <w:sz w:val="21"/>
                <w:szCs w:val="21"/>
              </w:rPr>
            </w:pPr>
            <w:r w:rsidRPr="009A7F7D">
              <w:rPr>
                <w:rFonts w:ascii="宋体" w:hAnsi="宋体"/>
                <w:sz w:val="21"/>
                <w:szCs w:val="21"/>
              </w:rPr>
              <w:t>0.9571 ± 0.0008</w:t>
            </w:r>
          </w:p>
        </w:tc>
      </w:tr>
    </w:tbl>
    <w:p w14:paraId="663D2644" w14:textId="77777777" w:rsidR="00600D9F" w:rsidRDefault="00000000" w:rsidP="00D37267">
      <w:pPr>
        <w:pStyle w:val="a5"/>
      </w:pPr>
      <w:bookmarkStart w:id="142" w:name="残差连接的贡献分析"/>
      <w:bookmarkStart w:id="143" w:name="_Toc227237593"/>
      <w:r>
        <w:t xml:space="preserve">4.3.1 </w:t>
      </w:r>
      <w:r>
        <w:rPr>
          <w:rFonts w:hint="eastAsia"/>
        </w:rPr>
        <w:t>残差连接的贡献分析</w:t>
      </w:r>
      <w:bookmarkEnd w:id="143"/>
    </w:p>
    <w:p w14:paraId="52F1EEF2" w14:textId="77777777" w:rsidR="00600D9F" w:rsidRDefault="00000000" w:rsidP="00D37267">
      <w:pPr>
        <w:pStyle w:val="111"/>
        <w:ind w:firstLine="480"/>
      </w:pPr>
      <w:r>
        <w:rPr>
          <w:rFonts w:hint="eastAsia"/>
        </w:rPr>
        <w:t>残差连接是三个组件中单独贡献最大的部分。单独添加残差连接后</w:t>
      </w:r>
      <w:r>
        <w:rPr>
          <w:rFonts w:hint="eastAsia"/>
        </w:rPr>
        <w:t>SI-SDR</w:t>
      </w:r>
      <w:r>
        <w:rPr>
          <w:rFonts w:hint="eastAsia"/>
        </w:rPr>
        <w:t>从基准的</w:t>
      </w:r>
      <w:r>
        <w:rPr>
          <w:rFonts w:hint="eastAsia"/>
        </w:rPr>
        <w:t>10.87dB</w:t>
      </w:r>
      <w:r>
        <w:rPr>
          <w:rFonts w:hint="eastAsia"/>
        </w:rPr>
        <w:t>提升至</w:t>
      </w:r>
      <w:r>
        <w:rPr>
          <w:rFonts w:hint="eastAsia"/>
        </w:rPr>
        <w:t>11.33dB</w:t>
      </w:r>
      <w:r>
        <w:rPr>
          <w:rFonts w:hint="eastAsia"/>
        </w:rPr>
        <w:t>（</w:t>
      </w:r>
      <w:r>
        <w:rPr>
          <w:rFonts w:hint="eastAsia"/>
        </w:rPr>
        <w:t>+0.46dB</w:t>
      </w:r>
      <w:r>
        <w:rPr>
          <w:rFonts w:hint="eastAsia"/>
        </w:rPr>
        <w:t>），</w:t>
      </w:r>
      <w:r>
        <w:rPr>
          <w:rFonts w:hint="eastAsia"/>
        </w:rPr>
        <w:t>PESQ</w:t>
      </w:r>
      <w:r>
        <w:rPr>
          <w:rFonts w:hint="eastAsia"/>
        </w:rPr>
        <w:t>从</w:t>
      </w:r>
      <w:r>
        <w:rPr>
          <w:rFonts w:hint="eastAsia"/>
        </w:rPr>
        <w:t>2.37</w:t>
      </w:r>
      <w:r>
        <w:rPr>
          <w:rFonts w:hint="eastAsia"/>
        </w:rPr>
        <w:t>提升至</w:t>
      </w:r>
      <w:r>
        <w:rPr>
          <w:rFonts w:hint="eastAsia"/>
        </w:rPr>
        <w:t>2.42</w:t>
      </w:r>
      <w:r>
        <w:rPr>
          <w:rFonts w:hint="eastAsia"/>
        </w:rPr>
        <w:t>，</w:t>
      </w:r>
      <w:r>
        <w:rPr>
          <w:rFonts w:hint="eastAsia"/>
        </w:rPr>
        <w:t>STOI</w:t>
      </w:r>
      <w:r>
        <w:rPr>
          <w:rFonts w:hint="eastAsia"/>
        </w:rPr>
        <w:t>从</w:t>
      </w:r>
      <w:r>
        <w:rPr>
          <w:rFonts w:hint="eastAsia"/>
        </w:rPr>
        <w:t>0.9496</w:t>
      </w:r>
      <w:r>
        <w:rPr>
          <w:rFonts w:hint="eastAsia"/>
        </w:rPr>
        <w:t>提升至</w:t>
      </w:r>
      <w:r>
        <w:rPr>
          <w:rFonts w:hint="eastAsia"/>
        </w:rPr>
        <w:t>0.9544</w:t>
      </w:r>
      <w:r>
        <w:rPr>
          <w:rFonts w:hint="eastAsia"/>
        </w:rPr>
        <w:t>，三项指标均有明显改善。在</w:t>
      </w:r>
      <w:r>
        <w:rPr>
          <w:rFonts w:hint="eastAsia"/>
        </w:rPr>
        <w:t>5</w:t>
      </w:r>
      <w:r>
        <w:rPr>
          <w:rFonts w:hint="eastAsia"/>
        </w:rPr>
        <w:t>层编码器结构中，残差连接为梯度提供了直接通道，让浅层参数得到有效更新。残差学习框架让每个编码器层只需学习残差映射而非完整目标映射，降低了优化难度。在啸叫抑制任务中，浅层编码器捕获的低级频率特征对精确定位啸叫点非常关键，残差连接确保了这些特征的有效学习。值得注意的是，残差连接的标准差仅为</w:t>
      </w:r>
      <w:r>
        <w:rPr>
          <w:rFonts w:hint="eastAsia"/>
        </w:rPr>
        <w:t>0.14dB</w:t>
      </w:r>
      <w:r>
        <w:rPr>
          <w:rFonts w:hint="eastAsia"/>
        </w:rPr>
        <w:t>，在所有配置中最小，说明残差连接不仅提升了性能，还增强了训练的稳定性。</w:t>
      </w:r>
    </w:p>
    <w:p w14:paraId="26689780" w14:textId="77777777" w:rsidR="00600D9F" w:rsidRDefault="00000000" w:rsidP="00D37267">
      <w:pPr>
        <w:pStyle w:val="a5"/>
      </w:pPr>
      <w:bookmarkStart w:id="144" w:name="注意力机制的分析"/>
      <w:bookmarkStart w:id="145" w:name="_Toc227237594"/>
      <w:bookmarkEnd w:id="142"/>
      <w:r>
        <w:t xml:space="preserve">4.3.2 </w:t>
      </w:r>
      <w:r>
        <w:rPr>
          <w:rFonts w:hint="eastAsia"/>
        </w:rPr>
        <w:t>注意力机制的分析</w:t>
      </w:r>
      <w:bookmarkEnd w:id="145"/>
    </w:p>
    <w:p w14:paraId="1588DE52" w14:textId="77777777" w:rsidR="00600D9F" w:rsidRDefault="00000000" w:rsidP="00D37267">
      <w:pPr>
        <w:pStyle w:val="111"/>
        <w:ind w:firstLine="480"/>
      </w:pPr>
      <w:r>
        <w:rPr>
          <w:rFonts w:hint="eastAsia"/>
        </w:rPr>
        <w:t>单独添加注意力门后</w:t>
      </w:r>
      <w:r>
        <w:rPr>
          <w:rFonts w:hint="eastAsia"/>
        </w:rPr>
        <w:t>SI-SDR</w:t>
      </w:r>
      <w:r>
        <w:rPr>
          <w:rFonts w:hint="eastAsia"/>
        </w:rPr>
        <w:t>从基准的</w:t>
      </w:r>
      <w:r>
        <w:rPr>
          <w:rFonts w:hint="eastAsia"/>
        </w:rPr>
        <w:t>10.87dB</w:t>
      </w:r>
      <w:r>
        <w:rPr>
          <w:rFonts w:hint="eastAsia"/>
        </w:rPr>
        <w:t>下降至</w:t>
      </w:r>
      <w:r>
        <w:rPr>
          <w:rFonts w:hint="eastAsia"/>
        </w:rPr>
        <w:t>10.55dB</w:t>
      </w:r>
      <w:r>
        <w:rPr>
          <w:rFonts w:hint="eastAsia"/>
        </w:rPr>
        <w:t>（</w:t>
      </w:r>
      <w:r>
        <w:rPr>
          <w:rFonts w:hint="eastAsia"/>
        </w:rPr>
        <w:t>-0.32dB</w:t>
      </w:r>
      <w:r>
        <w:rPr>
          <w:rFonts w:hint="eastAsia"/>
        </w:rPr>
        <w:t>），说明在当前任务配置下注意力门对信号重建质量产生了负面影响。不过，注意力门在与残差连接组合时（</w:t>
      </w:r>
      <w:r>
        <w:rPr>
          <w:rFonts w:hint="eastAsia"/>
        </w:rPr>
        <w:t>+</w:t>
      </w:r>
      <w:r>
        <w:rPr>
          <w:rFonts w:hint="eastAsia"/>
        </w:rPr>
        <w:t>注意力</w:t>
      </w:r>
      <w:r>
        <w:rPr>
          <w:rFonts w:hint="eastAsia"/>
        </w:rPr>
        <w:t>+</w:t>
      </w:r>
      <w:r>
        <w:rPr>
          <w:rFonts w:hint="eastAsia"/>
        </w:rPr>
        <w:t>残差）取得了</w:t>
      </w:r>
      <w:r>
        <w:rPr>
          <w:rFonts w:hint="eastAsia"/>
        </w:rPr>
        <w:t>11.55dB</w:t>
      </w:r>
      <w:r>
        <w:rPr>
          <w:rFonts w:hint="eastAsia"/>
        </w:rPr>
        <w:t>的</w:t>
      </w:r>
      <w:r>
        <w:rPr>
          <w:rFonts w:hint="eastAsia"/>
        </w:rPr>
        <w:t>SI-SDR</w:t>
      </w:r>
      <w:r>
        <w:rPr>
          <w:rFonts w:hint="eastAsia"/>
        </w:rPr>
        <w:t>，仅次于完整模型，表明注意力门在配合残差连接时能发挥正向协同作用。在完整模型中，注意力门对</w:t>
      </w:r>
      <w:r>
        <w:rPr>
          <w:rFonts w:hint="eastAsia"/>
        </w:rPr>
        <w:t>PESQ</w:t>
      </w:r>
      <w:r>
        <w:rPr>
          <w:rFonts w:hint="eastAsia"/>
        </w:rPr>
        <w:t>有积极贡献（完整模型</w:t>
      </w:r>
      <w:r>
        <w:rPr>
          <w:rFonts w:hint="eastAsia"/>
        </w:rPr>
        <w:t>PESQ</w:t>
      </w:r>
      <w:r>
        <w:rPr>
          <w:rFonts w:hint="eastAsia"/>
        </w:rPr>
        <w:t>为</w:t>
      </w:r>
      <w:r>
        <w:rPr>
          <w:rFonts w:hint="eastAsia"/>
        </w:rPr>
        <w:t>2.48</w:t>
      </w:r>
      <w:r>
        <w:rPr>
          <w:rFonts w:hint="eastAsia"/>
        </w:rPr>
        <w:t>，高于</w:t>
      </w:r>
      <w:r>
        <w:rPr>
          <w:rFonts w:hint="eastAsia"/>
        </w:rPr>
        <w:t>+</w:t>
      </w:r>
      <w:r>
        <w:rPr>
          <w:rFonts w:hint="eastAsia"/>
        </w:rPr>
        <w:t>残差</w:t>
      </w:r>
      <w:r>
        <w:rPr>
          <w:rFonts w:hint="eastAsia"/>
        </w:rPr>
        <w:t>+</w:t>
      </w:r>
      <w:r>
        <w:rPr>
          <w:rFonts w:hint="eastAsia"/>
        </w:rPr>
        <w:t>空洞的</w:t>
      </w:r>
      <w:r>
        <w:rPr>
          <w:rFonts w:hint="eastAsia"/>
        </w:rPr>
        <w:t>2.44</w:t>
      </w:r>
      <w:r>
        <w:rPr>
          <w:rFonts w:hint="eastAsia"/>
        </w:rPr>
        <w:t>），说明注意力门通过在跳跃连接中自动筛选编码器特征，对感知语音质量有边际改善。</w:t>
      </w:r>
    </w:p>
    <w:p w14:paraId="3EC5BAF1" w14:textId="77777777" w:rsidR="00600D9F" w:rsidRDefault="00000000" w:rsidP="00D37267">
      <w:pPr>
        <w:pStyle w:val="a5"/>
      </w:pPr>
      <w:bookmarkStart w:id="146" w:name="空洞卷积的分析"/>
      <w:bookmarkStart w:id="147" w:name="_Toc227237595"/>
      <w:bookmarkEnd w:id="144"/>
      <w:r>
        <w:lastRenderedPageBreak/>
        <w:t xml:space="preserve">4.3.3 </w:t>
      </w:r>
      <w:r>
        <w:rPr>
          <w:rFonts w:hint="eastAsia"/>
        </w:rPr>
        <w:t>空洞卷积的分析</w:t>
      </w:r>
      <w:bookmarkEnd w:id="147"/>
    </w:p>
    <w:p w14:paraId="42A19082" w14:textId="77777777" w:rsidR="00600D9F" w:rsidRDefault="00000000" w:rsidP="00D37267">
      <w:pPr>
        <w:pStyle w:val="111"/>
        <w:ind w:firstLine="480"/>
      </w:pPr>
      <w:r>
        <w:rPr>
          <w:rFonts w:hint="eastAsia"/>
        </w:rPr>
        <w:t>单独添加空洞卷积后</w:t>
      </w:r>
      <w:r>
        <w:rPr>
          <w:rFonts w:hint="eastAsia"/>
        </w:rPr>
        <w:t>SI-SDR</w:t>
      </w:r>
      <w:r>
        <w:rPr>
          <w:rFonts w:hint="eastAsia"/>
        </w:rPr>
        <w:t>保持在</w:t>
      </w:r>
      <w:r>
        <w:rPr>
          <w:rFonts w:hint="eastAsia"/>
        </w:rPr>
        <w:t>10.87dB</w:t>
      </w:r>
      <w:r>
        <w:rPr>
          <w:rFonts w:hint="eastAsia"/>
        </w:rPr>
        <w:t>，与基准持平，但在</w:t>
      </w:r>
      <w:r>
        <w:rPr>
          <w:rFonts w:hint="eastAsia"/>
        </w:rPr>
        <w:t>PESQ</w:t>
      </w:r>
      <w:r>
        <w:rPr>
          <w:rFonts w:hint="eastAsia"/>
        </w:rPr>
        <w:t>方面有明显提升（从</w:t>
      </w:r>
      <w:r>
        <w:rPr>
          <w:rFonts w:hint="eastAsia"/>
        </w:rPr>
        <w:t>2.37</w:t>
      </w:r>
      <w:r>
        <w:rPr>
          <w:rFonts w:hint="eastAsia"/>
        </w:rPr>
        <w:t>提升至</w:t>
      </w:r>
      <w:r>
        <w:rPr>
          <w:rFonts w:hint="eastAsia"/>
        </w:rPr>
        <w:t>2.42</w:t>
      </w:r>
      <w:r>
        <w:rPr>
          <w:rFonts w:hint="eastAsia"/>
        </w:rPr>
        <w:t>），</w:t>
      </w:r>
      <w:r>
        <w:rPr>
          <w:rFonts w:hint="eastAsia"/>
        </w:rPr>
        <w:t>STOI</w:t>
      </w:r>
      <w:r>
        <w:rPr>
          <w:rFonts w:hint="eastAsia"/>
        </w:rPr>
        <w:t>也有所改善（从</w:t>
      </w:r>
      <w:r>
        <w:rPr>
          <w:rFonts w:hint="eastAsia"/>
        </w:rPr>
        <w:t>0.9496</w:t>
      </w:r>
      <w:r>
        <w:rPr>
          <w:rFonts w:hint="eastAsia"/>
        </w:rPr>
        <w:t>提升至</w:t>
      </w:r>
      <w:r>
        <w:rPr>
          <w:rFonts w:hint="eastAsia"/>
        </w:rPr>
        <w:t>0.9538</w:t>
      </w:r>
      <w:r>
        <w:rPr>
          <w:rFonts w:hint="eastAsia"/>
        </w:rPr>
        <w:t>）。空洞卷积通过三个并行分支（空洞率分别为</w:t>
      </w:r>
      <w:r>
        <w:rPr>
          <w:rFonts w:hint="eastAsia"/>
        </w:rPr>
        <w:t>2</w:t>
      </w:r>
      <w:r>
        <w:rPr>
          <w:rFonts w:hint="eastAsia"/>
        </w:rPr>
        <w:t>、</w:t>
      </w:r>
      <w:r>
        <w:rPr>
          <w:rFonts w:hint="eastAsia"/>
        </w:rPr>
        <w:t>4</w:t>
      </w:r>
      <w:r>
        <w:rPr>
          <w:rFonts w:hint="eastAsia"/>
        </w:rPr>
        <w:t>、</w:t>
      </w:r>
      <w:r>
        <w:rPr>
          <w:rFonts w:hint="eastAsia"/>
        </w:rPr>
        <w:t>8</w:t>
      </w:r>
      <w:r>
        <w:rPr>
          <w:rFonts w:hint="eastAsia"/>
        </w:rPr>
        <w:t>）在不增加参数和降低分辨率的前提下扩大瓶颈层的感受野，捕获多尺度频谱上下文信息。空洞卷积对</w:t>
      </w:r>
      <w:r>
        <w:rPr>
          <w:rFonts w:hint="eastAsia"/>
        </w:rPr>
        <w:t>SI-SDR</w:t>
      </w:r>
      <w:r>
        <w:rPr>
          <w:rFonts w:hint="eastAsia"/>
        </w:rPr>
        <w:t>的边际贡献有限，但对感知质量和语音可懂度有正向帮助，说明扩大感受野获取的多尺度信息对提升频谱重建的听</w:t>
      </w:r>
      <w:proofErr w:type="gramStart"/>
      <w:r>
        <w:rPr>
          <w:rFonts w:hint="eastAsia"/>
        </w:rPr>
        <w:t>感质量</w:t>
      </w:r>
      <w:proofErr w:type="gramEnd"/>
      <w:r>
        <w:rPr>
          <w:rFonts w:hint="eastAsia"/>
        </w:rPr>
        <w:t>有益。</w:t>
      </w:r>
    </w:p>
    <w:p w14:paraId="4B31A6B7" w14:textId="77777777" w:rsidR="00600D9F" w:rsidRDefault="00000000" w:rsidP="00D37267">
      <w:pPr>
        <w:pStyle w:val="a5"/>
      </w:pPr>
      <w:bookmarkStart w:id="148" w:name="组件协同效应分析"/>
      <w:bookmarkStart w:id="149" w:name="_Toc227237596"/>
      <w:bookmarkEnd w:id="146"/>
      <w:r>
        <w:t xml:space="preserve">4.3.4 </w:t>
      </w:r>
      <w:r>
        <w:rPr>
          <w:rFonts w:hint="eastAsia"/>
        </w:rPr>
        <w:t>组件协同效应分析</w:t>
      </w:r>
      <w:bookmarkEnd w:id="149"/>
    </w:p>
    <w:p w14:paraId="4AD58C01" w14:textId="77777777" w:rsidR="00600D9F" w:rsidRDefault="00000000" w:rsidP="00D37267">
      <w:pPr>
        <w:pStyle w:val="111"/>
        <w:ind w:firstLine="480"/>
      </w:pPr>
      <w:r>
        <w:rPr>
          <w:rFonts w:hint="eastAsia"/>
        </w:rPr>
        <w:t>完整模型相比基准模型的</w:t>
      </w:r>
      <w:r>
        <w:rPr>
          <w:rFonts w:hint="eastAsia"/>
        </w:rPr>
        <w:t>SI-SDR</w:t>
      </w:r>
      <w:r>
        <w:rPr>
          <w:rFonts w:hint="eastAsia"/>
        </w:rPr>
        <w:t>提升了</w:t>
      </w:r>
      <w:r>
        <w:rPr>
          <w:rFonts w:hint="eastAsia"/>
        </w:rPr>
        <w:t>0.67dB</w:t>
      </w:r>
      <w:r>
        <w:rPr>
          <w:rFonts w:hint="eastAsia"/>
        </w:rPr>
        <w:t>（从</w:t>
      </w:r>
      <w:r>
        <w:rPr>
          <w:rFonts w:hint="eastAsia"/>
        </w:rPr>
        <w:t>10.87</w:t>
      </w:r>
      <w:r>
        <w:rPr>
          <w:rFonts w:hint="eastAsia"/>
        </w:rPr>
        <w:t>至</w:t>
      </w:r>
      <w:r>
        <w:rPr>
          <w:rFonts w:hint="eastAsia"/>
        </w:rPr>
        <w:t>11.54</w:t>
      </w:r>
      <w:r>
        <w:rPr>
          <w:rFonts w:hint="eastAsia"/>
        </w:rPr>
        <w:t>），</w:t>
      </w:r>
      <w:r>
        <w:rPr>
          <w:rFonts w:hint="eastAsia"/>
        </w:rPr>
        <w:t>PESQ</w:t>
      </w:r>
      <w:r>
        <w:rPr>
          <w:rFonts w:hint="eastAsia"/>
        </w:rPr>
        <w:t>提升了</w:t>
      </w:r>
      <w:r>
        <w:rPr>
          <w:rFonts w:hint="eastAsia"/>
        </w:rPr>
        <w:t>0.11</w:t>
      </w:r>
      <w:r>
        <w:rPr>
          <w:rFonts w:hint="eastAsia"/>
        </w:rPr>
        <w:t>（从</w:t>
      </w:r>
      <w:r>
        <w:rPr>
          <w:rFonts w:hint="eastAsia"/>
        </w:rPr>
        <w:t>2.37</w:t>
      </w:r>
      <w:r>
        <w:rPr>
          <w:rFonts w:hint="eastAsia"/>
        </w:rPr>
        <w:t>至</w:t>
      </w:r>
      <w:r>
        <w:rPr>
          <w:rFonts w:hint="eastAsia"/>
        </w:rPr>
        <w:t>2.48</w:t>
      </w:r>
      <w:r>
        <w:rPr>
          <w:rFonts w:hint="eastAsia"/>
        </w:rPr>
        <w:t>），</w:t>
      </w:r>
      <w:r>
        <w:rPr>
          <w:rFonts w:hint="eastAsia"/>
        </w:rPr>
        <w:t>STOI</w:t>
      </w:r>
      <w:r>
        <w:rPr>
          <w:rFonts w:hint="eastAsia"/>
        </w:rPr>
        <w:t>提升了</w:t>
      </w:r>
      <w:r>
        <w:rPr>
          <w:rFonts w:hint="eastAsia"/>
        </w:rPr>
        <w:t>0.0075</w:t>
      </w:r>
      <w:r>
        <w:rPr>
          <w:rFonts w:hint="eastAsia"/>
        </w:rPr>
        <w:t>（从</w:t>
      </w:r>
      <w:r>
        <w:rPr>
          <w:rFonts w:hint="eastAsia"/>
        </w:rPr>
        <w:t>0.9496</w:t>
      </w:r>
      <w:r>
        <w:rPr>
          <w:rFonts w:hint="eastAsia"/>
        </w:rPr>
        <w:t>至</w:t>
      </w:r>
      <w:r>
        <w:rPr>
          <w:rFonts w:hint="eastAsia"/>
        </w:rPr>
        <w:t>0.9571</w:t>
      </w:r>
      <w:r>
        <w:rPr>
          <w:rFonts w:hint="eastAsia"/>
        </w:rPr>
        <w:t>）。分析各组件的贡献和交互效应可以发现：残差连接是唯一具有显著正向贡献的组件（单独添加</w:t>
      </w:r>
      <w:r>
        <w:rPr>
          <w:rFonts w:hint="eastAsia"/>
        </w:rPr>
        <w:t>+0.46dB</w:t>
      </w:r>
      <w:r>
        <w:rPr>
          <w:rFonts w:hint="eastAsia"/>
        </w:rPr>
        <w:t>）；注意力门单独添加时对</w:t>
      </w:r>
      <w:r>
        <w:rPr>
          <w:rFonts w:hint="eastAsia"/>
        </w:rPr>
        <w:t>SI-SDR</w:t>
      </w:r>
      <w:r>
        <w:rPr>
          <w:rFonts w:hint="eastAsia"/>
        </w:rPr>
        <w:t>有负面影响（</w:t>
      </w:r>
      <w:r>
        <w:rPr>
          <w:rFonts w:hint="eastAsia"/>
        </w:rPr>
        <w:t>-0.32dB</w:t>
      </w:r>
      <w:r>
        <w:rPr>
          <w:rFonts w:hint="eastAsia"/>
        </w:rPr>
        <w:t>），但与残差连接组合后产生了正向协同效应（</w:t>
      </w:r>
      <w:r>
        <w:rPr>
          <w:rFonts w:hint="eastAsia"/>
        </w:rPr>
        <w:t>+</w:t>
      </w:r>
      <w:r>
        <w:rPr>
          <w:rFonts w:hint="eastAsia"/>
        </w:rPr>
        <w:t>残差</w:t>
      </w:r>
      <w:r>
        <w:rPr>
          <w:rFonts w:hint="eastAsia"/>
        </w:rPr>
        <w:t>+</w:t>
      </w:r>
      <w:r>
        <w:rPr>
          <w:rFonts w:hint="eastAsia"/>
        </w:rPr>
        <w:t>注意力达到</w:t>
      </w:r>
      <w:r>
        <w:rPr>
          <w:rFonts w:hint="eastAsia"/>
        </w:rPr>
        <w:t>11.55dB</w:t>
      </w:r>
      <w:r>
        <w:rPr>
          <w:rFonts w:hint="eastAsia"/>
        </w:rPr>
        <w:t>，高于单独</w:t>
      </w:r>
      <w:r>
        <w:rPr>
          <w:rFonts w:hint="eastAsia"/>
        </w:rPr>
        <w:t>+</w:t>
      </w:r>
      <w:r>
        <w:rPr>
          <w:rFonts w:hint="eastAsia"/>
        </w:rPr>
        <w:t>残差的</w:t>
      </w:r>
      <w:r>
        <w:rPr>
          <w:rFonts w:hint="eastAsia"/>
        </w:rPr>
        <w:t>11.33dB</w:t>
      </w:r>
      <w:r>
        <w:rPr>
          <w:rFonts w:hint="eastAsia"/>
        </w:rPr>
        <w:t>）；空洞卷积单独添加时对</w:t>
      </w:r>
      <w:r>
        <w:rPr>
          <w:rFonts w:hint="eastAsia"/>
        </w:rPr>
        <w:t>SI-SDR</w:t>
      </w:r>
      <w:r>
        <w:rPr>
          <w:rFonts w:hint="eastAsia"/>
        </w:rPr>
        <w:t>无影响，但改善了</w:t>
      </w:r>
      <w:r>
        <w:rPr>
          <w:rFonts w:hint="eastAsia"/>
        </w:rPr>
        <w:t>PESQ</w:t>
      </w:r>
      <w:r>
        <w:rPr>
          <w:rFonts w:hint="eastAsia"/>
        </w:rPr>
        <w:t>和</w:t>
      </w:r>
      <w:r>
        <w:rPr>
          <w:rFonts w:hint="eastAsia"/>
        </w:rPr>
        <w:t>STOI</w:t>
      </w:r>
      <w:r>
        <w:rPr>
          <w:rFonts w:hint="eastAsia"/>
        </w:rPr>
        <w:t>。三项组件的集成使完整模型在</w:t>
      </w:r>
      <w:r>
        <w:rPr>
          <w:rFonts w:hint="eastAsia"/>
        </w:rPr>
        <w:t>SI-SDR</w:t>
      </w:r>
      <w:r>
        <w:rPr>
          <w:rFonts w:hint="eastAsia"/>
        </w:rPr>
        <w:t>、</w:t>
      </w:r>
      <w:r>
        <w:rPr>
          <w:rFonts w:hint="eastAsia"/>
        </w:rPr>
        <w:t>PESQ</w:t>
      </w:r>
      <w:r>
        <w:rPr>
          <w:rFonts w:hint="eastAsia"/>
        </w:rPr>
        <w:t>和</w:t>
      </w:r>
      <w:r>
        <w:rPr>
          <w:rFonts w:hint="eastAsia"/>
        </w:rPr>
        <w:t>STOI</w:t>
      </w:r>
      <w:r>
        <w:rPr>
          <w:rFonts w:hint="eastAsia"/>
        </w:rPr>
        <w:t>三项指标上均达到最优水平，且标准差最小（</w:t>
      </w:r>
      <w:r>
        <w:rPr>
          <w:rFonts w:hint="eastAsia"/>
        </w:rPr>
        <w:t>SI-SDR</w:t>
      </w:r>
      <w:r>
        <w:rPr>
          <w:rFonts w:hint="eastAsia"/>
        </w:rPr>
        <w:t>标准差仅</w:t>
      </w:r>
      <w:r>
        <w:rPr>
          <w:rFonts w:hint="eastAsia"/>
        </w:rPr>
        <w:t>0.06dB</w:t>
      </w:r>
      <w:r>
        <w:rPr>
          <w:rFonts w:hint="eastAsia"/>
        </w:rPr>
        <w:t>），表明三者的协同组合不仅实现了最佳综合性能，还带来了最稳定的训练结果。</w:t>
      </w:r>
    </w:p>
    <w:p w14:paraId="7D68CDD0" w14:textId="77777777" w:rsidR="00600D9F" w:rsidRDefault="00000000" w:rsidP="00D37267">
      <w:pPr>
        <w:pStyle w:val="a7"/>
        <w:spacing w:before="240"/>
      </w:pPr>
      <w:bookmarkStart w:id="150" w:name="训练优化实验结果"/>
      <w:bookmarkStart w:id="151" w:name="_Toc227237597"/>
      <w:bookmarkEnd w:id="140"/>
      <w:bookmarkEnd w:id="148"/>
      <w:r>
        <w:t xml:space="preserve">4.4 </w:t>
      </w:r>
      <w:r>
        <w:rPr>
          <w:rFonts w:hint="eastAsia"/>
        </w:rPr>
        <w:t>训练优化实验结果</w:t>
      </w:r>
      <w:bookmarkEnd w:id="151"/>
    </w:p>
    <w:p w14:paraId="38ACA165" w14:textId="77777777" w:rsidR="00600D9F" w:rsidRDefault="00000000" w:rsidP="00D37267">
      <w:pPr>
        <w:pStyle w:val="111"/>
        <w:ind w:firstLine="480"/>
      </w:pPr>
      <w:r>
        <w:rPr>
          <w:rFonts w:hint="eastAsia"/>
        </w:rPr>
        <w:t>本节保持模型架构为</w:t>
      </w:r>
      <w:r>
        <w:rPr>
          <w:rFonts w:hint="eastAsia"/>
        </w:rPr>
        <w:t>AudioUNet5Optimized</w:t>
      </w:r>
      <w:r>
        <w:rPr>
          <w:rFonts w:hint="eastAsia"/>
        </w:rPr>
        <w:t>，分别从损失函数、学习率调度策略和数据增强三个维度进行对比实验。</w:t>
      </w:r>
    </w:p>
    <w:p w14:paraId="51B86AD8" w14:textId="77777777" w:rsidR="00600D9F" w:rsidRDefault="00000000" w:rsidP="00D37267">
      <w:pPr>
        <w:pStyle w:val="a5"/>
      </w:pPr>
      <w:bookmarkStart w:id="152" w:name="损失函数对比"/>
      <w:bookmarkStart w:id="153" w:name="_Toc227237598"/>
      <w:r>
        <w:t xml:space="preserve">4.4.1 </w:t>
      </w:r>
      <w:r>
        <w:rPr>
          <w:rFonts w:hint="eastAsia"/>
        </w:rPr>
        <w:t>损失函数对比</w:t>
      </w:r>
      <w:bookmarkEnd w:id="153"/>
    </w:p>
    <w:p w14:paraId="2AE7C16D" w14:textId="77777777" w:rsidR="00600D9F" w:rsidRDefault="00000000" w:rsidP="00D37267">
      <w:pPr>
        <w:pStyle w:val="111"/>
        <w:ind w:firstLine="480"/>
      </w:pPr>
      <w:r>
        <w:rPr>
          <w:rFonts w:hint="eastAsia"/>
        </w:rPr>
        <w:t>不同损失函数的性能对比结果如表</w:t>
      </w:r>
      <w:r>
        <w:rPr>
          <w:rFonts w:hint="eastAsia"/>
        </w:rPr>
        <w:t>4-4</w:t>
      </w:r>
      <w:r>
        <w:rPr>
          <w:rFonts w:hint="eastAsia"/>
        </w:rPr>
        <w:t>所示。</w:t>
      </w:r>
    </w:p>
    <w:p w14:paraId="17F44E16" w14:textId="77777777" w:rsidR="00600D9F" w:rsidRDefault="00000000" w:rsidP="00D37267">
      <w:pPr>
        <w:pStyle w:val="af7"/>
      </w:pPr>
      <w:r>
        <w:rPr>
          <w:rFonts w:hint="eastAsia"/>
        </w:rPr>
        <w:t>表</w:t>
      </w:r>
      <w:r>
        <w:rPr>
          <w:rFonts w:hint="eastAsia"/>
        </w:rPr>
        <w:t>4-4</w:t>
      </w:r>
      <w:r>
        <w:t xml:space="preserve"> </w:t>
      </w:r>
      <w:r>
        <w:rPr>
          <w:rFonts w:hint="eastAsia"/>
        </w:rPr>
        <w:t>损失函数对比结果</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946"/>
        <w:gridCol w:w="1371"/>
        <w:gridCol w:w="801"/>
        <w:gridCol w:w="853"/>
      </w:tblGrid>
      <w:tr w:rsidR="00600D9F" w:rsidRPr="00D37267" w14:paraId="0F92B8A3" w14:textId="77777777" w:rsidTr="00D372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12647384"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hint="eastAsia"/>
                <w:sz w:val="21"/>
                <w:szCs w:val="21"/>
              </w:rPr>
              <w:t>损失函数</w:t>
            </w:r>
          </w:p>
        </w:tc>
        <w:tc>
          <w:tcPr>
            <w:tcW w:w="0" w:type="auto"/>
            <w:tcBorders>
              <w:bottom w:val="none" w:sz="0" w:space="0" w:color="auto"/>
            </w:tcBorders>
          </w:tcPr>
          <w:p w14:paraId="32B05A68"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SI-SDR (dB)</w:t>
            </w:r>
          </w:p>
        </w:tc>
        <w:tc>
          <w:tcPr>
            <w:tcW w:w="801" w:type="dxa"/>
            <w:tcBorders>
              <w:bottom w:val="none" w:sz="0" w:space="0" w:color="auto"/>
            </w:tcBorders>
          </w:tcPr>
          <w:p w14:paraId="32891E40"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PESQ</w:t>
            </w:r>
          </w:p>
        </w:tc>
        <w:tc>
          <w:tcPr>
            <w:tcW w:w="853" w:type="dxa"/>
            <w:tcBorders>
              <w:bottom w:val="none" w:sz="0" w:space="0" w:color="auto"/>
            </w:tcBorders>
          </w:tcPr>
          <w:p w14:paraId="515A4841"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STOI</w:t>
            </w:r>
          </w:p>
        </w:tc>
      </w:tr>
      <w:tr w:rsidR="00600D9F" w:rsidRPr="00D37267" w14:paraId="654E9AE8" w14:textId="77777777" w:rsidTr="00D37267">
        <w:trPr>
          <w:jc w:val="center"/>
        </w:trPr>
        <w:tc>
          <w:tcPr>
            <w:tcW w:w="0" w:type="auto"/>
          </w:tcPr>
          <w:p w14:paraId="0AC20296"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MSE Loss</w:t>
            </w:r>
          </w:p>
        </w:tc>
        <w:tc>
          <w:tcPr>
            <w:tcW w:w="0" w:type="auto"/>
          </w:tcPr>
          <w:p w14:paraId="4FE9DEE7"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9.84</w:t>
            </w:r>
          </w:p>
        </w:tc>
        <w:tc>
          <w:tcPr>
            <w:tcW w:w="801" w:type="dxa"/>
          </w:tcPr>
          <w:p w14:paraId="5A19166A"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2.23</w:t>
            </w:r>
          </w:p>
        </w:tc>
        <w:tc>
          <w:tcPr>
            <w:tcW w:w="853" w:type="dxa"/>
          </w:tcPr>
          <w:p w14:paraId="0F7DB9D3"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0.94</w:t>
            </w:r>
          </w:p>
        </w:tc>
      </w:tr>
      <w:tr w:rsidR="00600D9F" w:rsidRPr="00D37267" w14:paraId="352E49EF" w14:textId="77777777" w:rsidTr="00D37267">
        <w:trPr>
          <w:jc w:val="center"/>
        </w:trPr>
        <w:tc>
          <w:tcPr>
            <w:tcW w:w="0" w:type="auto"/>
          </w:tcPr>
          <w:p w14:paraId="1399AC85"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L1 Loss</w:t>
            </w:r>
          </w:p>
        </w:tc>
        <w:tc>
          <w:tcPr>
            <w:tcW w:w="0" w:type="auto"/>
          </w:tcPr>
          <w:p w14:paraId="097C35EC"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10.63</w:t>
            </w:r>
          </w:p>
        </w:tc>
        <w:tc>
          <w:tcPr>
            <w:tcW w:w="801" w:type="dxa"/>
          </w:tcPr>
          <w:p w14:paraId="7D2D5CC6"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2.22</w:t>
            </w:r>
          </w:p>
        </w:tc>
        <w:tc>
          <w:tcPr>
            <w:tcW w:w="853" w:type="dxa"/>
          </w:tcPr>
          <w:p w14:paraId="504D010E"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0.95</w:t>
            </w:r>
          </w:p>
        </w:tc>
      </w:tr>
      <w:tr w:rsidR="00600D9F" w:rsidRPr="00D37267" w14:paraId="7C0F16E6" w14:textId="77777777" w:rsidTr="00D37267">
        <w:trPr>
          <w:jc w:val="center"/>
        </w:trPr>
        <w:tc>
          <w:tcPr>
            <w:tcW w:w="0" w:type="auto"/>
          </w:tcPr>
          <w:p w14:paraId="4BD7131D"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Spectral Convergence Loss</w:t>
            </w:r>
          </w:p>
        </w:tc>
        <w:tc>
          <w:tcPr>
            <w:tcW w:w="0" w:type="auto"/>
          </w:tcPr>
          <w:p w14:paraId="15052FB5"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10.41</w:t>
            </w:r>
          </w:p>
        </w:tc>
        <w:tc>
          <w:tcPr>
            <w:tcW w:w="801" w:type="dxa"/>
          </w:tcPr>
          <w:p w14:paraId="0303E303"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2.40</w:t>
            </w:r>
          </w:p>
        </w:tc>
        <w:tc>
          <w:tcPr>
            <w:tcW w:w="853" w:type="dxa"/>
          </w:tcPr>
          <w:p w14:paraId="47289CAB"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0.95</w:t>
            </w:r>
          </w:p>
        </w:tc>
      </w:tr>
      <w:tr w:rsidR="00600D9F" w:rsidRPr="00D37267" w14:paraId="35143F94" w14:textId="77777777" w:rsidTr="00D37267">
        <w:trPr>
          <w:jc w:val="center"/>
        </w:trPr>
        <w:tc>
          <w:tcPr>
            <w:tcW w:w="0" w:type="auto"/>
          </w:tcPr>
          <w:p w14:paraId="69EE7109"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Multi-Resolution STFT Loss</w:t>
            </w:r>
          </w:p>
        </w:tc>
        <w:tc>
          <w:tcPr>
            <w:tcW w:w="0" w:type="auto"/>
          </w:tcPr>
          <w:p w14:paraId="7B734D4B"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10.15</w:t>
            </w:r>
          </w:p>
        </w:tc>
        <w:tc>
          <w:tcPr>
            <w:tcW w:w="801" w:type="dxa"/>
          </w:tcPr>
          <w:p w14:paraId="11692D16"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2.31</w:t>
            </w:r>
          </w:p>
        </w:tc>
        <w:tc>
          <w:tcPr>
            <w:tcW w:w="853" w:type="dxa"/>
          </w:tcPr>
          <w:p w14:paraId="0AF35BC5"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0.95</w:t>
            </w:r>
          </w:p>
        </w:tc>
      </w:tr>
      <w:tr w:rsidR="00600D9F" w:rsidRPr="00D37267" w14:paraId="336132C3" w14:textId="77777777" w:rsidTr="00D37267">
        <w:trPr>
          <w:jc w:val="center"/>
        </w:trPr>
        <w:tc>
          <w:tcPr>
            <w:tcW w:w="0" w:type="auto"/>
          </w:tcPr>
          <w:p w14:paraId="64D7CE48"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Composite Loss</w:t>
            </w:r>
          </w:p>
        </w:tc>
        <w:tc>
          <w:tcPr>
            <w:tcW w:w="0" w:type="auto"/>
          </w:tcPr>
          <w:p w14:paraId="46117EDE"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10.14</w:t>
            </w:r>
          </w:p>
        </w:tc>
        <w:tc>
          <w:tcPr>
            <w:tcW w:w="801" w:type="dxa"/>
          </w:tcPr>
          <w:p w14:paraId="283CD4E7"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2.40</w:t>
            </w:r>
          </w:p>
        </w:tc>
        <w:tc>
          <w:tcPr>
            <w:tcW w:w="853" w:type="dxa"/>
          </w:tcPr>
          <w:p w14:paraId="40C07BFB" w14:textId="77777777" w:rsidR="00600D9F" w:rsidRPr="00D37267" w:rsidRDefault="00000000" w:rsidP="00D37267">
            <w:pPr>
              <w:pStyle w:val="Compact"/>
              <w:spacing w:line="400" w:lineRule="exact"/>
              <w:jc w:val="center"/>
              <w:rPr>
                <w:rFonts w:ascii="宋体" w:hAnsi="宋体"/>
                <w:sz w:val="21"/>
                <w:szCs w:val="21"/>
              </w:rPr>
            </w:pPr>
            <w:r w:rsidRPr="00D37267">
              <w:rPr>
                <w:rFonts w:ascii="宋体" w:hAnsi="宋体"/>
                <w:sz w:val="21"/>
                <w:szCs w:val="21"/>
              </w:rPr>
              <w:t>0.95</w:t>
            </w:r>
          </w:p>
        </w:tc>
      </w:tr>
    </w:tbl>
    <w:p w14:paraId="32E52FDE" w14:textId="77777777" w:rsidR="00600D9F" w:rsidRDefault="00000000" w:rsidP="00D37267">
      <w:pPr>
        <w:pStyle w:val="111"/>
        <w:ind w:firstLine="480"/>
      </w:pPr>
      <w:r>
        <w:rPr>
          <w:rFonts w:hint="eastAsia"/>
        </w:rPr>
        <w:lastRenderedPageBreak/>
        <w:t>从</w:t>
      </w:r>
      <w:r>
        <w:rPr>
          <w:rFonts w:hint="eastAsia"/>
        </w:rPr>
        <w:t>SI-SDR</w:t>
      </w:r>
      <w:r>
        <w:rPr>
          <w:rFonts w:hint="eastAsia"/>
        </w:rPr>
        <w:t>角度看，</w:t>
      </w:r>
      <w:r>
        <w:rPr>
          <w:rFonts w:hint="eastAsia"/>
        </w:rPr>
        <w:t>L1</w:t>
      </w:r>
      <w:r>
        <w:rPr>
          <w:rFonts w:hint="eastAsia"/>
        </w:rPr>
        <w:t>损失在五种损失函数中表现最佳（</w:t>
      </w:r>
      <w:r>
        <w:rPr>
          <w:rFonts w:hint="eastAsia"/>
        </w:rPr>
        <w:t>10.63dB</w:t>
      </w:r>
      <w:r>
        <w:rPr>
          <w:rFonts w:hint="eastAsia"/>
        </w:rPr>
        <w:t>），相比</w:t>
      </w:r>
      <w:r>
        <w:rPr>
          <w:rFonts w:hint="eastAsia"/>
        </w:rPr>
        <w:t>MSE</w:t>
      </w:r>
      <w:r>
        <w:rPr>
          <w:rFonts w:hint="eastAsia"/>
        </w:rPr>
        <w:t>损失提升了</w:t>
      </w:r>
      <w:r>
        <w:rPr>
          <w:rFonts w:hint="eastAsia"/>
        </w:rPr>
        <w:t>0.79dB</w:t>
      </w:r>
      <w:r>
        <w:rPr>
          <w:rFonts w:hint="eastAsia"/>
        </w:rPr>
        <w:t>。</w:t>
      </w:r>
      <w:r>
        <w:rPr>
          <w:rFonts w:hint="eastAsia"/>
        </w:rPr>
        <w:t>L1</w:t>
      </w:r>
      <w:r>
        <w:rPr>
          <w:rFonts w:hint="eastAsia"/>
        </w:rPr>
        <w:t>损失能产生更稀疏的梯度，在频谱重建任务中更好地保持细节。</w:t>
      </w:r>
      <w:r>
        <w:rPr>
          <w:rFonts w:hint="eastAsia"/>
        </w:rPr>
        <w:t>MSE</w:t>
      </w:r>
      <w:r>
        <w:rPr>
          <w:rFonts w:hint="eastAsia"/>
        </w:rPr>
        <w:t>损失对大误差施加更重惩罚，但容易产生过于平滑的输出，</w:t>
      </w:r>
      <w:r>
        <w:rPr>
          <w:rFonts w:hint="eastAsia"/>
        </w:rPr>
        <w:t>SI-SDR</w:t>
      </w:r>
      <w:r>
        <w:rPr>
          <w:rFonts w:hint="eastAsia"/>
        </w:rPr>
        <w:t>最低（</w:t>
      </w:r>
      <w:r>
        <w:rPr>
          <w:rFonts w:hint="eastAsia"/>
        </w:rPr>
        <w:t>9.84dB</w:t>
      </w:r>
      <w:r>
        <w:rPr>
          <w:rFonts w:hint="eastAsia"/>
        </w:rPr>
        <w:t>）。</w:t>
      </w:r>
      <w:r>
        <w:rPr>
          <w:rFonts w:hint="eastAsia"/>
        </w:rPr>
        <w:t>Spectral</w:t>
      </w:r>
      <w:r>
        <w:t xml:space="preserve"> </w:t>
      </w:r>
      <w:r>
        <w:rPr>
          <w:rFonts w:hint="eastAsia"/>
        </w:rPr>
        <w:t>Convergence</w:t>
      </w:r>
      <w:r>
        <w:rPr>
          <w:rFonts w:hint="eastAsia"/>
        </w:rPr>
        <w:t>损失直接约束频谱形状的相似度，在</w:t>
      </w:r>
      <w:r>
        <w:rPr>
          <w:rFonts w:hint="eastAsia"/>
        </w:rPr>
        <w:t>PESQ</w:t>
      </w:r>
      <w:r>
        <w:rPr>
          <w:rFonts w:hint="eastAsia"/>
        </w:rPr>
        <w:t>方面表现较好（</w:t>
      </w:r>
      <w:r>
        <w:rPr>
          <w:rFonts w:hint="eastAsia"/>
        </w:rPr>
        <w:t>2.40</w:t>
      </w:r>
      <w:r>
        <w:rPr>
          <w:rFonts w:hint="eastAsia"/>
        </w:rPr>
        <w:t>），说明频谱形状的匹配对感知质量有积极影响。多分辨率</w:t>
      </w:r>
      <w:r>
        <w:rPr>
          <w:rFonts w:hint="eastAsia"/>
        </w:rPr>
        <w:t>STFT</w:t>
      </w:r>
      <w:r>
        <w:rPr>
          <w:rFonts w:hint="eastAsia"/>
        </w:rPr>
        <w:t>损失</w:t>
      </w:r>
      <w:r>
        <w:rPr>
          <w:rFonts w:hint="eastAsia"/>
        </w:rPr>
        <w:t>[27]</w:t>
      </w:r>
      <w:r>
        <w:rPr>
          <w:rFonts w:hint="eastAsia"/>
        </w:rPr>
        <w:t>同时捕捉不同时频分辨率的误差信息。</w:t>
      </w:r>
      <w:r>
        <w:rPr>
          <w:rFonts w:hint="eastAsia"/>
        </w:rPr>
        <w:t>Composite</w:t>
      </w:r>
      <w:r>
        <w:t xml:space="preserve"> </w:t>
      </w:r>
      <w:r>
        <w:rPr>
          <w:rFonts w:hint="eastAsia"/>
        </w:rPr>
        <w:t>Loss</w:t>
      </w:r>
      <w:r>
        <w:rPr>
          <w:rFonts w:hint="eastAsia"/>
        </w:rPr>
        <w:t>综合了多种监督信号，虽然</w:t>
      </w:r>
      <w:r>
        <w:rPr>
          <w:rFonts w:hint="eastAsia"/>
        </w:rPr>
        <w:t>SI-SDR</w:t>
      </w:r>
      <w:r>
        <w:rPr>
          <w:rFonts w:hint="eastAsia"/>
        </w:rPr>
        <w:t>不是最高（</w:t>
      </w:r>
      <w:r>
        <w:rPr>
          <w:rFonts w:hint="eastAsia"/>
        </w:rPr>
        <w:t>10.14dB</w:t>
      </w:r>
      <w:r>
        <w:rPr>
          <w:rFonts w:hint="eastAsia"/>
        </w:rPr>
        <w:t>），但</w:t>
      </w:r>
      <w:r>
        <w:rPr>
          <w:rFonts w:hint="eastAsia"/>
        </w:rPr>
        <w:t>PESQ</w:t>
      </w:r>
      <w:r>
        <w:rPr>
          <w:rFonts w:hint="eastAsia"/>
        </w:rPr>
        <w:t>达到</w:t>
      </w:r>
      <w:r>
        <w:rPr>
          <w:rFonts w:hint="eastAsia"/>
        </w:rPr>
        <w:t>2.40</w:t>
      </w:r>
      <w:r>
        <w:rPr>
          <w:rFonts w:hint="eastAsia"/>
        </w:rPr>
        <w:t>，与</w:t>
      </w:r>
      <w:r>
        <w:rPr>
          <w:rFonts w:hint="eastAsia"/>
        </w:rPr>
        <w:t>Spectral</w:t>
      </w:r>
      <w:r>
        <w:t xml:space="preserve"> </w:t>
      </w:r>
      <w:r>
        <w:rPr>
          <w:rFonts w:hint="eastAsia"/>
        </w:rPr>
        <w:t>Convergence</w:t>
      </w:r>
      <w:r>
        <w:rPr>
          <w:rFonts w:hint="eastAsia"/>
        </w:rPr>
        <w:t>并列最优，其优势来自多角度监督信号的互补性对感知质量的提升。</w:t>
      </w:r>
    </w:p>
    <w:p w14:paraId="1D6A2700" w14:textId="77777777" w:rsidR="00600D9F" w:rsidRDefault="00000000" w:rsidP="00D37267">
      <w:pPr>
        <w:pStyle w:val="a5"/>
      </w:pPr>
      <w:bookmarkStart w:id="154" w:name="学习率调度策略对比"/>
      <w:bookmarkStart w:id="155" w:name="_Toc227237599"/>
      <w:bookmarkEnd w:id="152"/>
      <w:r>
        <w:t xml:space="preserve">4.4.2 </w:t>
      </w:r>
      <w:r>
        <w:rPr>
          <w:rFonts w:hint="eastAsia"/>
        </w:rPr>
        <w:t>学习率调度策略对比</w:t>
      </w:r>
      <w:bookmarkEnd w:id="155"/>
    </w:p>
    <w:p w14:paraId="0C66EC31" w14:textId="77777777" w:rsidR="00600D9F" w:rsidRDefault="00000000" w:rsidP="00D37267">
      <w:pPr>
        <w:pStyle w:val="111"/>
        <w:ind w:firstLine="480"/>
      </w:pPr>
      <w:r>
        <w:rPr>
          <w:rFonts w:hint="eastAsia"/>
        </w:rPr>
        <w:t>不同学习率调度策略的性能对比如表</w:t>
      </w:r>
      <w:r>
        <w:rPr>
          <w:rFonts w:hint="eastAsia"/>
        </w:rPr>
        <w:t>4-5</w:t>
      </w:r>
      <w:r>
        <w:rPr>
          <w:rFonts w:hint="eastAsia"/>
        </w:rPr>
        <w:t>所示。</w:t>
      </w:r>
    </w:p>
    <w:p w14:paraId="637FC853" w14:textId="77777777" w:rsidR="00600D9F" w:rsidRDefault="00000000" w:rsidP="00D37267">
      <w:pPr>
        <w:pStyle w:val="af7"/>
      </w:pPr>
      <w:r>
        <w:rPr>
          <w:rFonts w:hint="eastAsia"/>
        </w:rPr>
        <w:t>表</w:t>
      </w:r>
      <w:r>
        <w:rPr>
          <w:rFonts w:hint="eastAsia"/>
        </w:rPr>
        <w:t>4-5</w:t>
      </w:r>
      <w:r>
        <w:t xml:space="preserve"> </w:t>
      </w:r>
      <w:r>
        <w:rPr>
          <w:rFonts w:hint="eastAsia"/>
        </w:rPr>
        <w:t>学习率调度策略对比结果</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06"/>
        <w:gridCol w:w="1371"/>
        <w:gridCol w:w="793"/>
        <w:gridCol w:w="747"/>
      </w:tblGrid>
      <w:tr w:rsidR="00600D9F" w:rsidRPr="00D37267" w14:paraId="3FD93E6D" w14:textId="77777777" w:rsidTr="007A23D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3834FEA8"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hint="eastAsia"/>
                <w:sz w:val="21"/>
                <w:szCs w:val="21"/>
              </w:rPr>
              <w:t>学习率策略</w:t>
            </w:r>
          </w:p>
        </w:tc>
        <w:tc>
          <w:tcPr>
            <w:tcW w:w="0" w:type="auto"/>
            <w:tcBorders>
              <w:bottom w:val="none" w:sz="0" w:space="0" w:color="auto"/>
            </w:tcBorders>
          </w:tcPr>
          <w:p w14:paraId="641A3916"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SI-SDR (dB)</w:t>
            </w:r>
          </w:p>
        </w:tc>
        <w:tc>
          <w:tcPr>
            <w:tcW w:w="793" w:type="dxa"/>
            <w:tcBorders>
              <w:bottom w:val="none" w:sz="0" w:space="0" w:color="auto"/>
            </w:tcBorders>
          </w:tcPr>
          <w:p w14:paraId="5D0CFAD3"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PESQ</w:t>
            </w:r>
          </w:p>
        </w:tc>
        <w:tc>
          <w:tcPr>
            <w:tcW w:w="747" w:type="dxa"/>
            <w:tcBorders>
              <w:bottom w:val="none" w:sz="0" w:space="0" w:color="auto"/>
            </w:tcBorders>
          </w:tcPr>
          <w:p w14:paraId="55FF57D4"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STOI</w:t>
            </w:r>
          </w:p>
        </w:tc>
      </w:tr>
      <w:tr w:rsidR="00600D9F" w:rsidRPr="00D37267" w14:paraId="2E2B4A0C" w14:textId="77777777" w:rsidTr="007A23D7">
        <w:trPr>
          <w:jc w:val="center"/>
        </w:trPr>
        <w:tc>
          <w:tcPr>
            <w:tcW w:w="0" w:type="auto"/>
          </w:tcPr>
          <w:p w14:paraId="0C3CB058"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CosineAnnealingLR</w:t>
            </w:r>
          </w:p>
        </w:tc>
        <w:tc>
          <w:tcPr>
            <w:tcW w:w="0" w:type="auto"/>
          </w:tcPr>
          <w:p w14:paraId="0F45E428"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11.60</w:t>
            </w:r>
          </w:p>
        </w:tc>
        <w:tc>
          <w:tcPr>
            <w:tcW w:w="793" w:type="dxa"/>
          </w:tcPr>
          <w:p w14:paraId="074E9140"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2.51</w:t>
            </w:r>
          </w:p>
        </w:tc>
        <w:tc>
          <w:tcPr>
            <w:tcW w:w="747" w:type="dxa"/>
          </w:tcPr>
          <w:p w14:paraId="6C26F8FF"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0.96</w:t>
            </w:r>
          </w:p>
        </w:tc>
      </w:tr>
      <w:tr w:rsidR="00600D9F" w:rsidRPr="00D37267" w14:paraId="038C0A69" w14:textId="77777777" w:rsidTr="007A23D7">
        <w:trPr>
          <w:jc w:val="center"/>
        </w:trPr>
        <w:tc>
          <w:tcPr>
            <w:tcW w:w="0" w:type="auto"/>
          </w:tcPr>
          <w:p w14:paraId="4DC46821"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ReduceLROnPlateau</w:t>
            </w:r>
          </w:p>
        </w:tc>
        <w:tc>
          <w:tcPr>
            <w:tcW w:w="0" w:type="auto"/>
          </w:tcPr>
          <w:p w14:paraId="02DB958E"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11.36</w:t>
            </w:r>
          </w:p>
        </w:tc>
        <w:tc>
          <w:tcPr>
            <w:tcW w:w="793" w:type="dxa"/>
          </w:tcPr>
          <w:p w14:paraId="3D051AB7"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2.49</w:t>
            </w:r>
          </w:p>
        </w:tc>
        <w:tc>
          <w:tcPr>
            <w:tcW w:w="747" w:type="dxa"/>
          </w:tcPr>
          <w:p w14:paraId="07DEA5D1"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0.96</w:t>
            </w:r>
          </w:p>
        </w:tc>
      </w:tr>
      <w:tr w:rsidR="00600D9F" w:rsidRPr="00D37267" w14:paraId="128C7E62" w14:textId="77777777" w:rsidTr="007A23D7">
        <w:trPr>
          <w:jc w:val="center"/>
        </w:trPr>
        <w:tc>
          <w:tcPr>
            <w:tcW w:w="0" w:type="auto"/>
          </w:tcPr>
          <w:p w14:paraId="2E781C90"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CyclicLR</w:t>
            </w:r>
          </w:p>
        </w:tc>
        <w:tc>
          <w:tcPr>
            <w:tcW w:w="0" w:type="auto"/>
          </w:tcPr>
          <w:p w14:paraId="50EC7F8D"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11.44</w:t>
            </w:r>
          </w:p>
        </w:tc>
        <w:tc>
          <w:tcPr>
            <w:tcW w:w="793" w:type="dxa"/>
          </w:tcPr>
          <w:p w14:paraId="1BE629C1"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2.51</w:t>
            </w:r>
          </w:p>
        </w:tc>
        <w:tc>
          <w:tcPr>
            <w:tcW w:w="747" w:type="dxa"/>
          </w:tcPr>
          <w:p w14:paraId="67DC894F"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0.96</w:t>
            </w:r>
          </w:p>
        </w:tc>
      </w:tr>
      <w:tr w:rsidR="00600D9F" w:rsidRPr="00D37267" w14:paraId="7CA4F4B8" w14:textId="77777777" w:rsidTr="007A23D7">
        <w:trPr>
          <w:jc w:val="center"/>
        </w:trPr>
        <w:tc>
          <w:tcPr>
            <w:tcW w:w="0" w:type="auto"/>
          </w:tcPr>
          <w:p w14:paraId="32D9318C"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OneCycleLR</w:t>
            </w:r>
          </w:p>
        </w:tc>
        <w:tc>
          <w:tcPr>
            <w:tcW w:w="0" w:type="auto"/>
          </w:tcPr>
          <w:p w14:paraId="514E8753"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11.66</w:t>
            </w:r>
          </w:p>
        </w:tc>
        <w:tc>
          <w:tcPr>
            <w:tcW w:w="793" w:type="dxa"/>
          </w:tcPr>
          <w:p w14:paraId="4CAA4F39"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2.53</w:t>
            </w:r>
          </w:p>
        </w:tc>
        <w:tc>
          <w:tcPr>
            <w:tcW w:w="747" w:type="dxa"/>
          </w:tcPr>
          <w:p w14:paraId="3CAE0FE7"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0.96</w:t>
            </w:r>
          </w:p>
        </w:tc>
      </w:tr>
      <w:tr w:rsidR="00600D9F" w:rsidRPr="00D37267" w14:paraId="50B8D55D" w14:textId="77777777" w:rsidTr="007A23D7">
        <w:trPr>
          <w:jc w:val="center"/>
        </w:trPr>
        <w:tc>
          <w:tcPr>
            <w:tcW w:w="0" w:type="auto"/>
          </w:tcPr>
          <w:p w14:paraId="5F4D34F2"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Warmup+CosineDecay</w:t>
            </w:r>
          </w:p>
        </w:tc>
        <w:tc>
          <w:tcPr>
            <w:tcW w:w="0" w:type="auto"/>
          </w:tcPr>
          <w:p w14:paraId="2FF51CBB"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11.65</w:t>
            </w:r>
          </w:p>
        </w:tc>
        <w:tc>
          <w:tcPr>
            <w:tcW w:w="793" w:type="dxa"/>
          </w:tcPr>
          <w:p w14:paraId="695BEC3A"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2.51</w:t>
            </w:r>
          </w:p>
        </w:tc>
        <w:tc>
          <w:tcPr>
            <w:tcW w:w="747" w:type="dxa"/>
          </w:tcPr>
          <w:p w14:paraId="0682530D" w14:textId="77777777" w:rsidR="00600D9F" w:rsidRPr="00D37267" w:rsidRDefault="00000000" w:rsidP="007A23D7">
            <w:pPr>
              <w:pStyle w:val="Compact"/>
              <w:spacing w:line="400" w:lineRule="exact"/>
              <w:jc w:val="center"/>
              <w:rPr>
                <w:rFonts w:ascii="宋体" w:hAnsi="宋体"/>
                <w:sz w:val="21"/>
                <w:szCs w:val="21"/>
              </w:rPr>
            </w:pPr>
            <w:r w:rsidRPr="00D37267">
              <w:rPr>
                <w:rFonts w:ascii="宋体" w:hAnsi="宋体"/>
                <w:sz w:val="21"/>
                <w:szCs w:val="21"/>
              </w:rPr>
              <w:t>0.96</w:t>
            </w:r>
          </w:p>
        </w:tc>
      </w:tr>
    </w:tbl>
    <w:p w14:paraId="5DDE411A" w14:textId="77777777" w:rsidR="00600D9F" w:rsidRDefault="00000000" w:rsidP="007A23D7">
      <w:pPr>
        <w:pStyle w:val="111"/>
        <w:ind w:firstLine="480"/>
      </w:pPr>
      <w:r>
        <w:rPr>
          <w:rFonts w:hint="eastAsia"/>
        </w:rPr>
        <w:t>五种学习率调度策略的性能差异较小，</w:t>
      </w:r>
      <w:r>
        <w:rPr>
          <w:rFonts w:hint="eastAsia"/>
        </w:rPr>
        <w:t>SI-SDR</w:t>
      </w:r>
      <w:r>
        <w:rPr>
          <w:rFonts w:hint="eastAsia"/>
        </w:rPr>
        <w:t>在</w:t>
      </w:r>
      <w:r>
        <w:rPr>
          <w:rFonts w:hint="eastAsia"/>
        </w:rPr>
        <w:t>11.36dB</w:t>
      </w:r>
      <w:r>
        <w:rPr>
          <w:rFonts w:hint="eastAsia"/>
        </w:rPr>
        <w:t>到</w:t>
      </w:r>
      <w:r>
        <w:rPr>
          <w:rFonts w:hint="eastAsia"/>
        </w:rPr>
        <w:t>11.66dB</w:t>
      </w:r>
      <w:r>
        <w:rPr>
          <w:rFonts w:hint="eastAsia"/>
        </w:rPr>
        <w:t>之间，差距仅为</w:t>
      </w:r>
      <w:r>
        <w:rPr>
          <w:rFonts w:hint="eastAsia"/>
        </w:rPr>
        <w:t>0.30dB</w:t>
      </w:r>
      <w:r>
        <w:rPr>
          <w:rFonts w:hint="eastAsia"/>
        </w:rPr>
        <w:t>。</w:t>
      </w:r>
      <w:r>
        <w:rPr>
          <w:rFonts w:hint="eastAsia"/>
        </w:rPr>
        <w:t>OneCycleLR[28]</w:t>
      </w:r>
      <w:r>
        <w:rPr>
          <w:rFonts w:hint="eastAsia"/>
        </w:rPr>
        <w:t>在</w:t>
      </w:r>
      <w:r>
        <w:rPr>
          <w:rFonts w:hint="eastAsia"/>
        </w:rPr>
        <w:t>SI-SDR</w:t>
      </w:r>
      <w:r>
        <w:rPr>
          <w:rFonts w:hint="eastAsia"/>
        </w:rPr>
        <w:t>和</w:t>
      </w:r>
      <w:r>
        <w:rPr>
          <w:rFonts w:hint="eastAsia"/>
        </w:rPr>
        <w:t>PESQ</w:t>
      </w:r>
      <w:r>
        <w:rPr>
          <w:rFonts w:hint="eastAsia"/>
        </w:rPr>
        <w:t>两项指标上均取得最优（</w:t>
      </w:r>
      <w:r>
        <w:rPr>
          <w:rFonts w:hint="eastAsia"/>
        </w:rPr>
        <w:t>11.66dB</w:t>
      </w:r>
      <w:r>
        <w:rPr>
          <w:rFonts w:hint="eastAsia"/>
        </w:rPr>
        <w:t>和</w:t>
      </w:r>
      <w:r>
        <w:rPr>
          <w:rFonts w:hint="eastAsia"/>
        </w:rPr>
        <w:t>2.53</w:t>
      </w:r>
      <w:r>
        <w:rPr>
          <w:rFonts w:hint="eastAsia"/>
        </w:rPr>
        <w:t>），其先升后降的学习率策略有助于在训练初期充分探索参数空间，后期稳定收敛。</w:t>
      </w:r>
      <w:r>
        <w:rPr>
          <w:rFonts w:hint="eastAsia"/>
        </w:rPr>
        <w:t>CosineAnnealingLR</w:t>
      </w:r>
      <w:r>
        <w:rPr>
          <w:rFonts w:hint="eastAsia"/>
        </w:rPr>
        <w:t>基于余弦退火策略</w:t>
      </w:r>
      <w:r>
        <w:rPr>
          <w:rFonts w:hint="eastAsia"/>
        </w:rPr>
        <w:t>[29]</w:t>
      </w:r>
      <w:r>
        <w:rPr>
          <w:rFonts w:hint="eastAsia"/>
        </w:rPr>
        <w:t>，</w:t>
      </w:r>
      <w:r>
        <w:rPr>
          <w:rFonts w:hint="eastAsia"/>
        </w:rPr>
        <w:t>Warmup+CosineDecay</w:t>
      </w:r>
      <w:r>
        <w:rPr>
          <w:rFonts w:hint="eastAsia"/>
        </w:rPr>
        <w:t>紧随其后（</w:t>
      </w:r>
      <w:r>
        <w:rPr>
          <w:rFonts w:hint="eastAsia"/>
        </w:rPr>
        <w:t>SI-SDR</w:t>
      </w:r>
      <w:r>
        <w:t xml:space="preserve"> </w:t>
      </w:r>
      <w:r>
        <w:rPr>
          <w:rFonts w:hint="eastAsia"/>
        </w:rPr>
        <w:t>11.65dB</w:t>
      </w:r>
      <w:r>
        <w:rPr>
          <w:rFonts w:hint="eastAsia"/>
        </w:rPr>
        <w:t>），两者差距仅</w:t>
      </w:r>
      <w:r>
        <w:rPr>
          <w:rFonts w:hint="eastAsia"/>
        </w:rPr>
        <w:t>0.01dB</w:t>
      </w:r>
      <w:r>
        <w:rPr>
          <w:rFonts w:hint="eastAsia"/>
        </w:rPr>
        <w:t>。</w:t>
      </w:r>
      <w:r>
        <w:rPr>
          <w:rFonts w:hint="eastAsia"/>
        </w:rPr>
        <w:t>ReduceLROnPlateau</w:t>
      </w:r>
      <w:r>
        <w:rPr>
          <w:rFonts w:hint="eastAsia"/>
        </w:rPr>
        <w:t>表现相对较弱（</w:t>
      </w:r>
      <w:r>
        <w:rPr>
          <w:rFonts w:hint="eastAsia"/>
        </w:rPr>
        <w:t>11.36dB</w:t>
      </w:r>
      <w:r>
        <w:rPr>
          <w:rFonts w:hint="eastAsia"/>
        </w:rPr>
        <w:t>），因为它仅在验证损失停滞时才降低学习率，调节不够主动。</w:t>
      </w:r>
      <w:r>
        <w:rPr>
          <w:rFonts w:hint="eastAsia"/>
        </w:rPr>
        <w:t>CyclicLR</w:t>
      </w:r>
      <w:r>
        <w:rPr>
          <w:rFonts w:hint="eastAsia"/>
        </w:rPr>
        <w:t>的三角循环策略保持了适度探索（</w:t>
      </w:r>
      <w:r>
        <w:rPr>
          <w:rFonts w:hint="eastAsia"/>
        </w:rPr>
        <w:t>11.44dB</w:t>
      </w:r>
      <w:r>
        <w:rPr>
          <w:rFonts w:hint="eastAsia"/>
        </w:rPr>
        <w:t>）。总体而言，具有平滑衰减特性的策略（</w:t>
      </w:r>
      <w:r>
        <w:rPr>
          <w:rFonts w:hint="eastAsia"/>
        </w:rPr>
        <w:t>OneCycleLR</w:t>
      </w:r>
      <w:r>
        <w:rPr>
          <w:rFonts w:hint="eastAsia"/>
        </w:rPr>
        <w:t>和</w:t>
      </w:r>
      <w:r>
        <w:rPr>
          <w:rFonts w:hint="eastAsia"/>
        </w:rPr>
        <w:t>Warmup+CosineDecay</w:t>
      </w:r>
      <w:r>
        <w:rPr>
          <w:rFonts w:hint="eastAsia"/>
        </w:rPr>
        <w:t>）比阶梯式或周期式策略更适合啸叫抑制任务。</w:t>
      </w:r>
    </w:p>
    <w:p w14:paraId="32746700" w14:textId="77777777" w:rsidR="00600D9F" w:rsidRDefault="00000000" w:rsidP="007A23D7">
      <w:pPr>
        <w:pStyle w:val="a5"/>
      </w:pPr>
      <w:bookmarkStart w:id="156" w:name="数据增强策略对比"/>
      <w:bookmarkStart w:id="157" w:name="_Toc227237600"/>
      <w:bookmarkEnd w:id="154"/>
      <w:r>
        <w:t xml:space="preserve">4.4.3 </w:t>
      </w:r>
      <w:r>
        <w:rPr>
          <w:rFonts w:hint="eastAsia"/>
        </w:rPr>
        <w:t>数据增强策略对比</w:t>
      </w:r>
      <w:bookmarkEnd w:id="157"/>
    </w:p>
    <w:p w14:paraId="36A03BB3" w14:textId="77777777" w:rsidR="00600D9F" w:rsidRDefault="00000000" w:rsidP="007A23D7">
      <w:pPr>
        <w:pStyle w:val="111"/>
        <w:ind w:firstLine="480"/>
      </w:pPr>
      <w:r>
        <w:rPr>
          <w:rFonts w:hint="eastAsia"/>
        </w:rPr>
        <w:t>不同数据增强策略的性能对比如表</w:t>
      </w:r>
      <w:r>
        <w:rPr>
          <w:rFonts w:hint="eastAsia"/>
        </w:rPr>
        <w:t>4-6</w:t>
      </w:r>
      <w:r>
        <w:rPr>
          <w:rFonts w:hint="eastAsia"/>
        </w:rPr>
        <w:t>所示。</w:t>
      </w:r>
    </w:p>
    <w:p w14:paraId="3C1F0D8E" w14:textId="77777777" w:rsidR="00600D9F" w:rsidRDefault="00000000" w:rsidP="007A23D7">
      <w:pPr>
        <w:pStyle w:val="af7"/>
      </w:pPr>
      <w:r>
        <w:rPr>
          <w:rFonts w:hint="eastAsia"/>
        </w:rPr>
        <w:lastRenderedPageBreak/>
        <w:t>表</w:t>
      </w:r>
      <w:r>
        <w:rPr>
          <w:rFonts w:hint="eastAsia"/>
        </w:rPr>
        <w:t>4-6</w:t>
      </w:r>
      <w:r>
        <w:t xml:space="preserve"> </w:t>
      </w:r>
      <w:r>
        <w:rPr>
          <w:rFonts w:hint="eastAsia"/>
        </w:rPr>
        <w:t>数据增强策略对比结果</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6"/>
        <w:gridCol w:w="1371"/>
        <w:gridCol w:w="785"/>
        <w:gridCol w:w="783"/>
      </w:tblGrid>
      <w:tr w:rsidR="00600D9F" w:rsidRPr="007A23D7" w14:paraId="2937DE66" w14:textId="77777777" w:rsidTr="007A23D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0E57DE06"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hint="eastAsia"/>
                <w:sz w:val="21"/>
                <w:szCs w:val="21"/>
              </w:rPr>
              <w:t>数据增强策略</w:t>
            </w:r>
          </w:p>
        </w:tc>
        <w:tc>
          <w:tcPr>
            <w:tcW w:w="0" w:type="auto"/>
            <w:tcBorders>
              <w:bottom w:val="none" w:sz="0" w:space="0" w:color="auto"/>
            </w:tcBorders>
          </w:tcPr>
          <w:p w14:paraId="5BED530F"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SI-SDR (dB)</w:t>
            </w:r>
          </w:p>
        </w:tc>
        <w:tc>
          <w:tcPr>
            <w:tcW w:w="785" w:type="dxa"/>
            <w:tcBorders>
              <w:bottom w:val="none" w:sz="0" w:space="0" w:color="auto"/>
            </w:tcBorders>
          </w:tcPr>
          <w:p w14:paraId="3A986035"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PESQ</w:t>
            </w:r>
          </w:p>
        </w:tc>
        <w:tc>
          <w:tcPr>
            <w:tcW w:w="783" w:type="dxa"/>
            <w:tcBorders>
              <w:bottom w:val="none" w:sz="0" w:space="0" w:color="auto"/>
            </w:tcBorders>
          </w:tcPr>
          <w:p w14:paraId="02AFB177"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STOI</w:t>
            </w:r>
          </w:p>
        </w:tc>
      </w:tr>
      <w:tr w:rsidR="00600D9F" w:rsidRPr="007A23D7" w14:paraId="7FDE38F7" w14:textId="77777777" w:rsidTr="007A23D7">
        <w:trPr>
          <w:jc w:val="center"/>
        </w:trPr>
        <w:tc>
          <w:tcPr>
            <w:tcW w:w="0" w:type="auto"/>
          </w:tcPr>
          <w:p w14:paraId="5F5BC36D"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hint="eastAsia"/>
                <w:sz w:val="21"/>
                <w:szCs w:val="21"/>
              </w:rPr>
              <w:t>无增强（基线）</w:t>
            </w:r>
          </w:p>
        </w:tc>
        <w:tc>
          <w:tcPr>
            <w:tcW w:w="0" w:type="auto"/>
          </w:tcPr>
          <w:p w14:paraId="5E650B4E"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11.60</w:t>
            </w:r>
          </w:p>
        </w:tc>
        <w:tc>
          <w:tcPr>
            <w:tcW w:w="785" w:type="dxa"/>
          </w:tcPr>
          <w:p w14:paraId="656F9FF4"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2.47</w:t>
            </w:r>
          </w:p>
        </w:tc>
        <w:tc>
          <w:tcPr>
            <w:tcW w:w="783" w:type="dxa"/>
          </w:tcPr>
          <w:p w14:paraId="06582DB5"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0.96</w:t>
            </w:r>
          </w:p>
        </w:tc>
      </w:tr>
      <w:tr w:rsidR="00600D9F" w:rsidRPr="007A23D7" w14:paraId="0588A9B9" w14:textId="77777777" w:rsidTr="007A23D7">
        <w:trPr>
          <w:jc w:val="center"/>
        </w:trPr>
        <w:tc>
          <w:tcPr>
            <w:tcW w:w="0" w:type="auto"/>
          </w:tcPr>
          <w:p w14:paraId="0B3C4F20"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hint="eastAsia"/>
                <w:sz w:val="21"/>
                <w:szCs w:val="21"/>
              </w:rPr>
              <w:t>频率掩蔽</w:t>
            </w:r>
          </w:p>
        </w:tc>
        <w:tc>
          <w:tcPr>
            <w:tcW w:w="0" w:type="auto"/>
          </w:tcPr>
          <w:p w14:paraId="23B4279D"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11.56</w:t>
            </w:r>
          </w:p>
        </w:tc>
        <w:tc>
          <w:tcPr>
            <w:tcW w:w="785" w:type="dxa"/>
          </w:tcPr>
          <w:p w14:paraId="51607339"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2.48</w:t>
            </w:r>
          </w:p>
        </w:tc>
        <w:tc>
          <w:tcPr>
            <w:tcW w:w="783" w:type="dxa"/>
          </w:tcPr>
          <w:p w14:paraId="7C312C97"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0.96</w:t>
            </w:r>
          </w:p>
        </w:tc>
      </w:tr>
      <w:tr w:rsidR="00600D9F" w:rsidRPr="007A23D7" w14:paraId="2AE08B15" w14:textId="77777777" w:rsidTr="007A23D7">
        <w:trPr>
          <w:jc w:val="center"/>
        </w:trPr>
        <w:tc>
          <w:tcPr>
            <w:tcW w:w="0" w:type="auto"/>
          </w:tcPr>
          <w:p w14:paraId="66E3E443"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hint="eastAsia"/>
                <w:sz w:val="21"/>
                <w:szCs w:val="21"/>
              </w:rPr>
              <w:t>时间掩蔽</w:t>
            </w:r>
          </w:p>
        </w:tc>
        <w:tc>
          <w:tcPr>
            <w:tcW w:w="0" w:type="auto"/>
          </w:tcPr>
          <w:p w14:paraId="4FB8D82C"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11.55</w:t>
            </w:r>
          </w:p>
        </w:tc>
        <w:tc>
          <w:tcPr>
            <w:tcW w:w="785" w:type="dxa"/>
          </w:tcPr>
          <w:p w14:paraId="0149F72A"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2.48</w:t>
            </w:r>
          </w:p>
        </w:tc>
        <w:tc>
          <w:tcPr>
            <w:tcW w:w="783" w:type="dxa"/>
          </w:tcPr>
          <w:p w14:paraId="0D9BBE4F"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0.96</w:t>
            </w:r>
          </w:p>
        </w:tc>
      </w:tr>
      <w:tr w:rsidR="00600D9F" w:rsidRPr="007A23D7" w14:paraId="2676A046" w14:textId="77777777" w:rsidTr="007A23D7">
        <w:trPr>
          <w:jc w:val="center"/>
        </w:trPr>
        <w:tc>
          <w:tcPr>
            <w:tcW w:w="0" w:type="auto"/>
          </w:tcPr>
          <w:p w14:paraId="03447452"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hint="eastAsia"/>
                <w:sz w:val="21"/>
                <w:szCs w:val="21"/>
              </w:rPr>
              <w:t>联合掩蔽</w:t>
            </w:r>
          </w:p>
        </w:tc>
        <w:tc>
          <w:tcPr>
            <w:tcW w:w="0" w:type="auto"/>
          </w:tcPr>
          <w:p w14:paraId="742F14C9"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11.59</w:t>
            </w:r>
          </w:p>
        </w:tc>
        <w:tc>
          <w:tcPr>
            <w:tcW w:w="785" w:type="dxa"/>
          </w:tcPr>
          <w:p w14:paraId="4D3D64E9"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2.48</w:t>
            </w:r>
          </w:p>
        </w:tc>
        <w:tc>
          <w:tcPr>
            <w:tcW w:w="783" w:type="dxa"/>
          </w:tcPr>
          <w:p w14:paraId="47551796"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0.96</w:t>
            </w:r>
          </w:p>
        </w:tc>
      </w:tr>
      <w:tr w:rsidR="00600D9F" w:rsidRPr="007A23D7" w14:paraId="0A7A2A81" w14:textId="77777777" w:rsidTr="007A23D7">
        <w:trPr>
          <w:jc w:val="center"/>
        </w:trPr>
        <w:tc>
          <w:tcPr>
            <w:tcW w:w="0" w:type="auto"/>
          </w:tcPr>
          <w:p w14:paraId="2FEF5B8C"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hint="eastAsia"/>
                <w:sz w:val="21"/>
                <w:szCs w:val="21"/>
              </w:rPr>
              <w:t>综合增强</w:t>
            </w:r>
          </w:p>
        </w:tc>
        <w:tc>
          <w:tcPr>
            <w:tcW w:w="0" w:type="auto"/>
          </w:tcPr>
          <w:p w14:paraId="0C97D398"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11.62</w:t>
            </w:r>
          </w:p>
        </w:tc>
        <w:tc>
          <w:tcPr>
            <w:tcW w:w="785" w:type="dxa"/>
          </w:tcPr>
          <w:p w14:paraId="379D1781"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2.48</w:t>
            </w:r>
          </w:p>
        </w:tc>
        <w:tc>
          <w:tcPr>
            <w:tcW w:w="783" w:type="dxa"/>
          </w:tcPr>
          <w:p w14:paraId="209B8CED" w14:textId="77777777" w:rsidR="00600D9F" w:rsidRPr="007A23D7" w:rsidRDefault="00000000" w:rsidP="007A23D7">
            <w:pPr>
              <w:pStyle w:val="Compact"/>
              <w:spacing w:line="400" w:lineRule="exact"/>
              <w:jc w:val="center"/>
              <w:rPr>
                <w:rFonts w:ascii="宋体" w:hAnsi="宋体"/>
                <w:sz w:val="21"/>
                <w:szCs w:val="21"/>
              </w:rPr>
            </w:pPr>
            <w:r w:rsidRPr="007A23D7">
              <w:rPr>
                <w:rFonts w:ascii="宋体" w:hAnsi="宋体"/>
                <w:sz w:val="21"/>
                <w:szCs w:val="21"/>
              </w:rPr>
              <w:t>0.96</w:t>
            </w:r>
          </w:p>
        </w:tc>
      </w:tr>
    </w:tbl>
    <w:p w14:paraId="0BBD5881" w14:textId="77777777" w:rsidR="00600D9F" w:rsidRDefault="00000000" w:rsidP="007A23D7">
      <w:pPr>
        <w:pStyle w:val="111"/>
        <w:ind w:firstLine="480"/>
      </w:pPr>
      <w:r>
        <w:rPr>
          <w:rFonts w:hint="eastAsia"/>
        </w:rPr>
        <w:t>数据增强策略对模型性能的影响较为有限，五种策略的</w:t>
      </w:r>
      <w:r>
        <w:rPr>
          <w:rFonts w:hint="eastAsia"/>
        </w:rPr>
        <w:t>SI-SDR</w:t>
      </w:r>
      <w:r>
        <w:rPr>
          <w:rFonts w:hint="eastAsia"/>
        </w:rPr>
        <w:t>差异在</w:t>
      </w:r>
      <w:r>
        <w:rPr>
          <w:rFonts w:hint="eastAsia"/>
        </w:rPr>
        <w:t>0.07dB</w:t>
      </w:r>
      <w:r>
        <w:rPr>
          <w:rFonts w:hint="eastAsia"/>
        </w:rPr>
        <w:t>以内。综合增强在</w:t>
      </w:r>
      <w:r>
        <w:rPr>
          <w:rFonts w:hint="eastAsia"/>
        </w:rPr>
        <w:t>SI-SDR</w:t>
      </w:r>
      <w:r>
        <w:rPr>
          <w:rFonts w:hint="eastAsia"/>
        </w:rPr>
        <w:t>方面略优于基线（提升</w:t>
      </w:r>
      <w:r>
        <w:rPr>
          <w:rFonts w:hint="eastAsia"/>
        </w:rPr>
        <w:t>0.02dB</w:t>
      </w:r>
      <w:r>
        <w:rPr>
          <w:rFonts w:hint="eastAsia"/>
        </w:rPr>
        <w:t>），</w:t>
      </w:r>
      <w:r>
        <w:rPr>
          <w:rFonts w:hint="eastAsia"/>
        </w:rPr>
        <w:t>PESQ</w:t>
      </w:r>
      <w:r>
        <w:rPr>
          <w:rFonts w:hint="eastAsia"/>
        </w:rPr>
        <w:t>也略有改善（从</w:t>
      </w:r>
      <w:r>
        <w:rPr>
          <w:rFonts w:hint="eastAsia"/>
        </w:rPr>
        <w:t>2.47</w:t>
      </w:r>
      <w:r>
        <w:rPr>
          <w:rFonts w:hint="eastAsia"/>
        </w:rPr>
        <w:t>提升至</w:t>
      </w:r>
      <w:r>
        <w:rPr>
          <w:rFonts w:hint="eastAsia"/>
        </w:rPr>
        <w:t>2.48</w:t>
      </w:r>
      <w:r>
        <w:rPr>
          <w:rFonts w:hint="eastAsia"/>
        </w:rPr>
        <w:t>）。频率掩蔽和时间掩蔽的单独效果接近，均使</w:t>
      </w:r>
      <w:r>
        <w:rPr>
          <w:rFonts w:hint="eastAsia"/>
        </w:rPr>
        <w:t>SI-SDR</w:t>
      </w:r>
      <w:r>
        <w:rPr>
          <w:rFonts w:hint="eastAsia"/>
        </w:rPr>
        <w:t>微降</w:t>
      </w:r>
      <w:r>
        <w:rPr>
          <w:rFonts w:hint="eastAsia"/>
        </w:rPr>
        <w:t>0.04~0.05dB</w:t>
      </w:r>
      <w:r>
        <w:rPr>
          <w:rFonts w:hint="eastAsia"/>
        </w:rPr>
        <w:t>，但</w:t>
      </w:r>
      <w:r>
        <w:rPr>
          <w:rFonts w:hint="eastAsia"/>
        </w:rPr>
        <w:t>PESQ</w:t>
      </w:r>
      <w:r>
        <w:rPr>
          <w:rFonts w:hint="eastAsia"/>
        </w:rPr>
        <w:t>略有提升。联合掩蔽结合了两种掩蔽策略，</w:t>
      </w:r>
      <w:r>
        <w:rPr>
          <w:rFonts w:hint="eastAsia"/>
        </w:rPr>
        <w:t>SI-SDR</w:t>
      </w:r>
      <w:r>
        <w:rPr>
          <w:rFonts w:hint="eastAsia"/>
        </w:rPr>
        <w:t>（</w:t>
      </w:r>
      <w:r>
        <w:rPr>
          <w:rFonts w:hint="eastAsia"/>
        </w:rPr>
        <w:t>11.59dB</w:t>
      </w:r>
      <w:r>
        <w:rPr>
          <w:rFonts w:hint="eastAsia"/>
        </w:rPr>
        <w:t>）接近基线水平，说明两种掩蔽策略在一定程度上具有互补作用。</w:t>
      </w:r>
    </w:p>
    <w:p w14:paraId="79F904D5" w14:textId="77777777" w:rsidR="00600D9F" w:rsidRDefault="00000000" w:rsidP="007A23D7">
      <w:pPr>
        <w:pStyle w:val="111"/>
        <w:ind w:firstLine="480"/>
      </w:pPr>
      <w:r>
        <w:rPr>
          <w:rFonts w:hint="eastAsia"/>
        </w:rPr>
        <w:t>数据增强效果有限的可能原因包括：当前训练数据规模已足够大，增强带来的额外多样性对模型泛化的边际贡献较小；增强强度可能不够显著，未对模型构成有效的正则化压力。综合增强方案在联合掩蔽基础上增加了随机增益缩放等额外变换，</w:t>
      </w:r>
      <w:r>
        <w:rPr>
          <w:rFonts w:hint="eastAsia"/>
        </w:rPr>
        <w:t>SI-SDR</w:t>
      </w:r>
      <w:r>
        <w:rPr>
          <w:rFonts w:hint="eastAsia"/>
        </w:rPr>
        <w:t>达到最优的</w:t>
      </w:r>
      <w:r>
        <w:rPr>
          <w:rFonts w:hint="eastAsia"/>
        </w:rPr>
        <w:t>11.62dB</w:t>
      </w:r>
      <w:r>
        <w:rPr>
          <w:rFonts w:hint="eastAsia"/>
        </w:rPr>
        <w:t>，表明多维度增强的</w:t>
      </w:r>
      <w:proofErr w:type="gramStart"/>
      <w:r>
        <w:rPr>
          <w:rFonts w:hint="eastAsia"/>
        </w:rPr>
        <w:t>叠加仍</w:t>
      </w:r>
      <w:proofErr w:type="gramEnd"/>
      <w:r>
        <w:rPr>
          <w:rFonts w:hint="eastAsia"/>
        </w:rPr>
        <w:t>有一定积极作用。</w:t>
      </w:r>
    </w:p>
    <w:p w14:paraId="613B5384" w14:textId="77777777" w:rsidR="00600D9F" w:rsidRDefault="00000000" w:rsidP="007A23D7">
      <w:pPr>
        <w:pStyle w:val="a7"/>
        <w:spacing w:before="240"/>
      </w:pPr>
      <w:bookmarkStart w:id="158" w:name="结果可视化"/>
      <w:bookmarkStart w:id="159" w:name="_Toc227237601"/>
      <w:bookmarkEnd w:id="150"/>
      <w:bookmarkEnd w:id="156"/>
      <w:r>
        <w:t xml:space="preserve">4.5 </w:t>
      </w:r>
      <w:r>
        <w:rPr>
          <w:rFonts w:hint="eastAsia"/>
        </w:rPr>
        <w:t>结果可视化</w:t>
      </w:r>
      <w:bookmarkEnd w:id="159"/>
    </w:p>
    <w:p w14:paraId="3BFFDDC6" w14:textId="77777777" w:rsidR="00600D9F" w:rsidRDefault="00000000" w:rsidP="007A23D7">
      <w:pPr>
        <w:pStyle w:val="a5"/>
      </w:pPr>
      <w:bookmarkStart w:id="160" w:name="典型样本的频谱对比"/>
      <w:bookmarkStart w:id="161" w:name="_Toc227237602"/>
      <w:r>
        <w:t xml:space="preserve">4.5.1 </w:t>
      </w:r>
      <w:r>
        <w:rPr>
          <w:rFonts w:hint="eastAsia"/>
        </w:rPr>
        <w:t>典型样本的频谱对比</w:t>
      </w:r>
      <w:bookmarkEnd w:id="161"/>
    </w:p>
    <w:p w14:paraId="61EBC134" w14:textId="77777777" w:rsidR="00600D9F" w:rsidRDefault="00000000" w:rsidP="007A23D7">
      <w:pPr>
        <w:pStyle w:val="111"/>
        <w:ind w:firstLine="480"/>
      </w:pPr>
      <w:r>
        <w:rPr>
          <w:rFonts w:hint="eastAsia"/>
        </w:rPr>
        <w:t>为直观展示各类方法的啸叫抑制效果，选取测试集中一条典型样本进行频谱可视化分析。该样本干净语音时长约</w:t>
      </w:r>
      <w:r>
        <w:rPr>
          <w:rFonts w:hint="eastAsia"/>
        </w:rPr>
        <w:t>3</w:t>
      </w:r>
      <w:r>
        <w:rPr>
          <w:rFonts w:hint="eastAsia"/>
        </w:rPr>
        <w:t>秒，啸叫频率点出现在</w:t>
      </w:r>
      <w:r>
        <w:rPr>
          <w:rFonts w:hint="eastAsia"/>
        </w:rPr>
        <w:t>3500Hz</w:t>
      </w:r>
      <w:r>
        <w:rPr>
          <w:rFonts w:hint="eastAsia"/>
        </w:rPr>
        <w:t>附近。</w:t>
      </w:r>
    </w:p>
    <w:p w14:paraId="2C5FE4A6" w14:textId="77777777" w:rsidR="00600D9F" w:rsidRDefault="00000000" w:rsidP="007A23D7">
      <w:pPr>
        <w:pStyle w:val="111"/>
        <w:ind w:firstLine="480"/>
      </w:pPr>
      <w:r>
        <w:rPr>
          <w:rFonts w:hint="eastAsia"/>
        </w:rPr>
        <w:t>干净语音的频谱呈现典型语音特征：低频区域能量高且分布均匀，中频区域有清晰谐波结构，高频区域能量低，整体频谱过渡平滑。带啸叫语音的频谱在</w:t>
      </w:r>
      <w:r>
        <w:rPr>
          <w:rFonts w:hint="eastAsia"/>
        </w:rPr>
        <w:t>3500Hz</w:t>
      </w:r>
      <w:r>
        <w:rPr>
          <w:rFonts w:hint="eastAsia"/>
        </w:rPr>
        <w:t>处出现一条持续高能量横条纹，啸叫点能量远超正常水平，形成明显亮线，同时整个频率范围内信号能量整体升高。</w:t>
      </w:r>
    </w:p>
    <w:p w14:paraId="75D37856" w14:textId="77777777" w:rsidR="00600D9F" w:rsidRDefault="00000000" w:rsidP="007A23D7">
      <w:pPr>
        <w:pStyle w:val="111"/>
        <w:ind w:firstLine="480"/>
      </w:pPr>
      <w:proofErr w:type="gramStart"/>
      <w:r>
        <w:rPr>
          <w:rFonts w:hint="eastAsia"/>
        </w:rPr>
        <w:t>移频法</w:t>
      </w:r>
      <w:proofErr w:type="gramEnd"/>
      <w:r>
        <w:rPr>
          <w:rFonts w:hint="eastAsia"/>
        </w:rPr>
        <w:t>处理后，啸叫点能量有所降低但仍明显残留，整个频谱在频率轴上发生微小偏移，导致原有谐波结构畸变。自适应反馈消除法对啸叫点能量有一定抑制，但不够彻底，中低频区域出现频谱能量异常波动。</w:t>
      </w:r>
    </w:p>
    <w:p w14:paraId="4CBC78BF" w14:textId="77777777" w:rsidR="00600D9F" w:rsidRDefault="00000000" w:rsidP="007A23D7">
      <w:pPr>
        <w:pStyle w:val="111"/>
        <w:ind w:firstLine="480"/>
      </w:pPr>
      <w:r>
        <w:rPr>
          <w:rFonts w:hint="eastAsia"/>
        </w:rPr>
        <w:lastRenderedPageBreak/>
        <w:t>AudioUNet3</w:t>
      </w:r>
      <w:r>
        <w:rPr>
          <w:rFonts w:hint="eastAsia"/>
        </w:rPr>
        <w:t>已能较有效抑制啸叫点能量，</w:t>
      </w:r>
      <w:r>
        <w:rPr>
          <w:rFonts w:hint="eastAsia"/>
        </w:rPr>
        <w:t>3500Hz</w:t>
      </w:r>
      <w:r>
        <w:rPr>
          <w:rFonts w:hint="eastAsia"/>
        </w:rPr>
        <w:t>处亮线明显减弱，但中高频区域有一定过度抑制。</w:t>
      </w:r>
      <w:r>
        <w:rPr>
          <w:rFonts w:hint="eastAsia"/>
        </w:rPr>
        <w:t>AudioUNet5Attention</w:t>
      </w:r>
      <w:r>
        <w:rPr>
          <w:rFonts w:hint="eastAsia"/>
        </w:rPr>
        <w:t>对啸叫点抑制更彻底，中高频过度抑制现象缓解，谐波结构保留更好。</w:t>
      </w:r>
      <w:r>
        <w:rPr>
          <w:rFonts w:hint="eastAsia"/>
        </w:rPr>
        <w:t>AudioUNet5Optimized</w:t>
      </w:r>
      <w:r>
        <w:rPr>
          <w:rFonts w:hint="eastAsia"/>
        </w:rPr>
        <w:t>的处理效果最接近干净语音频谱，啸叫点异常能量完全消除，非啸叫区域频谱细节保留极好。</w:t>
      </w:r>
    </w:p>
    <w:p w14:paraId="75711AD0" w14:textId="77777777" w:rsidR="00600D9F" w:rsidRDefault="00000000" w:rsidP="007A23D7">
      <w:pPr>
        <w:pStyle w:val="a5"/>
      </w:pPr>
      <w:bookmarkStart w:id="162" w:name="模型性能演进可视化"/>
      <w:bookmarkStart w:id="163" w:name="_Toc227237603"/>
      <w:bookmarkEnd w:id="160"/>
      <w:r>
        <w:t xml:space="preserve">4.5.2 </w:t>
      </w:r>
      <w:r>
        <w:rPr>
          <w:rFonts w:hint="eastAsia"/>
        </w:rPr>
        <w:t>模型性能演进可视化</w:t>
      </w:r>
      <w:bookmarkEnd w:id="163"/>
    </w:p>
    <w:p w14:paraId="0F1E9F31" w14:textId="77777777" w:rsidR="00600D9F" w:rsidRDefault="00000000" w:rsidP="007A23D7">
      <w:pPr>
        <w:pStyle w:val="111"/>
        <w:ind w:firstLine="480"/>
      </w:pPr>
      <w:r>
        <w:rPr>
          <w:rFonts w:hint="eastAsia"/>
        </w:rPr>
        <w:t>从传统方法到各深度学习模型，性能演进趋势明显。在</w:t>
      </w:r>
      <w:r>
        <w:rPr>
          <w:rFonts w:hint="eastAsia"/>
        </w:rPr>
        <w:t>SI-SDR</w:t>
      </w:r>
      <w:r>
        <w:rPr>
          <w:rFonts w:hint="eastAsia"/>
        </w:rPr>
        <w:t>方面，深度学习模型实现了从传统方法的负值（</w:t>
      </w:r>
      <w:r>
        <w:rPr>
          <w:rFonts w:hint="eastAsia"/>
        </w:rPr>
        <w:t>-24.03dB</w:t>
      </w:r>
      <w:r>
        <w:rPr>
          <w:rFonts w:hint="eastAsia"/>
        </w:rPr>
        <w:t>至</w:t>
      </w:r>
      <w:r>
        <w:rPr>
          <w:rFonts w:hint="eastAsia"/>
        </w:rPr>
        <w:t>-29.27dB</w:t>
      </w:r>
      <w:r>
        <w:rPr>
          <w:rFonts w:hint="eastAsia"/>
        </w:rPr>
        <w:t>）到正值（</w:t>
      </w:r>
      <w:r>
        <w:rPr>
          <w:rFonts w:hint="eastAsia"/>
        </w:rPr>
        <w:t>7.60dB</w:t>
      </w:r>
      <w:r>
        <w:rPr>
          <w:rFonts w:hint="eastAsia"/>
        </w:rPr>
        <w:t>至</w:t>
      </w:r>
      <w:r>
        <w:rPr>
          <w:rFonts w:hint="eastAsia"/>
        </w:rPr>
        <w:t>11.41dB</w:t>
      </w:r>
      <w:r>
        <w:rPr>
          <w:rFonts w:hint="eastAsia"/>
        </w:rPr>
        <w:t>）的跨越式提升。</w:t>
      </w:r>
      <w:r>
        <w:rPr>
          <w:rFonts w:hint="eastAsia"/>
        </w:rPr>
        <w:t>AudioUNet3</w:t>
      </w:r>
      <w:r>
        <w:rPr>
          <w:rFonts w:hint="eastAsia"/>
        </w:rPr>
        <w:t>作为最简单的模型已达到</w:t>
      </w:r>
      <w:r>
        <w:rPr>
          <w:rFonts w:hint="eastAsia"/>
        </w:rPr>
        <w:t>7.60dB</w:t>
      </w:r>
      <w:r>
        <w:rPr>
          <w:rFonts w:hint="eastAsia"/>
        </w:rPr>
        <w:t>，加深网络后</w:t>
      </w:r>
      <w:r>
        <w:rPr>
          <w:rFonts w:hint="eastAsia"/>
        </w:rPr>
        <w:t>AudioUNet5</w:t>
      </w:r>
      <w:r>
        <w:rPr>
          <w:rFonts w:hint="eastAsia"/>
        </w:rPr>
        <w:t>大幅提升至</w:t>
      </w:r>
      <w:r>
        <w:rPr>
          <w:rFonts w:hint="eastAsia"/>
        </w:rPr>
        <w:t>11.08dB</w:t>
      </w:r>
      <w:r>
        <w:rPr>
          <w:rFonts w:hint="eastAsia"/>
        </w:rPr>
        <w:t>，综合优化模型进一步提升至</w:t>
      </w:r>
      <w:r>
        <w:rPr>
          <w:rFonts w:hint="eastAsia"/>
        </w:rPr>
        <w:t>11.41dB</w:t>
      </w:r>
      <w:r>
        <w:rPr>
          <w:rFonts w:hint="eastAsia"/>
        </w:rPr>
        <w:t>。在</w:t>
      </w:r>
      <w:r>
        <w:rPr>
          <w:rFonts w:hint="eastAsia"/>
        </w:rPr>
        <w:t>PESQ</w:t>
      </w:r>
      <w:r>
        <w:rPr>
          <w:rFonts w:hint="eastAsia"/>
        </w:rPr>
        <w:t>方面，深度学习模型在</w:t>
      </w:r>
      <w:r>
        <w:rPr>
          <w:rFonts w:hint="eastAsia"/>
        </w:rPr>
        <w:t>1.87</w:t>
      </w:r>
      <w:r>
        <w:rPr>
          <w:rFonts w:hint="eastAsia"/>
        </w:rPr>
        <w:t>至</w:t>
      </w:r>
      <w:r>
        <w:rPr>
          <w:rFonts w:hint="eastAsia"/>
        </w:rPr>
        <w:t>2.39</w:t>
      </w:r>
      <w:r>
        <w:rPr>
          <w:rFonts w:hint="eastAsia"/>
        </w:rPr>
        <w:t>之间，均高于传统方法（最高</w:t>
      </w:r>
      <w:r>
        <w:rPr>
          <w:rFonts w:hint="eastAsia"/>
        </w:rPr>
        <w:t>1.46</w:t>
      </w:r>
      <w:r>
        <w:rPr>
          <w:rFonts w:hint="eastAsia"/>
        </w:rPr>
        <w:t>）。在</w:t>
      </w:r>
      <w:r>
        <w:rPr>
          <w:rFonts w:hint="eastAsia"/>
        </w:rPr>
        <w:t>STOI</w:t>
      </w:r>
      <w:r>
        <w:rPr>
          <w:rFonts w:hint="eastAsia"/>
        </w:rPr>
        <w:t>方面，各深度学习模型差异较小，都在</w:t>
      </w:r>
      <w:r>
        <w:rPr>
          <w:rFonts w:hint="eastAsia"/>
        </w:rPr>
        <w:t>0.91~0.95</w:t>
      </w:r>
      <w:r>
        <w:rPr>
          <w:rFonts w:hint="eastAsia"/>
        </w:rPr>
        <w:t>范围内。</w:t>
      </w:r>
    </w:p>
    <w:p w14:paraId="24CDD792" w14:textId="77777777" w:rsidR="00600D9F" w:rsidRDefault="00000000" w:rsidP="007A23D7">
      <w:pPr>
        <w:pStyle w:val="a5"/>
      </w:pPr>
      <w:bookmarkStart w:id="164" w:name="训练过程可视化"/>
      <w:bookmarkStart w:id="165" w:name="_Toc227237604"/>
      <w:bookmarkEnd w:id="162"/>
      <w:r>
        <w:t xml:space="preserve">4.5.3 </w:t>
      </w:r>
      <w:r>
        <w:rPr>
          <w:rFonts w:hint="eastAsia"/>
        </w:rPr>
        <w:t>训练过程可视化</w:t>
      </w:r>
      <w:bookmarkEnd w:id="165"/>
    </w:p>
    <w:p w14:paraId="07D3BB6F" w14:textId="77777777" w:rsidR="00600D9F" w:rsidRDefault="00000000" w:rsidP="007A23D7">
      <w:pPr>
        <w:pStyle w:val="111"/>
        <w:ind w:firstLine="480"/>
      </w:pPr>
      <w:r>
        <w:rPr>
          <w:rFonts w:hint="eastAsia"/>
        </w:rPr>
        <w:t>所有模型在训练初期损失</w:t>
      </w:r>
      <w:proofErr w:type="gramStart"/>
      <w:r>
        <w:rPr>
          <w:rFonts w:hint="eastAsia"/>
        </w:rPr>
        <w:t>值快速</w:t>
      </w:r>
      <w:proofErr w:type="gramEnd"/>
      <w:r>
        <w:rPr>
          <w:rFonts w:hint="eastAsia"/>
        </w:rPr>
        <w:t>下降，主要优化阶段集中在</w:t>
      </w:r>
      <w:r>
        <w:rPr>
          <w:rFonts w:hint="eastAsia"/>
        </w:rPr>
        <w:t>10</w:t>
      </w:r>
      <w:r>
        <w:rPr>
          <w:rFonts w:hint="eastAsia"/>
        </w:rPr>
        <w:t>至</w:t>
      </w:r>
      <w:r>
        <w:rPr>
          <w:rFonts w:hint="eastAsia"/>
        </w:rPr>
        <w:t>30</w:t>
      </w:r>
      <w:r>
        <w:rPr>
          <w:rFonts w:hint="eastAsia"/>
        </w:rPr>
        <w:t>个</w:t>
      </w:r>
      <w:r>
        <w:rPr>
          <w:rFonts w:hint="eastAsia"/>
        </w:rPr>
        <w:t>epoch</w:t>
      </w:r>
      <w:r>
        <w:rPr>
          <w:rFonts w:hint="eastAsia"/>
        </w:rPr>
        <w:t>之间。</w:t>
      </w:r>
      <w:r>
        <w:rPr>
          <w:rFonts w:hint="eastAsia"/>
        </w:rPr>
        <w:t>AudioUNet3</w:t>
      </w:r>
      <w:r>
        <w:rPr>
          <w:rFonts w:hint="eastAsia"/>
        </w:rPr>
        <w:t>因模型容量小，损失值最先趋于稳定。</w:t>
      </w:r>
      <w:r>
        <w:rPr>
          <w:rFonts w:hint="eastAsia"/>
        </w:rPr>
        <w:t>AudioUNet5Optimized</w:t>
      </w:r>
      <w:r>
        <w:rPr>
          <w:rFonts w:hint="eastAsia"/>
        </w:rPr>
        <w:t>的最终训练损失最低，在训练过程中持续缓慢改善。从训练日志分析，不同实验设置的收敛速度存在差异：损失函数对比实验中，</w:t>
      </w:r>
      <w:r>
        <w:rPr>
          <w:rFonts w:hint="eastAsia"/>
        </w:rPr>
        <w:t>Spectral</w:t>
      </w:r>
      <w:r>
        <w:t xml:space="preserve"> Convergence </w:t>
      </w:r>
      <w:r>
        <w:rPr>
          <w:rFonts w:hint="eastAsia"/>
        </w:rPr>
        <w:t>Loss</w:t>
      </w:r>
      <w:r>
        <w:rPr>
          <w:rFonts w:hint="eastAsia"/>
        </w:rPr>
        <w:t>收敛最快（约第</w:t>
      </w:r>
      <w:r>
        <w:rPr>
          <w:rFonts w:hint="eastAsia"/>
        </w:rPr>
        <w:t>10</w:t>
      </w:r>
      <w:r>
        <w:rPr>
          <w:rFonts w:hint="eastAsia"/>
        </w:rPr>
        <w:t>个</w:t>
      </w:r>
      <w:r>
        <w:rPr>
          <w:rFonts w:hint="eastAsia"/>
        </w:rPr>
        <w:t>epoch</w:t>
      </w:r>
      <w:r>
        <w:rPr>
          <w:rFonts w:hint="eastAsia"/>
        </w:rPr>
        <w:t>），其他损失函数在</w:t>
      </w:r>
      <w:r>
        <w:rPr>
          <w:rFonts w:hint="eastAsia"/>
        </w:rPr>
        <w:t>23</w:t>
      </w:r>
      <w:r>
        <w:rPr>
          <w:rFonts w:hint="eastAsia"/>
        </w:rPr>
        <w:t>至</w:t>
      </w:r>
      <w:r>
        <w:rPr>
          <w:rFonts w:hint="eastAsia"/>
        </w:rPr>
        <w:t>25</w:t>
      </w:r>
      <w:r>
        <w:rPr>
          <w:rFonts w:hint="eastAsia"/>
        </w:rPr>
        <w:t>个</w:t>
      </w:r>
      <w:r>
        <w:rPr>
          <w:rFonts w:hint="eastAsia"/>
        </w:rPr>
        <w:t>epoch</w:t>
      </w:r>
      <w:r>
        <w:rPr>
          <w:rFonts w:hint="eastAsia"/>
        </w:rPr>
        <w:t>收敛；学习率策略对比实验中，五种策略均在</w:t>
      </w:r>
      <w:r>
        <w:rPr>
          <w:rFonts w:hint="eastAsia"/>
        </w:rPr>
        <w:t>18</w:t>
      </w:r>
      <w:r>
        <w:rPr>
          <w:rFonts w:hint="eastAsia"/>
        </w:rPr>
        <w:t>至</w:t>
      </w:r>
      <w:r>
        <w:rPr>
          <w:rFonts w:hint="eastAsia"/>
        </w:rPr>
        <w:t>20</w:t>
      </w:r>
      <w:r>
        <w:rPr>
          <w:rFonts w:hint="eastAsia"/>
        </w:rPr>
        <w:t>个</w:t>
      </w:r>
      <w:r>
        <w:rPr>
          <w:rFonts w:hint="eastAsia"/>
        </w:rPr>
        <w:t>epoch</w:t>
      </w:r>
      <w:r>
        <w:rPr>
          <w:rFonts w:hint="eastAsia"/>
        </w:rPr>
        <w:t>附近收敛；消融实验中，包含残差连接的配置收敛更快（约第</w:t>
      </w:r>
      <w:r>
        <w:rPr>
          <w:rFonts w:hint="eastAsia"/>
        </w:rPr>
        <w:t>24</w:t>
      </w:r>
      <w:r>
        <w:rPr>
          <w:rFonts w:hint="eastAsia"/>
        </w:rPr>
        <w:t>个</w:t>
      </w:r>
      <w:r>
        <w:rPr>
          <w:rFonts w:hint="eastAsia"/>
        </w:rPr>
        <w:t>epoch</w:t>
      </w:r>
      <w:r>
        <w:rPr>
          <w:rFonts w:hint="eastAsia"/>
        </w:rPr>
        <w:t>），基线模型则需要约</w:t>
      </w:r>
      <w:r>
        <w:rPr>
          <w:rFonts w:hint="eastAsia"/>
        </w:rPr>
        <w:t>30</w:t>
      </w:r>
      <w:r>
        <w:rPr>
          <w:rFonts w:hint="eastAsia"/>
        </w:rPr>
        <w:t>个</w:t>
      </w:r>
      <w:r>
        <w:rPr>
          <w:rFonts w:hint="eastAsia"/>
        </w:rPr>
        <w:t>epoch</w:t>
      </w:r>
      <w:r>
        <w:rPr>
          <w:rFonts w:hint="eastAsia"/>
        </w:rPr>
        <w:t>。所有模型训练中均未出现</w:t>
      </w:r>
      <w:proofErr w:type="gramStart"/>
      <w:r>
        <w:rPr>
          <w:rFonts w:hint="eastAsia"/>
        </w:rPr>
        <w:t>明显过</w:t>
      </w:r>
      <w:proofErr w:type="gramEnd"/>
      <w:r>
        <w:rPr>
          <w:rFonts w:hint="eastAsia"/>
        </w:rPr>
        <w:t>拟合，这得益于早停机制和</w:t>
      </w:r>
      <w:r>
        <w:rPr>
          <w:rFonts w:hint="eastAsia"/>
        </w:rPr>
        <w:t>L2</w:t>
      </w:r>
      <w:r>
        <w:rPr>
          <w:rFonts w:hint="eastAsia"/>
        </w:rPr>
        <w:t>正则化的有效应用。</w:t>
      </w:r>
    </w:p>
    <w:p w14:paraId="60CA380F" w14:textId="77777777" w:rsidR="00600D9F" w:rsidRDefault="00000000" w:rsidP="007A23D7">
      <w:pPr>
        <w:pStyle w:val="a7"/>
        <w:spacing w:before="240"/>
      </w:pPr>
      <w:bookmarkStart w:id="166" w:name="与相关工作的对比讨论"/>
      <w:bookmarkStart w:id="167" w:name="_Toc227237605"/>
      <w:bookmarkEnd w:id="158"/>
      <w:bookmarkEnd w:id="164"/>
      <w:r>
        <w:t xml:space="preserve">4.6 </w:t>
      </w:r>
      <w:r>
        <w:rPr>
          <w:rFonts w:hint="eastAsia"/>
        </w:rPr>
        <w:t>与相关工作的对比讨论</w:t>
      </w:r>
      <w:bookmarkEnd w:id="167"/>
    </w:p>
    <w:p w14:paraId="48D59421" w14:textId="77777777" w:rsidR="00600D9F" w:rsidRDefault="00000000" w:rsidP="007A23D7">
      <w:pPr>
        <w:pStyle w:val="111"/>
        <w:ind w:firstLine="480"/>
      </w:pPr>
      <w:r>
        <w:rPr>
          <w:rFonts w:hint="eastAsia"/>
        </w:rPr>
        <w:t>Zhang</w:t>
      </w:r>
      <w:r>
        <w:rPr>
          <w:rFonts w:hint="eastAsia"/>
        </w:rPr>
        <w:t>等人</w:t>
      </w:r>
      <w:r>
        <w:rPr>
          <w:rFonts w:hint="eastAsia"/>
        </w:rPr>
        <w:t>2023</w:t>
      </w:r>
      <w:r>
        <w:rPr>
          <w:rFonts w:hint="eastAsia"/>
        </w:rPr>
        <w:t>年发表的</w:t>
      </w:r>
      <w:r>
        <w:rPr>
          <w:rFonts w:hint="eastAsia"/>
        </w:rPr>
        <w:t>Deep</w:t>
      </w:r>
      <w:r>
        <w:t xml:space="preserve"> </w:t>
      </w:r>
      <w:r>
        <w:rPr>
          <w:rFonts w:hint="eastAsia"/>
        </w:rPr>
        <w:t>AHS[15]</w:t>
      </w:r>
      <w:r>
        <w:rPr>
          <w:rFonts w:hint="eastAsia"/>
        </w:rPr>
        <w:t>是本课题最相关的先行研究，首次将深度学习用于声反馈啸叫抑制。由于</w:t>
      </w:r>
      <w:r>
        <w:rPr>
          <w:rFonts w:hint="eastAsia"/>
        </w:rPr>
        <w:t>Deep</w:t>
      </w:r>
      <w:r>
        <w:t xml:space="preserve"> </w:t>
      </w:r>
      <w:r>
        <w:rPr>
          <w:rFonts w:hint="eastAsia"/>
        </w:rPr>
        <w:t>AHS</w:t>
      </w:r>
      <w:r>
        <w:rPr>
          <w:rFonts w:hint="eastAsia"/>
        </w:rPr>
        <w:t>未公开训练数据和代码，本节从方法设计、技术路线和实验范围三方面进行定性对比。</w:t>
      </w:r>
    </w:p>
    <w:p w14:paraId="44A0996B" w14:textId="77777777" w:rsidR="00600D9F" w:rsidRDefault="00000000" w:rsidP="007A23D7">
      <w:pPr>
        <w:pStyle w:val="111"/>
        <w:ind w:firstLine="480"/>
      </w:pPr>
      <w:r>
        <w:rPr>
          <w:rFonts w:hint="eastAsia"/>
        </w:rPr>
        <w:t>网络架构方面，</w:t>
      </w:r>
      <w:r>
        <w:rPr>
          <w:rFonts w:hint="eastAsia"/>
        </w:rPr>
        <w:t>Deep</w:t>
      </w:r>
      <w:r>
        <w:t xml:space="preserve"> </w:t>
      </w:r>
      <w:r>
        <w:rPr>
          <w:rFonts w:hint="eastAsia"/>
        </w:rPr>
        <w:t>AHS</w:t>
      </w:r>
      <w:r>
        <w:rPr>
          <w:rFonts w:hint="eastAsia"/>
        </w:rPr>
        <w:t>采用常规卷积神经网络进行频域掩膜估计，网络结构较简单。本文系统探索了</w:t>
      </w:r>
      <w:r>
        <w:rPr>
          <w:rFonts w:hint="eastAsia"/>
        </w:rPr>
        <w:t>U-Net</w:t>
      </w:r>
      <w:r>
        <w:rPr>
          <w:rFonts w:hint="eastAsia"/>
        </w:rPr>
        <w:t>编码器</w:t>
      </w:r>
      <w:r>
        <w:rPr>
          <w:rFonts w:hint="eastAsia"/>
        </w:rPr>
        <w:t>-</w:t>
      </w:r>
      <w:r>
        <w:rPr>
          <w:rFonts w:hint="eastAsia"/>
        </w:rPr>
        <w:t>解码器架构及其多种改进变体，充分利用</w:t>
      </w:r>
      <w:r>
        <w:rPr>
          <w:rFonts w:hint="eastAsia"/>
        </w:rPr>
        <w:t>U-Net</w:t>
      </w:r>
      <w:r>
        <w:rPr>
          <w:rFonts w:hint="eastAsia"/>
        </w:rPr>
        <w:t>在多尺度特征提取和精确空间定位上的优势。特别是本文提出的综合优化模型融合了注意力门、残差连接和空洞卷积三项技术改进，这种多技术集成的系统性设计在</w:t>
      </w:r>
      <w:r>
        <w:rPr>
          <w:rFonts w:hint="eastAsia"/>
        </w:rPr>
        <w:t>Deep</w:t>
      </w:r>
      <w:r>
        <w:t xml:space="preserve"> </w:t>
      </w:r>
      <w:r>
        <w:rPr>
          <w:rFonts w:hint="eastAsia"/>
        </w:rPr>
        <w:t>AHS</w:t>
      </w:r>
      <w:r>
        <w:rPr>
          <w:rFonts w:hint="eastAsia"/>
        </w:rPr>
        <w:t>中未涉及。</w:t>
      </w:r>
    </w:p>
    <w:p w14:paraId="602A7922" w14:textId="77777777" w:rsidR="00600D9F" w:rsidRDefault="00000000" w:rsidP="007A23D7">
      <w:pPr>
        <w:pStyle w:val="111"/>
        <w:ind w:firstLine="480"/>
      </w:pPr>
      <w:r>
        <w:rPr>
          <w:rFonts w:hint="eastAsia"/>
        </w:rPr>
        <w:lastRenderedPageBreak/>
        <w:t>技术路线广度方面，</w:t>
      </w:r>
      <w:r>
        <w:rPr>
          <w:rFonts w:hint="eastAsia"/>
        </w:rPr>
        <w:t>Deep</w:t>
      </w:r>
      <w:r>
        <w:t xml:space="preserve"> </w:t>
      </w:r>
      <w:r>
        <w:rPr>
          <w:rFonts w:hint="eastAsia"/>
        </w:rPr>
        <w:t>AHS</w:t>
      </w:r>
      <w:r>
        <w:rPr>
          <w:rFonts w:hint="eastAsia"/>
        </w:rPr>
        <w:t>重点验证深度学习方法用于啸叫抑制的可行性，属于概念验证工作。本文在此基础上进行了更深入全面的探索：设计了从基础到高级的四个模型变体，实现了三种传统方法作为基线，并从损失函数、训练策略和数据增强等多维</w:t>
      </w:r>
      <w:proofErr w:type="gramStart"/>
      <w:r>
        <w:rPr>
          <w:rFonts w:hint="eastAsia"/>
        </w:rPr>
        <w:t>度系统</w:t>
      </w:r>
      <w:proofErr w:type="gramEnd"/>
      <w:r>
        <w:rPr>
          <w:rFonts w:hint="eastAsia"/>
        </w:rPr>
        <w:t>对比实验。特别是本文的消融实验量化了注意力门、残差连接和空洞卷积各自的贡献，为后续研究提供明确技术选型参考。</w:t>
      </w:r>
    </w:p>
    <w:p w14:paraId="5875F055" w14:textId="77777777" w:rsidR="00600D9F" w:rsidRDefault="00000000" w:rsidP="007A23D7">
      <w:pPr>
        <w:pStyle w:val="111"/>
        <w:ind w:firstLine="480"/>
      </w:pPr>
      <w:r>
        <w:rPr>
          <w:rFonts w:hint="eastAsia"/>
        </w:rPr>
        <w:t>与传统方法的系统性对比方面，</w:t>
      </w:r>
      <w:r>
        <w:rPr>
          <w:rFonts w:hint="eastAsia"/>
        </w:rPr>
        <w:t>Deep</w:t>
      </w:r>
      <w:r>
        <w:t xml:space="preserve"> </w:t>
      </w:r>
      <w:r>
        <w:rPr>
          <w:rFonts w:hint="eastAsia"/>
        </w:rPr>
        <w:t>AHS</w:t>
      </w:r>
      <w:r>
        <w:rPr>
          <w:rFonts w:hint="eastAsia"/>
        </w:rPr>
        <w:t>实验中主要与未处理基线对比，对传统方法系统性评估不够充分。本文实现了三种代表性传统方法，在</w:t>
      </w:r>
      <w:r>
        <w:rPr>
          <w:rFonts w:hint="eastAsia"/>
        </w:rPr>
        <w:t>SI-SDR</w:t>
      </w:r>
      <w:r>
        <w:rPr>
          <w:rFonts w:hint="eastAsia"/>
        </w:rPr>
        <w:t>、</w:t>
      </w:r>
      <w:r>
        <w:rPr>
          <w:rFonts w:hint="eastAsia"/>
        </w:rPr>
        <w:t>PESQ</w:t>
      </w:r>
      <w:r>
        <w:rPr>
          <w:rFonts w:hint="eastAsia"/>
        </w:rPr>
        <w:t>、</w:t>
      </w:r>
      <w:r>
        <w:rPr>
          <w:rFonts w:hint="eastAsia"/>
        </w:rPr>
        <w:t>STOI</w:t>
      </w:r>
      <w:r>
        <w:rPr>
          <w:rFonts w:hint="eastAsia"/>
        </w:rPr>
        <w:t>等多维</w:t>
      </w:r>
      <w:proofErr w:type="gramStart"/>
      <w:r>
        <w:rPr>
          <w:rFonts w:hint="eastAsia"/>
        </w:rPr>
        <w:t>度全面</w:t>
      </w:r>
      <w:proofErr w:type="gramEnd"/>
      <w:r>
        <w:rPr>
          <w:rFonts w:hint="eastAsia"/>
        </w:rPr>
        <w:t>横向对比，量化了深度学习方法相比传统方法的优势幅度，为深度学习在啸叫抑制领域的实际应用价值提供了更有力的证据。</w:t>
      </w:r>
    </w:p>
    <w:p w14:paraId="3F91C4B2" w14:textId="77777777" w:rsidR="00600D9F" w:rsidRDefault="00000000" w:rsidP="007A23D7">
      <w:pPr>
        <w:pStyle w:val="111"/>
        <w:ind w:firstLine="480"/>
      </w:pPr>
      <w:r>
        <w:rPr>
          <w:rFonts w:hint="eastAsia"/>
        </w:rPr>
        <w:t>综合分析，本文在</w:t>
      </w:r>
      <w:r>
        <w:rPr>
          <w:rFonts w:hint="eastAsia"/>
        </w:rPr>
        <w:t>Deep</w:t>
      </w:r>
      <w:r>
        <w:t xml:space="preserve"> </w:t>
      </w:r>
      <w:r>
        <w:rPr>
          <w:rFonts w:hint="eastAsia"/>
        </w:rPr>
        <w:t>AHS</w:t>
      </w:r>
      <w:r>
        <w:rPr>
          <w:rFonts w:hint="eastAsia"/>
        </w:rPr>
        <w:t>基础上，从网络架构设计、训练优化策略和实验评估范围等多方面深入拓展，为基于深度学习的啸叫抑制提供了更系统完善的研究框架。</w:t>
      </w:r>
    </w:p>
    <w:p w14:paraId="5633B602" w14:textId="77777777" w:rsidR="00600D9F" w:rsidRDefault="00000000" w:rsidP="007A23D7">
      <w:pPr>
        <w:pStyle w:val="a7"/>
        <w:spacing w:before="240"/>
      </w:pPr>
      <w:bookmarkStart w:id="168" w:name="本章小结"/>
      <w:bookmarkStart w:id="169" w:name="_Toc227237606"/>
      <w:bookmarkEnd w:id="166"/>
      <w:r>
        <w:t xml:space="preserve">4.7 </w:t>
      </w:r>
      <w:r>
        <w:rPr>
          <w:rFonts w:hint="eastAsia"/>
        </w:rPr>
        <w:t>本章小结</w:t>
      </w:r>
      <w:bookmarkEnd w:id="169"/>
    </w:p>
    <w:p w14:paraId="18DA404C" w14:textId="77777777" w:rsidR="00600D9F" w:rsidRDefault="00000000" w:rsidP="007A23D7">
      <w:pPr>
        <w:pStyle w:val="111"/>
        <w:ind w:firstLine="480"/>
      </w:pPr>
      <w:r>
        <w:rPr>
          <w:rFonts w:hint="eastAsia"/>
        </w:rPr>
        <w:t>本章通过四组实验系统评估了所提方法的性能。实验结果表明：深度学习方法在各项指标上大幅超越传统方法；网络深度是影响性能的关键因素，残差连接是组件改进中贡献最大的部分；注意力门和空洞卷积虽边际贡献有限，但三者的协同集成使完整模型达到最优综合性能；训练优化策略中，损失函数设计对性能影响最为显著。</w:t>
      </w:r>
    </w:p>
    <w:p w14:paraId="057CD86D" w14:textId="77777777" w:rsidR="007A23D7" w:rsidRDefault="007A23D7" w:rsidP="007A23D7">
      <w:pPr>
        <w:pStyle w:val="111"/>
        <w:ind w:firstLine="480"/>
      </w:pPr>
    </w:p>
    <w:p w14:paraId="0F880A0F" w14:textId="77777777" w:rsidR="007A23D7" w:rsidRDefault="007A23D7" w:rsidP="007A23D7">
      <w:pPr>
        <w:pStyle w:val="111"/>
        <w:ind w:firstLine="480"/>
      </w:pPr>
    </w:p>
    <w:p w14:paraId="1883B060" w14:textId="77777777" w:rsidR="007A23D7" w:rsidRDefault="007A23D7" w:rsidP="007A23D7">
      <w:pPr>
        <w:pStyle w:val="111"/>
        <w:ind w:firstLine="480"/>
      </w:pPr>
    </w:p>
    <w:p w14:paraId="46AF8A07" w14:textId="77777777" w:rsidR="007A23D7" w:rsidRDefault="007A23D7" w:rsidP="007A23D7">
      <w:pPr>
        <w:pStyle w:val="111"/>
        <w:ind w:firstLine="480"/>
      </w:pPr>
    </w:p>
    <w:p w14:paraId="600CE2D5" w14:textId="77777777" w:rsidR="007A23D7" w:rsidRDefault="007A23D7" w:rsidP="007A23D7">
      <w:pPr>
        <w:pStyle w:val="111"/>
        <w:ind w:firstLine="480"/>
      </w:pPr>
    </w:p>
    <w:p w14:paraId="04BBEE99" w14:textId="77777777" w:rsidR="007A23D7" w:rsidRDefault="007A23D7" w:rsidP="007A23D7">
      <w:pPr>
        <w:pStyle w:val="111"/>
        <w:ind w:firstLine="480"/>
      </w:pPr>
    </w:p>
    <w:p w14:paraId="4F1C2580" w14:textId="77777777" w:rsidR="007A23D7" w:rsidRDefault="007A23D7" w:rsidP="007A23D7">
      <w:pPr>
        <w:pStyle w:val="111"/>
        <w:ind w:firstLine="480"/>
        <w:rPr>
          <w:rFonts w:hint="eastAsia"/>
        </w:rPr>
      </w:pPr>
    </w:p>
    <w:p w14:paraId="07E167B9" w14:textId="77777777" w:rsidR="00600D9F" w:rsidRPr="007A23D7" w:rsidRDefault="00000000" w:rsidP="007A23D7">
      <w:pPr>
        <w:pStyle w:val="1"/>
      </w:pPr>
      <w:bookmarkStart w:id="170" w:name="第5章-结语"/>
      <w:bookmarkStart w:id="171" w:name="_Toc227237607"/>
      <w:bookmarkEnd w:id="126"/>
      <w:bookmarkEnd w:id="168"/>
      <w:r>
        <w:rPr>
          <w:rFonts w:hint="eastAsia"/>
        </w:rPr>
        <w:lastRenderedPageBreak/>
        <w:t>第</w:t>
      </w:r>
      <w:r>
        <w:rPr>
          <w:rFonts w:hint="eastAsia"/>
        </w:rPr>
        <w:t>5</w:t>
      </w:r>
      <w:r>
        <w:rPr>
          <w:rFonts w:hint="eastAsia"/>
        </w:rPr>
        <w:t>章</w:t>
      </w:r>
      <w:r>
        <w:t xml:space="preserve"> </w:t>
      </w:r>
      <w:r>
        <w:rPr>
          <w:rFonts w:hint="eastAsia"/>
        </w:rPr>
        <w:t>结语</w:t>
      </w:r>
      <w:bookmarkEnd w:id="171"/>
    </w:p>
    <w:p w14:paraId="6D54DBF4" w14:textId="77777777" w:rsidR="00600D9F" w:rsidRDefault="00000000" w:rsidP="007A23D7">
      <w:pPr>
        <w:pStyle w:val="111"/>
        <w:ind w:firstLine="480"/>
      </w:pPr>
      <w:r>
        <w:rPr>
          <w:rFonts w:hint="eastAsia"/>
        </w:rPr>
        <w:t>本文将深度学习技术应用于声反馈啸叫抑制问题，提出了一种基于</w:t>
      </w:r>
      <w:r>
        <w:rPr>
          <w:rFonts w:hint="eastAsia"/>
        </w:rPr>
        <w:t>U-Net[8]</w:t>
      </w:r>
      <w:r>
        <w:rPr>
          <w:rFonts w:hint="eastAsia"/>
        </w:rPr>
        <w:t>卷积神经网络的频域掩</w:t>
      </w:r>
      <w:proofErr w:type="gramStart"/>
      <w:r>
        <w:rPr>
          <w:rFonts w:hint="eastAsia"/>
        </w:rPr>
        <w:t>膜估计</w:t>
      </w:r>
      <w:proofErr w:type="gramEnd"/>
      <w:r>
        <w:rPr>
          <w:rFonts w:hint="eastAsia"/>
        </w:rPr>
        <w:t>方案。该方法通过建立带啸叫频谱与干净频谱之间的非线性映射，实现了端到端的啸叫抑制。在研究过程中，本文设计了由简入繁的四个</w:t>
      </w:r>
      <w:r>
        <w:rPr>
          <w:rFonts w:hint="eastAsia"/>
        </w:rPr>
        <w:t>U-Net</w:t>
      </w:r>
      <w:r>
        <w:rPr>
          <w:rFonts w:hint="eastAsia"/>
        </w:rPr>
        <w:t>模型变体，对注意力机制、残差连接和空洞卷积等关键技术进行了系统性对比研究，并从损失函数设计、训练策略优化和数据增强等多个层面开展了实验验证。通过理论推导、仿真建模、模型训练以及系统测试等环节的完整研究链条，本文充分验证了深度学习方法在啸叫抑制任务中的可行性和有效性。</w:t>
      </w:r>
    </w:p>
    <w:p w14:paraId="6B86FEDF" w14:textId="77777777" w:rsidR="00600D9F" w:rsidRDefault="00000000" w:rsidP="007A23D7">
      <w:pPr>
        <w:pStyle w:val="a7"/>
        <w:spacing w:before="240"/>
      </w:pPr>
      <w:bookmarkStart w:id="172" w:name="工作总结"/>
      <w:bookmarkStart w:id="173" w:name="_Toc227237608"/>
      <w:r>
        <w:t xml:space="preserve">5.1 </w:t>
      </w:r>
      <w:r>
        <w:rPr>
          <w:rFonts w:hint="eastAsia"/>
        </w:rPr>
        <w:t>工作总结</w:t>
      </w:r>
      <w:bookmarkEnd w:id="173"/>
    </w:p>
    <w:p w14:paraId="34ECAC1F" w14:textId="77777777" w:rsidR="00600D9F" w:rsidRDefault="00000000" w:rsidP="007A23D7">
      <w:pPr>
        <w:pStyle w:val="111"/>
        <w:ind w:firstLine="480"/>
      </w:pPr>
      <w:r>
        <w:rPr>
          <w:rFonts w:hint="eastAsia"/>
        </w:rPr>
        <w:t>本文构建了声反馈啸叫的理论分析框架和基于</w:t>
      </w:r>
      <w:r>
        <w:rPr>
          <w:rFonts w:hint="eastAsia"/>
        </w:rPr>
        <w:t>RIR</w:t>
      </w:r>
      <w:r>
        <w:rPr>
          <w:rFonts w:hint="eastAsia"/>
        </w:rPr>
        <w:t>的仿真数据生成系统，设计了从</w:t>
      </w:r>
      <w:r>
        <w:rPr>
          <w:rFonts w:hint="eastAsia"/>
        </w:rPr>
        <w:t>3</w:t>
      </w:r>
      <w:r>
        <w:rPr>
          <w:rFonts w:hint="eastAsia"/>
        </w:rPr>
        <w:t>层基线到综合优化的四个</w:t>
      </w:r>
      <w:r>
        <w:rPr>
          <w:rFonts w:hint="eastAsia"/>
        </w:rPr>
        <w:t>U-Net</w:t>
      </w:r>
      <w:r>
        <w:rPr>
          <w:rFonts w:hint="eastAsia"/>
        </w:rPr>
        <w:t>模型变体，实现了三种传统方法作为对比基线，并从模型架构、消融实验和训练优化等多维</w:t>
      </w:r>
      <w:proofErr w:type="gramStart"/>
      <w:r>
        <w:rPr>
          <w:rFonts w:hint="eastAsia"/>
        </w:rPr>
        <w:t>度开展</w:t>
      </w:r>
      <w:proofErr w:type="gramEnd"/>
      <w:r>
        <w:rPr>
          <w:rFonts w:hint="eastAsia"/>
        </w:rPr>
        <w:t>了系统性实验研究。基于上述工作，本文总结出以下三点主要结论：</w:t>
      </w:r>
    </w:p>
    <w:p w14:paraId="7693E585" w14:textId="77777777" w:rsidR="00600D9F" w:rsidRDefault="00000000" w:rsidP="007A23D7">
      <w:pPr>
        <w:pStyle w:val="111"/>
        <w:ind w:firstLine="480"/>
      </w:pPr>
      <w:r>
        <w:rPr>
          <w:rFonts w:hint="eastAsia"/>
        </w:rPr>
        <w:t>基于上述研究工作，本文总结出以下三点主要结论：</w:t>
      </w:r>
    </w:p>
    <w:p w14:paraId="22D90B5D" w14:textId="77777777" w:rsidR="00600D9F" w:rsidRDefault="00000000" w:rsidP="007A23D7">
      <w:pPr>
        <w:pStyle w:val="111"/>
        <w:ind w:firstLine="480"/>
      </w:pPr>
      <w:r>
        <w:rPr>
          <w:rFonts w:hint="eastAsia"/>
        </w:rPr>
        <w:t>第一，数据驱动方法相比显式建模方法具有根本性优势。基于</w:t>
      </w:r>
      <w:r>
        <w:rPr>
          <w:rFonts w:hint="eastAsia"/>
        </w:rPr>
        <w:t>U-Net</w:t>
      </w:r>
      <w:r>
        <w:rPr>
          <w:rFonts w:hint="eastAsia"/>
        </w:rPr>
        <w:t>的深度学习方法通过端到端方式自动学习从带啸叫频谱到干净频谱的复杂非线性映射，有效规避了传统方法面临的啸叫检测精度不足、信号间相关性干扰以及音质衰减等固有难题。这一优势的本质在于：传统方法需要对声反馈过程进行显式的数学建模或规则设计，而实际声学环境中的反馈过程涉及房间声学特性、多次反射叠加和非线性失真等复杂因素，难以用简洁的模型精确描述；深度学习方法则通过数据驱动方式隐式编码了这些复杂关系，从而实现了质的跨越。</w:t>
      </w:r>
    </w:p>
    <w:p w14:paraId="7B95C5EC" w14:textId="77777777" w:rsidR="00600D9F" w:rsidRDefault="00000000" w:rsidP="007A23D7">
      <w:pPr>
        <w:pStyle w:val="111"/>
        <w:ind w:firstLine="480"/>
      </w:pPr>
      <w:r>
        <w:rPr>
          <w:rFonts w:hint="eastAsia"/>
        </w:rPr>
        <w:t>第二，网络架构设计中的组件协同效应需要辩证看待。消融实验揭示了单个组件的独立贡献与组件间的交互效应可能存在显著差异：注意力门单独添加时对</w:t>
      </w:r>
      <w:r>
        <w:rPr>
          <w:rFonts w:hint="eastAsia"/>
        </w:rPr>
        <w:t>SI-SDR</w:t>
      </w:r>
      <w:r>
        <w:rPr>
          <w:rFonts w:hint="eastAsia"/>
        </w:rPr>
        <w:t>有负面影响，但与残差连接组合后产生了正向协同效应；空洞卷积对信号重建质量（</w:t>
      </w:r>
      <w:r>
        <w:rPr>
          <w:rFonts w:hint="eastAsia"/>
        </w:rPr>
        <w:t>SI-SDR</w:t>
      </w:r>
      <w:r>
        <w:rPr>
          <w:rFonts w:hint="eastAsia"/>
        </w:rPr>
        <w:t>）的边际贡献有限，但对感知质量（</w:t>
      </w:r>
      <w:r>
        <w:rPr>
          <w:rFonts w:hint="eastAsia"/>
        </w:rPr>
        <w:t>PESQ</w:t>
      </w:r>
      <w:r>
        <w:rPr>
          <w:rFonts w:hint="eastAsia"/>
        </w:rPr>
        <w:t>）和语音可懂度（</w:t>
      </w:r>
      <w:r>
        <w:rPr>
          <w:rFonts w:hint="eastAsia"/>
        </w:rPr>
        <w:t>STOI</w:t>
      </w:r>
      <w:r>
        <w:rPr>
          <w:rFonts w:hint="eastAsia"/>
        </w:rPr>
        <w:t>）有明确帮助。这一发现表明，在神经网络架构设计中，仅评估单个组件的独立效果是不够的，还需要关注组件间的交互效应，组件的合理组合可能产生超越简单叠加的协同效果。</w:t>
      </w:r>
    </w:p>
    <w:p w14:paraId="3BD6F874" w14:textId="77777777" w:rsidR="00600D9F" w:rsidRDefault="00000000" w:rsidP="007A23D7">
      <w:pPr>
        <w:pStyle w:val="111"/>
        <w:ind w:firstLine="480"/>
      </w:pPr>
      <w:r>
        <w:rPr>
          <w:rFonts w:hint="eastAsia"/>
        </w:rPr>
        <w:t>第三，训练优化策略的收益具有递减特征。损失函数设计对性能的影响最为显著（</w:t>
      </w:r>
      <w:r>
        <w:rPr>
          <w:rFonts w:hint="eastAsia"/>
        </w:rPr>
        <w:t>SI-SDR</w:t>
      </w:r>
      <w:r>
        <w:rPr>
          <w:rFonts w:hint="eastAsia"/>
        </w:rPr>
        <w:t>差异达</w:t>
      </w:r>
      <w:r>
        <w:rPr>
          <w:rFonts w:hint="eastAsia"/>
        </w:rPr>
        <w:t>0.79dB</w:t>
      </w:r>
      <w:r>
        <w:rPr>
          <w:rFonts w:hint="eastAsia"/>
        </w:rPr>
        <w:t>），学习率策略的影响次之（差异</w:t>
      </w:r>
      <w:r>
        <w:rPr>
          <w:rFonts w:hint="eastAsia"/>
        </w:rPr>
        <w:t>0.30dB</w:t>
      </w:r>
      <w:r>
        <w:rPr>
          <w:rFonts w:hint="eastAsia"/>
        </w:rPr>
        <w:t>），数据增强的影响最小（差异</w:t>
      </w:r>
      <w:r>
        <w:rPr>
          <w:rFonts w:hint="eastAsia"/>
        </w:rPr>
        <w:lastRenderedPageBreak/>
        <w:t>仅</w:t>
      </w:r>
      <w:r>
        <w:rPr>
          <w:rFonts w:hint="eastAsia"/>
        </w:rPr>
        <w:t>0.07dB</w:t>
      </w:r>
      <w:r>
        <w:rPr>
          <w:rFonts w:hint="eastAsia"/>
        </w:rPr>
        <w:t>）。这一递减趋势说明，在模型架构确定的前提下，训练优化的边际收益逐渐降低，后续性能的进一步提升更可能来源于模型架构本身的改进或训练数据规模的扩大。</w:t>
      </w:r>
    </w:p>
    <w:p w14:paraId="41064E96" w14:textId="77777777" w:rsidR="00600D9F" w:rsidRDefault="00000000" w:rsidP="007A23D7">
      <w:pPr>
        <w:pStyle w:val="a7"/>
        <w:spacing w:before="240"/>
      </w:pPr>
      <w:bookmarkStart w:id="174" w:name="不足与展望"/>
      <w:bookmarkStart w:id="175" w:name="_Toc227237609"/>
      <w:bookmarkEnd w:id="172"/>
      <w:r>
        <w:t xml:space="preserve">5.2 </w:t>
      </w:r>
      <w:r>
        <w:rPr>
          <w:rFonts w:hint="eastAsia"/>
        </w:rPr>
        <w:t>不足与展望</w:t>
      </w:r>
      <w:bookmarkEnd w:id="175"/>
    </w:p>
    <w:p w14:paraId="2A019F2B" w14:textId="77777777" w:rsidR="00600D9F" w:rsidRDefault="00000000" w:rsidP="007A23D7">
      <w:pPr>
        <w:pStyle w:val="111"/>
        <w:ind w:firstLine="480"/>
      </w:pPr>
      <w:r>
        <w:rPr>
          <w:rFonts w:hint="eastAsia"/>
        </w:rPr>
        <w:t>尽管本文提出的深度学习方案在客观指标上取得了较为理想的结果，但研究仍存在若干局限性。</w:t>
      </w:r>
    </w:p>
    <w:p w14:paraId="1B4403D3" w14:textId="77777777" w:rsidR="00600D9F" w:rsidRDefault="00000000" w:rsidP="007A23D7">
      <w:pPr>
        <w:pStyle w:val="111"/>
        <w:ind w:firstLine="480"/>
      </w:pPr>
      <w:r>
        <w:rPr>
          <w:rFonts w:hint="eastAsia"/>
        </w:rPr>
        <w:t>本文最优模型的</w:t>
      </w:r>
      <w:r>
        <w:rPr>
          <w:rFonts w:hint="eastAsia"/>
        </w:rPr>
        <w:t>PESQ</w:t>
      </w:r>
      <w:r>
        <w:rPr>
          <w:rFonts w:hint="eastAsia"/>
        </w:rPr>
        <w:t>为</w:t>
      </w:r>
      <w:r>
        <w:rPr>
          <w:rFonts w:hint="eastAsia"/>
        </w:rPr>
        <w:t>2.53</w:t>
      </w:r>
      <w:r>
        <w:rPr>
          <w:rFonts w:hint="eastAsia"/>
        </w:rPr>
        <w:t>（满分</w:t>
      </w:r>
      <w:r>
        <w:rPr>
          <w:rFonts w:hint="eastAsia"/>
        </w:rPr>
        <w:t>4.5</w:t>
      </w:r>
      <w:r>
        <w:rPr>
          <w:rFonts w:hint="eastAsia"/>
        </w:rPr>
        <w:t>），距离</w:t>
      </w:r>
      <w:proofErr w:type="gramStart"/>
      <w:r>
        <w:rPr>
          <w:rFonts w:hint="eastAsia"/>
        </w:rPr>
        <w:t>”</w:t>
      </w:r>
      <w:proofErr w:type="gramEnd"/>
      <w:r>
        <w:rPr>
          <w:rFonts w:hint="eastAsia"/>
        </w:rPr>
        <w:t>优秀</w:t>
      </w:r>
      <w:proofErr w:type="gramStart"/>
      <w:r>
        <w:rPr>
          <w:rFonts w:hint="eastAsia"/>
        </w:rPr>
        <w:t>”</w:t>
      </w:r>
      <w:proofErr w:type="gramEnd"/>
      <w:r>
        <w:rPr>
          <w:rFonts w:hint="eastAsia"/>
        </w:rPr>
        <w:t>水平仍有差距。主要原因在于频域掩膜框架保留了原始相位、仿真数据与真实环境的差异以及模型规模和数据量有限。从</w:t>
      </w:r>
      <w:r>
        <w:rPr>
          <w:rFonts w:hint="eastAsia"/>
        </w:rPr>
        <w:t>PESQ</w:t>
      </w:r>
      <w:r>
        <w:rPr>
          <w:rFonts w:hint="eastAsia"/>
        </w:rPr>
        <w:t>仅</w:t>
      </w:r>
      <w:r>
        <w:rPr>
          <w:rFonts w:hint="eastAsia"/>
        </w:rPr>
        <w:t>1.43</w:t>
      </w:r>
      <w:r>
        <w:rPr>
          <w:rFonts w:hint="eastAsia"/>
        </w:rPr>
        <w:t>的基线起点提升至</w:t>
      </w:r>
      <w:r>
        <w:rPr>
          <w:rFonts w:hint="eastAsia"/>
        </w:rPr>
        <w:t>2.5</w:t>
      </w:r>
      <w:r>
        <w:rPr>
          <w:rFonts w:hint="eastAsia"/>
        </w:rPr>
        <w:t>以上已表明模型具有显著的信号恢复能力，后续可通过引入相位估计和端到端时域处理等方法进一步提升。</w:t>
      </w:r>
    </w:p>
    <w:p w14:paraId="1B5368E8" w14:textId="77777777" w:rsidR="00600D9F" w:rsidRDefault="00000000" w:rsidP="007A23D7">
      <w:pPr>
        <w:pStyle w:val="111"/>
        <w:ind w:firstLine="480"/>
      </w:pPr>
      <w:r>
        <w:rPr>
          <w:rFonts w:hint="eastAsia"/>
        </w:rPr>
        <w:t>（</w:t>
      </w:r>
      <w:r>
        <w:rPr>
          <w:rFonts w:hint="eastAsia"/>
        </w:rPr>
        <w:t>1</w:t>
      </w:r>
      <w:r>
        <w:rPr>
          <w:rFonts w:hint="eastAsia"/>
        </w:rPr>
        <w:t>）实验数据均来自仿真系统生成，与真实声学环境中的啸叫现象存在差异，后续应采集真实啸叫样本或采用迁移学习提升实用价值。</w:t>
      </w:r>
    </w:p>
    <w:p w14:paraId="69EC490C" w14:textId="77777777" w:rsidR="00600D9F" w:rsidRDefault="00000000" w:rsidP="007A23D7">
      <w:pPr>
        <w:pStyle w:val="111"/>
        <w:ind w:firstLine="480"/>
      </w:pPr>
      <w:r>
        <w:rPr>
          <w:rFonts w:hint="eastAsia"/>
        </w:rPr>
        <w:t>（</w:t>
      </w:r>
      <w:r>
        <w:rPr>
          <w:rFonts w:hint="eastAsia"/>
        </w:rPr>
        <w:t>2</w:t>
      </w:r>
      <w:r>
        <w:rPr>
          <w:rFonts w:hint="eastAsia"/>
        </w:rPr>
        <w:t>）缺少主观听觉测试评估。后续工作需组织</w:t>
      </w:r>
      <w:r>
        <w:rPr>
          <w:rFonts w:hint="eastAsia"/>
        </w:rPr>
        <w:t>MOS</w:t>
      </w:r>
      <w:r>
        <w:rPr>
          <w:rFonts w:hint="eastAsia"/>
        </w:rPr>
        <w:t>评分等主观听音测试，分析客观指标与主观评价的相关性。</w:t>
      </w:r>
    </w:p>
    <w:p w14:paraId="28BB371D" w14:textId="77777777" w:rsidR="00600D9F" w:rsidRDefault="00000000" w:rsidP="007A23D7">
      <w:pPr>
        <w:pStyle w:val="111"/>
        <w:ind w:firstLine="480"/>
      </w:pPr>
      <w:r>
        <w:rPr>
          <w:rFonts w:hint="eastAsia"/>
        </w:rPr>
        <w:t>（</w:t>
      </w:r>
      <w:r>
        <w:rPr>
          <w:rFonts w:hint="eastAsia"/>
        </w:rPr>
        <w:t>3</w:t>
      </w:r>
      <w:r>
        <w:rPr>
          <w:rFonts w:hint="eastAsia"/>
        </w:rPr>
        <w:t>）尚未构建完整的在线流式处理系统，需探索模型压缩、知识蒸馏和量化推理等技术以满足实际扩声场景的延迟要求。</w:t>
      </w:r>
    </w:p>
    <w:p w14:paraId="313E20A3" w14:textId="77777777" w:rsidR="00600D9F" w:rsidRDefault="00000000" w:rsidP="007A23D7">
      <w:pPr>
        <w:pStyle w:val="111"/>
        <w:ind w:firstLine="480"/>
      </w:pPr>
      <w:r>
        <w:rPr>
          <w:rFonts w:hint="eastAsia"/>
        </w:rPr>
        <w:t>（</w:t>
      </w:r>
      <w:r>
        <w:rPr>
          <w:rFonts w:hint="eastAsia"/>
        </w:rPr>
        <w:t>4</w:t>
      </w:r>
      <w:r>
        <w:rPr>
          <w:rFonts w:hint="eastAsia"/>
        </w:rPr>
        <w:t>）端到端时域处理方法有待探索。以</w:t>
      </w:r>
      <w:r>
        <w:rPr>
          <w:rFonts w:hint="eastAsia"/>
        </w:rPr>
        <w:t>Conv-TasNet[17]</w:t>
      </w:r>
      <w:r>
        <w:rPr>
          <w:rFonts w:hint="eastAsia"/>
        </w:rPr>
        <w:t>和</w:t>
      </w:r>
      <w:r>
        <w:rPr>
          <w:rFonts w:hint="eastAsia"/>
        </w:rPr>
        <w:t>Demucs[30]</w:t>
      </w:r>
      <w:r>
        <w:rPr>
          <w:rFonts w:hint="eastAsia"/>
        </w:rPr>
        <w:t>为代表的时域方法有望省去</w:t>
      </w:r>
      <w:r>
        <w:rPr>
          <w:rFonts w:hint="eastAsia"/>
        </w:rPr>
        <w:t>STFT</w:t>
      </w:r>
      <w:r>
        <w:rPr>
          <w:rFonts w:hint="eastAsia"/>
        </w:rPr>
        <w:t>变换环节，降低处理时延并提高信号重建质量。</w:t>
      </w:r>
    </w:p>
    <w:p w14:paraId="3776E388" w14:textId="77777777" w:rsidR="00600D9F" w:rsidRDefault="00000000" w:rsidP="007A23D7">
      <w:pPr>
        <w:pStyle w:val="111"/>
        <w:ind w:firstLine="480"/>
      </w:pPr>
      <w:r>
        <w:rPr>
          <w:rFonts w:hint="eastAsia"/>
        </w:rPr>
        <w:t>（</w:t>
      </w:r>
      <w:r>
        <w:rPr>
          <w:rFonts w:hint="eastAsia"/>
        </w:rPr>
        <w:t>5</w:t>
      </w:r>
      <w:r>
        <w:rPr>
          <w:rFonts w:hint="eastAsia"/>
        </w:rPr>
        <w:t>）多通道和多人场景的扩展。实际扩声系统通常采用多麦克风、多扬声器配置，后续可将单通道方法拓展至多通道场景，利用空间信息进行联合优化。</w:t>
      </w:r>
    </w:p>
    <w:p w14:paraId="53E02464" w14:textId="77777777" w:rsidR="007A23D7" w:rsidRDefault="007A23D7" w:rsidP="007A23D7">
      <w:pPr>
        <w:pStyle w:val="111"/>
        <w:ind w:firstLine="480"/>
      </w:pPr>
    </w:p>
    <w:p w14:paraId="76F256B3" w14:textId="77777777" w:rsidR="007A23D7" w:rsidRDefault="007A23D7" w:rsidP="007A23D7">
      <w:pPr>
        <w:pStyle w:val="111"/>
        <w:ind w:firstLine="480"/>
      </w:pPr>
    </w:p>
    <w:p w14:paraId="1577F152" w14:textId="77777777" w:rsidR="007A23D7" w:rsidRDefault="007A23D7" w:rsidP="007A23D7">
      <w:pPr>
        <w:pStyle w:val="111"/>
        <w:ind w:firstLine="480"/>
      </w:pPr>
    </w:p>
    <w:p w14:paraId="69E150FC" w14:textId="77777777" w:rsidR="007A23D7" w:rsidRDefault="007A23D7" w:rsidP="007A23D7">
      <w:pPr>
        <w:pStyle w:val="111"/>
        <w:ind w:firstLine="480"/>
      </w:pPr>
    </w:p>
    <w:p w14:paraId="36C2811F" w14:textId="77777777" w:rsidR="007A23D7" w:rsidRDefault="007A23D7" w:rsidP="007A23D7">
      <w:pPr>
        <w:pStyle w:val="111"/>
        <w:ind w:firstLine="480"/>
        <w:rPr>
          <w:rFonts w:hint="eastAsia"/>
        </w:rPr>
      </w:pPr>
    </w:p>
    <w:p w14:paraId="6703BBD6" w14:textId="77777777" w:rsidR="00600D9F" w:rsidRPr="007A23D7" w:rsidRDefault="00000000" w:rsidP="007A23D7">
      <w:pPr>
        <w:pStyle w:val="1"/>
      </w:pPr>
      <w:bookmarkStart w:id="176" w:name="致谢"/>
      <w:bookmarkStart w:id="177" w:name="_Toc227237610"/>
      <w:bookmarkEnd w:id="170"/>
      <w:bookmarkEnd w:id="174"/>
      <w:r>
        <w:rPr>
          <w:rFonts w:hint="eastAsia"/>
        </w:rPr>
        <w:lastRenderedPageBreak/>
        <w:t>致谢</w:t>
      </w:r>
      <w:bookmarkEnd w:id="177"/>
    </w:p>
    <w:p w14:paraId="1549DC02" w14:textId="77777777" w:rsidR="00600D9F" w:rsidRDefault="00000000" w:rsidP="007A23D7">
      <w:pPr>
        <w:pStyle w:val="111"/>
        <w:ind w:firstLine="480"/>
      </w:pPr>
      <w:r>
        <w:rPr>
          <w:rFonts w:hint="eastAsia"/>
        </w:rPr>
        <w:t>时光荏苒，四年的大学生活即将画上句号。回首这段充实而难忘的求学旅程，从初入校园时的懵懂无知，到如今即将完成毕业论文的欣慰与感慨，一路走来，我收获了太多知识、成长与感动。在论文即将完成之际，我想向所有在这个过程中给予我帮助、支持与鼓励的人表达最诚挚的谢意。</w:t>
      </w:r>
    </w:p>
    <w:p w14:paraId="4D89F558" w14:textId="77777777" w:rsidR="00600D9F" w:rsidRDefault="00000000" w:rsidP="007A23D7">
      <w:pPr>
        <w:pStyle w:val="111"/>
        <w:ind w:firstLine="480"/>
      </w:pPr>
      <w:r>
        <w:rPr>
          <w:rFonts w:hint="eastAsia"/>
        </w:rPr>
        <w:t>首先，我要衷心感谢我的指导老师冯文</w:t>
      </w:r>
      <w:proofErr w:type="gramStart"/>
      <w:r>
        <w:rPr>
          <w:rFonts w:hint="eastAsia"/>
        </w:rPr>
        <w:t>韬</w:t>
      </w:r>
      <w:proofErr w:type="gramEnd"/>
      <w:r>
        <w:rPr>
          <w:rFonts w:hint="eastAsia"/>
        </w:rPr>
        <w:t>老师。从论文选题的确定、研究方案的设计，到实验过程中的技术指导与论文写作的反复修改，冯老师始终给予了我悉心的指导和耐心的帮助。在开题阶段，冯老师帮我梳理了研究思路，明确了研究方向，使我对声反馈啸叫抑制这一课题有了更加深入的理解。在研究过程中遇到困难和瓶颈时，冯老师总能以丰富的学术经验和敏锐的洞察力为我指明方向，帮助我走出困境。冯老师严谨的治学态度、务实的科研作风和认真负责的工作精神，都给我留下了深刻的印象，也深深地影响了我对学术研究的认识。能够在冯老师的指导下完成本科毕业论文，是我大学期间非常宝贵的经历。</w:t>
      </w:r>
    </w:p>
    <w:p w14:paraId="409608C9" w14:textId="77777777" w:rsidR="00600D9F" w:rsidRDefault="00000000" w:rsidP="007A23D7">
      <w:pPr>
        <w:pStyle w:val="111"/>
        <w:ind w:firstLine="480"/>
      </w:pPr>
      <w:r>
        <w:rPr>
          <w:rFonts w:hint="eastAsia"/>
        </w:rPr>
        <w:t>其次，我要感谢计算机学院的各位老师。是你们在四年的教学中，为我打下了扎实的专业基础，让我掌握了计算机科学与技术领域的核心知识。从编程语言、数据结构与算法，到人工智能与深度学习，每一位老师的悉心教导都为本论文的完成提供了不可或缺的知识储备。同时，感谢学校为我们提供了良好的学习环境和科研条件，使我能够顺利完成学业。</w:t>
      </w:r>
    </w:p>
    <w:p w14:paraId="56DBDC5D" w14:textId="77777777" w:rsidR="00600D9F" w:rsidRDefault="00000000" w:rsidP="007A23D7">
      <w:pPr>
        <w:pStyle w:val="111"/>
        <w:ind w:firstLine="480"/>
      </w:pPr>
      <w:r>
        <w:rPr>
          <w:rFonts w:hint="eastAsia"/>
        </w:rPr>
        <w:t>我还要感谢我的同学们和朋友们。感谢你们在学习和生活中给予我的帮助与陪伴。在论文写作和实验过程中，与同学们的讨论和交流让我受益匪浅，许多思路的启发都来源于彼此之间的思想碰撞。四年来的朝夕相处，我们一起经历了考试的紧张、项目的忙碌、实验的挫折和成功的喜悦，这些珍贵的回忆将成为我人生中最美好的财富。</w:t>
      </w:r>
    </w:p>
    <w:p w14:paraId="4BA1B15A" w14:textId="77777777" w:rsidR="00600D9F" w:rsidRDefault="00000000" w:rsidP="007A23D7">
      <w:pPr>
        <w:pStyle w:val="111"/>
        <w:ind w:firstLine="480"/>
      </w:pPr>
      <w:r>
        <w:rPr>
          <w:rFonts w:hint="eastAsia"/>
        </w:rPr>
        <w:t>最后，我要特别感谢我的父母和家人。感谢你们二十多年来无私的付出、默默的支持和无限的包容。正是你们的养育之恩和不懈鼓励，让我有机会走进四川大学这座百年学府，接受优质的高等教育，开拓视野，增长见识。在我求学路上遇到困难和挫折时，是你们给了我坚持下去的勇气和力量。无论未来走到哪里，你们永远是我最坚强的后盾和最温暖的港湾。</w:t>
      </w:r>
    </w:p>
    <w:p w14:paraId="151DB42C" w14:textId="77777777" w:rsidR="00600D9F" w:rsidRDefault="00000000" w:rsidP="007A23D7">
      <w:pPr>
        <w:pStyle w:val="111"/>
        <w:ind w:firstLine="480"/>
      </w:pPr>
      <w:r>
        <w:rPr>
          <w:rFonts w:hint="eastAsia"/>
        </w:rPr>
        <w:t>毕业不是终点，而是新的起点。在未来的道路上，我将怀着感恩的心，带着在大学期间收获的知识与成长，继续砥砺前行，不负师长教诲，不负家人期望，不负青春韶华。</w:t>
      </w:r>
    </w:p>
    <w:p w14:paraId="2F95B3BB" w14:textId="77777777" w:rsidR="00600D9F" w:rsidRDefault="00000000" w:rsidP="007A23D7">
      <w:pPr>
        <w:pStyle w:val="111"/>
        <w:ind w:firstLine="480"/>
      </w:pPr>
      <w:r>
        <w:rPr>
          <w:rFonts w:hint="eastAsia"/>
        </w:rPr>
        <w:t>在此，再次向所有关心、帮助和支持过我的人致以最诚挚的感谢！</w:t>
      </w:r>
    </w:p>
    <w:p w14:paraId="1D1CEC2B" w14:textId="77777777" w:rsidR="00600D9F" w:rsidRPr="007A23D7" w:rsidRDefault="00000000" w:rsidP="007A23D7">
      <w:pPr>
        <w:pStyle w:val="1"/>
      </w:pPr>
      <w:bookmarkStart w:id="178" w:name="_Toc227237611"/>
      <w:bookmarkEnd w:id="176"/>
      <w:r>
        <w:rPr>
          <w:rFonts w:hint="eastAsia"/>
        </w:rPr>
        <w:lastRenderedPageBreak/>
        <w:t>参考文献</w:t>
      </w:r>
      <w:bookmarkStart w:id="179" w:name="参考文献"/>
      <w:bookmarkEnd w:id="178"/>
    </w:p>
    <w:p w14:paraId="799D0249" w14:textId="77777777" w:rsidR="00600D9F" w:rsidRDefault="00000000" w:rsidP="0050630E">
      <w:pPr>
        <w:pStyle w:val="FirstParagraph"/>
        <w:spacing w:line="400" w:lineRule="exact"/>
      </w:pPr>
      <w:r>
        <w:t xml:space="preserve">[1] </w:t>
      </w:r>
      <w:r>
        <w:rPr>
          <w:rFonts w:hint="eastAsia"/>
        </w:rPr>
        <w:t>杨阳</w:t>
      </w:r>
      <w:r>
        <w:rPr>
          <w:rFonts w:hint="eastAsia"/>
        </w:rPr>
        <w:t>.</w:t>
      </w:r>
      <w:r>
        <w:t xml:space="preserve"> </w:t>
      </w:r>
      <w:r>
        <w:rPr>
          <w:rFonts w:hint="eastAsia"/>
        </w:rPr>
        <w:t>声学系统中反馈抑制器的研究和</w:t>
      </w:r>
      <w:r>
        <w:rPr>
          <w:rFonts w:hint="eastAsia"/>
        </w:rPr>
        <w:t>DSP</w:t>
      </w:r>
      <w:r>
        <w:rPr>
          <w:rFonts w:hint="eastAsia"/>
        </w:rPr>
        <w:t>实现</w:t>
      </w:r>
      <w:r>
        <w:rPr>
          <w:rFonts w:hint="eastAsia"/>
        </w:rPr>
        <w:t>[D].</w:t>
      </w:r>
      <w:r>
        <w:t xml:space="preserve"> </w:t>
      </w:r>
      <w:r>
        <w:rPr>
          <w:rFonts w:hint="eastAsia"/>
        </w:rPr>
        <w:t>广州大学</w:t>
      </w:r>
      <w:r>
        <w:rPr>
          <w:rFonts w:hint="eastAsia"/>
        </w:rPr>
        <w:t>,</w:t>
      </w:r>
      <w:r>
        <w:t xml:space="preserve"> 2016.</w:t>
      </w:r>
    </w:p>
    <w:p w14:paraId="176DB477" w14:textId="77777777" w:rsidR="00600D9F" w:rsidRDefault="00000000" w:rsidP="0050630E">
      <w:pPr>
        <w:pStyle w:val="a0"/>
        <w:spacing w:line="400" w:lineRule="exact"/>
      </w:pPr>
      <w:r>
        <w:t xml:space="preserve">[2] </w:t>
      </w:r>
      <w:r>
        <w:rPr>
          <w:rFonts w:hint="eastAsia"/>
        </w:rPr>
        <w:t>赵明</w:t>
      </w:r>
      <w:r>
        <w:rPr>
          <w:rFonts w:hint="eastAsia"/>
        </w:rPr>
        <w:t>.</w:t>
      </w:r>
      <w:r>
        <w:t xml:space="preserve"> </w:t>
      </w:r>
      <w:r>
        <w:rPr>
          <w:rFonts w:hint="eastAsia"/>
        </w:rPr>
        <w:t>啸叫检测与抑制扩声系统设计</w:t>
      </w:r>
      <w:r>
        <w:rPr>
          <w:rFonts w:hint="eastAsia"/>
        </w:rPr>
        <w:t>[D].</w:t>
      </w:r>
      <w:r>
        <w:t xml:space="preserve"> </w:t>
      </w:r>
      <w:r>
        <w:rPr>
          <w:rFonts w:hint="eastAsia"/>
        </w:rPr>
        <w:t>西北大学</w:t>
      </w:r>
      <w:r>
        <w:rPr>
          <w:rFonts w:hint="eastAsia"/>
        </w:rPr>
        <w:t>,</w:t>
      </w:r>
      <w:r>
        <w:t xml:space="preserve"> 2018.</w:t>
      </w:r>
    </w:p>
    <w:p w14:paraId="66B0FC24" w14:textId="77777777" w:rsidR="00600D9F" w:rsidRDefault="00000000" w:rsidP="0050630E">
      <w:pPr>
        <w:pStyle w:val="a0"/>
        <w:spacing w:line="400" w:lineRule="exact"/>
      </w:pPr>
      <w:r>
        <w:t>[3] Berdahl E, Harris D. Frequency shifting for acoustic howling suppression[C]. Proceedings of the 13th International Conference on Digital Audio Effects, Graz, Austria, 2010.</w:t>
      </w:r>
    </w:p>
    <w:p w14:paraId="2EC5D2C9" w14:textId="77777777" w:rsidR="00600D9F" w:rsidRDefault="00000000" w:rsidP="0050630E">
      <w:pPr>
        <w:pStyle w:val="a0"/>
        <w:spacing w:line="400" w:lineRule="exact"/>
      </w:pPr>
      <w:r>
        <w:t>[4] van Waterschoot T, Moonen M. Comparative evaluation of howling detection criteria in notch-filter-based howling suppression[J]. Journal of the Audio Engineering Society, 2010, 58(11): 923-940.</w:t>
      </w:r>
    </w:p>
    <w:p w14:paraId="76343D76" w14:textId="77777777" w:rsidR="00600D9F" w:rsidRDefault="00000000" w:rsidP="0050630E">
      <w:pPr>
        <w:pStyle w:val="a0"/>
        <w:spacing w:line="400" w:lineRule="exact"/>
      </w:pPr>
      <w:r>
        <w:t xml:space="preserve">[5] </w:t>
      </w:r>
      <w:r>
        <w:rPr>
          <w:rFonts w:hint="eastAsia"/>
        </w:rPr>
        <w:t>甘华国</w:t>
      </w:r>
      <w:r>
        <w:rPr>
          <w:rFonts w:hint="eastAsia"/>
        </w:rPr>
        <w:t>.</w:t>
      </w:r>
      <w:r>
        <w:t xml:space="preserve"> </w:t>
      </w:r>
      <w:r>
        <w:rPr>
          <w:rFonts w:hint="eastAsia"/>
        </w:rPr>
        <w:t>基于深度学习的音频啸叫处理方法研究</w:t>
      </w:r>
      <w:r>
        <w:rPr>
          <w:rFonts w:hint="eastAsia"/>
        </w:rPr>
        <w:t>[D].</w:t>
      </w:r>
      <w:r>
        <w:t xml:space="preserve"> </w:t>
      </w:r>
      <w:r>
        <w:rPr>
          <w:rFonts w:hint="eastAsia"/>
        </w:rPr>
        <w:t>广州大学</w:t>
      </w:r>
      <w:r>
        <w:rPr>
          <w:rFonts w:hint="eastAsia"/>
        </w:rPr>
        <w:t>,</w:t>
      </w:r>
      <w:r>
        <w:t xml:space="preserve"> 2021.</w:t>
      </w:r>
    </w:p>
    <w:p w14:paraId="4D26CCE8" w14:textId="77777777" w:rsidR="00600D9F" w:rsidRDefault="00000000" w:rsidP="0050630E">
      <w:pPr>
        <w:pStyle w:val="a0"/>
        <w:spacing w:line="400" w:lineRule="exact"/>
      </w:pPr>
      <w:r>
        <w:t>[6] LeCun Y, Bengio Y, Hinton G. Deep learning[J]. Nature, 2015, 521(7553): 436-444.</w:t>
      </w:r>
    </w:p>
    <w:p w14:paraId="648FAFA1" w14:textId="77777777" w:rsidR="00600D9F" w:rsidRDefault="00000000" w:rsidP="0050630E">
      <w:pPr>
        <w:pStyle w:val="a0"/>
        <w:spacing w:line="400" w:lineRule="exact"/>
      </w:pPr>
      <w:r>
        <w:t>[7] Zhang H, Tan K, Wang D L. Deep learning for joint acoustic echo and noise cancellation with nonlinear distortions[C]. INTERSPEECH, 2019: 4255-4259.</w:t>
      </w:r>
    </w:p>
    <w:p w14:paraId="77519B09" w14:textId="77777777" w:rsidR="00600D9F" w:rsidRDefault="00000000" w:rsidP="0050630E">
      <w:pPr>
        <w:pStyle w:val="a0"/>
        <w:spacing w:line="400" w:lineRule="exact"/>
      </w:pPr>
      <w:r>
        <w:t>[8] Ronneberger O, Fischer P, Brox T. U-net: Convolutional networks for biomedical image segmentation[C]. International Conference on Medical Image Computing and Computer-Assisted Intervention (MICCAI), 2015: 234-241.</w:t>
      </w:r>
    </w:p>
    <w:p w14:paraId="10B5A986" w14:textId="77777777" w:rsidR="00600D9F" w:rsidRDefault="00000000" w:rsidP="0050630E">
      <w:pPr>
        <w:pStyle w:val="a0"/>
        <w:spacing w:line="400" w:lineRule="exact"/>
      </w:pPr>
      <w:r>
        <w:t>[9] Jansson A, Humphrey E, Montecchio N, et al. Singing voice separation with deep U-Net convolutional networks[C]. International Society for Music Information Retrieval Conference, 2017.</w:t>
      </w:r>
    </w:p>
    <w:p w14:paraId="243539E5" w14:textId="77777777" w:rsidR="00600D9F" w:rsidRDefault="00000000" w:rsidP="0050630E">
      <w:pPr>
        <w:pStyle w:val="a0"/>
        <w:spacing w:line="400" w:lineRule="exact"/>
      </w:pPr>
      <w:r>
        <w:t>[10] Choi H-S, Kim J-H, Huh J, et al. Phase-aware speech enhancement with deep complex U-Net[C]. International Conference on Learning Representations (ICLR), 2019.</w:t>
      </w:r>
    </w:p>
    <w:p w14:paraId="28FAD338" w14:textId="77777777" w:rsidR="00600D9F" w:rsidRDefault="00000000" w:rsidP="0050630E">
      <w:pPr>
        <w:pStyle w:val="a0"/>
        <w:spacing w:line="400" w:lineRule="exact"/>
      </w:pPr>
      <w:r>
        <w:t>[11] Wang Y, Wang D L. A deep neural network for time-domain signal reconstruction[C]. IEEE International Conference on Acoustics, Speech and Signal Processing (ICASSP), 2015: 4390-4394.</w:t>
      </w:r>
    </w:p>
    <w:p w14:paraId="3985DAB2" w14:textId="77777777" w:rsidR="00600D9F" w:rsidRDefault="00000000" w:rsidP="0050630E">
      <w:pPr>
        <w:pStyle w:val="a0"/>
        <w:spacing w:line="400" w:lineRule="exact"/>
      </w:pPr>
      <w:r>
        <w:t>[12] Hershey J R, Chen Z, Le Roux J, et al. Deep clustering: Discriminative embeddings for segmentation and separation[C]. IEEE International Conference on Acoustics, Speech and Signal Processing (ICASSP), 2016.</w:t>
      </w:r>
    </w:p>
    <w:p w14:paraId="5F239FDA" w14:textId="77777777" w:rsidR="00600D9F" w:rsidRDefault="00000000" w:rsidP="0050630E">
      <w:pPr>
        <w:pStyle w:val="a0"/>
        <w:spacing w:line="400" w:lineRule="exact"/>
      </w:pPr>
      <w:r>
        <w:lastRenderedPageBreak/>
        <w:t>[13] Oktay O, Schlemper J, Folgoc L L, et al. Attention U-Net: Learning where to look for the pancreas[C]. Medical Imaging with Deep Learning, 2018.</w:t>
      </w:r>
    </w:p>
    <w:p w14:paraId="74B84915" w14:textId="77777777" w:rsidR="00600D9F" w:rsidRDefault="00000000" w:rsidP="0050630E">
      <w:pPr>
        <w:pStyle w:val="a0"/>
        <w:spacing w:line="400" w:lineRule="exact"/>
      </w:pPr>
      <w:r>
        <w:t>[14] He K, Zhang X, Ren S, et al. Deep residual learning for image recognition[C]. IEEE Conference on Computer Vision and Pattern Recognition (CVPR), 2016: 770-778.</w:t>
      </w:r>
    </w:p>
    <w:p w14:paraId="5CD89121" w14:textId="77777777" w:rsidR="00600D9F" w:rsidRDefault="00000000" w:rsidP="0050630E">
      <w:pPr>
        <w:pStyle w:val="a0"/>
        <w:spacing w:line="400" w:lineRule="exact"/>
      </w:pPr>
      <w:r>
        <w:t>[15] Zhang H, Yu M, Yu D. Deep AHS: A deep learning approach to acoustic howling suppression[C]. IEEE International Conference on Acoustics, Speech and Signal Processing (ICASSP), 2023: 1-5.</w:t>
      </w:r>
    </w:p>
    <w:p w14:paraId="7B448B68" w14:textId="77777777" w:rsidR="00600D9F" w:rsidRDefault="00000000" w:rsidP="0050630E">
      <w:pPr>
        <w:pStyle w:val="a0"/>
        <w:spacing w:line="400" w:lineRule="exact"/>
      </w:pPr>
      <w:r>
        <w:t>[16] Paszke A, Gross S, Massa F, et al. PyTorch: An imperative style, high-performance deep learning library[C]. Advances in Neural Information Processing Systems (NeurIPS), 2019.</w:t>
      </w:r>
    </w:p>
    <w:p w14:paraId="0FA50E9E" w14:textId="77777777" w:rsidR="00600D9F" w:rsidRDefault="00000000" w:rsidP="0050630E">
      <w:pPr>
        <w:pStyle w:val="a0"/>
        <w:spacing w:line="400" w:lineRule="exact"/>
      </w:pPr>
      <w:r>
        <w:t>[17] Luo Y, Mesgarani N. Conv-TasNet: Surpassing ideal time-frequency magnitude masking for speech separation[J]. IEEE/ACM Transactions on Audio, Speech, and Language Processing, 2019, 27(8): 1256-1266.</w:t>
      </w:r>
    </w:p>
    <w:p w14:paraId="4A2E845C" w14:textId="77777777" w:rsidR="00600D9F" w:rsidRDefault="00000000" w:rsidP="0050630E">
      <w:pPr>
        <w:pStyle w:val="a0"/>
        <w:spacing w:line="400" w:lineRule="exact"/>
      </w:pPr>
      <w:r>
        <w:t>[18] Allen J B, Berkley D A. Image method for efficiently simulating small-room acoustics[J]. The Journal of the Acoustical Society of America, 1979, 65(4): 943-950.</w:t>
      </w:r>
    </w:p>
    <w:p w14:paraId="7598A9C4" w14:textId="77777777" w:rsidR="00600D9F" w:rsidRDefault="00000000" w:rsidP="0050630E">
      <w:pPr>
        <w:pStyle w:val="a0"/>
        <w:spacing w:line="400" w:lineRule="exact"/>
      </w:pPr>
      <w:r>
        <w:t>[19] Park D S, Chan W, Zhang Y, et al. SpecAugment: A simple data augmentation method for automatic speech recognition[C]. Proc. Interspeech, 2019: 2613-2617.</w:t>
      </w:r>
    </w:p>
    <w:p w14:paraId="7CB5B711" w14:textId="77777777" w:rsidR="00600D9F" w:rsidRDefault="00000000" w:rsidP="0050630E">
      <w:pPr>
        <w:pStyle w:val="a0"/>
        <w:spacing w:line="400" w:lineRule="exact"/>
      </w:pPr>
      <w:r>
        <w:t>[20] Le Roux J, Wisdom S, Erdogan H, et al. SDR–half-baked or well done?[C]. IEEE International Conference on Acoustics, Speech and Signal Processing (ICASSP), 2019: 626-630.</w:t>
      </w:r>
    </w:p>
    <w:p w14:paraId="623CF28C" w14:textId="77777777" w:rsidR="00600D9F" w:rsidRDefault="00000000" w:rsidP="0050630E">
      <w:pPr>
        <w:pStyle w:val="a0"/>
        <w:spacing w:line="400" w:lineRule="exact"/>
      </w:pPr>
      <w:r>
        <w:t>[21] Taal C H, Hendriks R C, Heusdens R, et al. An algorithm for intelligibility prediction of time-frequency weighted noisy speech[J]. IEEE Transactions on Audio, Speech, and Language Processing, 2011, 19(7): 2125-2136.</w:t>
      </w:r>
    </w:p>
    <w:p w14:paraId="5731C9F0" w14:textId="77777777" w:rsidR="00600D9F" w:rsidRDefault="00000000" w:rsidP="0050630E">
      <w:pPr>
        <w:pStyle w:val="a0"/>
        <w:spacing w:line="400" w:lineRule="exact"/>
      </w:pPr>
      <w:r>
        <w:t>[22] ITU-T Recommendation P.862. Perceptual evaluation of speech quality (PESQ): An objective method for end-to-end speech quality assessment of narrow-band telephone networks and speech codecs[S]. International Telecommunication Union, Geneva, 2001.</w:t>
      </w:r>
    </w:p>
    <w:p w14:paraId="2C1CD74D" w14:textId="77777777" w:rsidR="00600D9F" w:rsidRDefault="00000000" w:rsidP="0050630E">
      <w:pPr>
        <w:pStyle w:val="a0"/>
        <w:spacing w:line="400" w:lineRule="exact"/>
      </w:pPr>
      <w:r>
        <w:t>[23] Zhang H, Cisse M, Dauphin Y N, et al. mixup: Beyond empirical risk minimization[C]. International Conference on Learning Representations (ICLR), 2018.</w:t>
      </w:r>
    </w:p>
    <w:p w14:paraId="697C7A04" w14:textId="77777777" w:rsidR="00600D9F" w:rsidRDefault="00000000" w:rsidP="0050630E">
      <w:pPr>
        <w:pStyle w:val="a0"/>
        <w:spacing w:line="400" w:lineRule="exact"/>
      </w:pPr>
      <w:r>
        <w:lastRenderedPageBreak/>
        <w:t>[24] Yu F, Koltun V. Multi-scale context aggregation by dilated convolutions[C]. International Conference on Learning Representations (ICLR), 2016.</w:t>
      </w:r>
    </w:p>
    <w:p w14:paraId="6761CB82" w14:textId="77777777" w:rsidR="00600D9F" w:rsidRDefault="00000000" w:rsidP="0050630E">
      <w:pPr>
        <w:pStyle w:val="a0"/>
        <w:spacing w:line="400" w:lineRule="exact"/>
      </w:pPr>
      <w:r>
        <w:t>[25] Ioffe S, Szegedy C. Batch normalization: Accelerating deep network training by reducing internal covariate shift[C]. International Conference on Machine Learning (ICML), 2015: 448-456.</w:t>
      </w:r>
    </w:p>
    <w:p w14:paraId="2DC9352F" w14:textId="77777777" w:rsidR="00600D9F" w:rsidRDefault="00000000" w:rsidP="0050630E">
      <w:pPr>
        <w:pStyle w:val="a0"/>
        <w:spacing w:line="400" w:lineRule="exact"/>
      </w:pPr>
      <w:r>
        <w:t>[26] Vaswani A, Shazeer N, Parmar N, et al. Attention is all you need[C]. Advances in Neural Information Processing Systems (NeurIPS), 2017: 5998-6008.</w:t>
      </w:r>
    </w:p>
    <w:p w14:paraId="1B0A28B0" w14:textId="77777777" w:rsidR="00600D9F" w:rsidRDefault="00000000" w:rsidP="0050630E">
      <w:pPr>
        <w:pStyle w:val="a0"/>
        <w:spacing w:line="400" w:lineRule="exact"/>
      </w:pPr>
      <w:r>
        <w:t>[27] Yamamoto R, Song E, Kim J-M. Parallel WaveGAN: A fast waveform generation model based on generative adversarial networks with multi-resolution spectrogram[C]. IEEE International Conference on Acoustics, Speech and Signal Processing (ICASSP), 2020: 6199-6203.</w:t>
      </w:r>
    </w:p>
    <w:p w14:paraId="6FC7AEE4" w14:textId="77777777" w:rsidR="00600D9F" w:rsidRDefault="00000000" w:rsidP="0050630E">
      <w:pPr>
        <w:pStyle w:val="a0"/>
        <w:spacing w:line="400" w:lineRule="exact"/>
      </w:pPr>
      <w:r>
        <w:t>[28] Smith L N, Topin N. Super-convergence: Very fast training of neural networks using large learning rates[C]. Proceedings of SPIE, 2019, 11006: 120-137.</w:t>
      </w:r>
    </w:p>
    <w:p w14:paraId="5A8D618E" w14:textId="77777777" w:rsidR="00600D9F" w:rsidRDefault="00000000" w:rsidP="0050630E">
      <w:pPr>
        <w:pStyle w:val="a0"/>
        <w:spacing w:line="400" w:lineRule="exact"/>
      </w:pPr>
      <w:r>
        <w:t>[29] Loshchilov I, Hutter F. SGDR: Stochastic gradient descent with warm restarts[C]. International Conference on Learning Representations (ICLR), 2017.</w:t>
      </w:r>
    </w:p>
    <w:p w14:paraId="7CE460D2" w14:textId="77777777" w:rsidR="00600D9F" w:rsidRDefault="00000000" w:rsidP="0050630E">
      <w:pPr>
        <w:pStyle w:val="a0"/>
        <w:spacing w:line="400" w:lineRule="exact"/>
      </w:pPr>
      <w:r>
        <w:t xml:space="preserve">[30] Défossez A, Usunier N, Bottou L, et al. Music source separation in the waveform domain[J]. </w:t>
      </w:r>
      <w:proofErr w:type="spellStart"/>
      <w:r>
        <w:t>arXiv</w:t>
      </w:r>
      <w:proofErr w:type="spellEnd"/>
      <w:r>
        <w:t xml:space="preserve"> preprint arXiv:1911.13254, 2019.</w:t>
      </w:r>
      <w:bookmarkEnd w:id="179"/>
    </w:p>
    <w:p w14:paraId="0F7E25B3" w14:textId="77777777" w:rsidR="00CB68D0" w:rsidRDefault="00CB68D0" w:rsidP="0050630E">
      <w:pPr>
        <w:pStyle w:val="a0"/>
        <w:spacing w:line="400" w:lineRule="exact"/>
      </w:pPr>
    </w:p>
    <w:p w14:paraId="3FF4DC6B" w14:textId="77777777" w:rsidR="00CB68D0" w:rsidRDefault="00CB68D0" w:rsidP="0050630E">
      <w:pPr>
        <w:pStyle w:val="a0"/>
        <w:spacing w:line="400" w:lineRule="exact"/>
      </w:pPr>
    </w:p>
    <w:p w14:paraId="60CAA32F" w14:textId="77777777" w:rsidR="00CB68D0" w:rsidRDefault="00CB68D0" w:rsidP="0050630E">
      <w:pPr>
        <w:pStyle w:val="a0"/>
        <w:spacing w:line="400" w:lineRule="exact"/>
      </w:pPr>
    </w:p>
    <w:p w14:paraId="1CBB25C9" w14:textId="77777777" w:rsidR="00CB68D0" w:rsidRDefault="00CB68D0" w:rsidP="0050630E">
      <w:pPr>
        <w:pStyle w:val="a0"/>
        <w:spacing w:line="400" w:lineRule="exact"/>
      </w:pPr>
    </w:p>
    <w:p w14:paraId="29B669D4" w14:textId="77777777" w:rsidR="00CB68D0" w:rsidRDefault="00CB68D0" w:rsidP="0050630E">
      <w:pPr>
        <w:pStyle w:val="a0"/>
        <w:spacing w:line="400" w:lineRule="exact"/>
      </w:pPr>
    </w:p>
    <w:p w14:paraId="57E8B007" w14:textId="77777777" w:rsidR="00CB68D0" w:rsidRDefault="00CB68D0" w:rsidP="0050630E">
      <w:pPr>
        <w:pStyle w:val="a0"/>
        <w:spacing w:line="400" w:lineRule="exact"/>
      </w:pPr>
    </w:p>
    <w:p w14:paraId="22D0D287" w14:textId="77777777" w:rsidR="00CB68D0" w:rsidRDefault="00CB68D0" w:rsidP="0050630E">
      <w:pPr>
        <w:pStyle w:val="a0"/>
        <w:spacing w:line="400" w:lineRule="exact"/>
      </w:pPr>
    </w:p>
    <w:p w14:paraId="0D2161AD" w14:textId="77777777" w:rsidR="00CB68D0" w:rsidRDefault="00CB68D0" w:rsidP="0050630E">
      <w:pPr>
        <w:pStyle w:val="a0"/>
        <w:spacing w:line="400" w:lineRule="exact"/>
      </w:pPr>
    </w:p>
    <w:p w14:paraId="42BA4D42" w14:textId="77777777" w:rsidR="00CB68D0" w:rsidRDefault="00CB68D0" w:rsidP="00CB68D0">
      <w:pPr>
        <w:pStyle w:val="af9"/>
        <w:tabs>
          <w:tab w:val="left" w:pos="1245"/>
          <w:tab w:val="center" w:pos="2891"/>
        </w:tabs>
        <w:spacing w:line="320" w:lineRule="exact"/>
        <w:ind w:firstLine="522"/>
        <w:jc w:val="center"/>
        <w:outlineLvl w:val="0"/>
        <w:rPr>
          <w:rFonts w:ascii="Times New Roman" w:hAnsi="Times New Roman" w:cs="Times New Roman"/>
          <w:bCs/>
          <w:color w:val="000000"/>
          <w:kern w:val="0"/>
          <w:sz w:val="32"/>
          <w:szCs w:val="32"/>
          <w:u w:color="000000"/>
        </w:rPr>
      </w:pPr>
      <w:bookmarkStart w:id="180" w:name="_Toc226970799"/>
      <w:r w:rsidRPr="00CB68D0">
        <w:rPr>
          <w:rFonts w:hAnsi="宋体" w:hint="eastAsia"/>
          <w:bCs/>
          <w:color w:val="000000"/>
          <w:kern w:val="0"/>
          <w:sz w:val="32"/>
          <w:szCs w:val="32"/>
          <w:u w:color="000000"/>
        </w:rPr>
        <w:lastRenderedPageBreak/>
        <w:t>四川大学本科毕业论文</w:t>
      </w:r>
      <w:r w:rsidRPr="00CB68D0">
        <w:rPr>
          <w:rFonts w:hAnsi="宋体"/>
          <w:bCs/>
          <w:color w:val="000000"/>
          <w:kern w:val="0"/>
          <w:sz w:val="32"/>
          <w:szCs w:val="32"/>
          <w:u w:color="000000"/>
        </w:rPr>
        <w:t xml:space="preserve"> AI </w:t>
      </w:r>
      <w:r w:rsidRPr="00CB68D0">
        <w:rPr>
          <w:rFonts w:hAnsi="宋体" w:hint="eastAsia"/>
          <w:bCs/>
          <w:color w:val="000000"/>
          <w:kern w:val="0"/>
          <w:sz w:val="32"/>
          <w:szCs w:val="32"/>
          <w:u w:color="000000"/>
        </w:rPr>
        <w:t>工具使用声明</w:t>
      </w:r>
      <w:r w:rsidRPr="00CB68D0">
        <w:rPr>
          <w:rFonts w:ascii="Times New Roman" w:hAnsi="Times New Roman" w:cs="Times New Roman"/>
          <w:bCs/>
          <w:color w:val="000000"/>
          <w:kern w:val="0"/>
          <w:sz w:val="32"/>
          <w:szCs w:val="32"/>
          <w:u w:color="000000"/>
        </w:rPr>
        <w:t>​</w:t>
      </w:r>
      <w:bookmarkEnd w:id="180"/>
    </w:p>
    <w:p w14:paraId="0E505D0D" w14:textId="77777777" w:rsidR="00E810F3" w:rsidRPr="00CB68D0" w:rsidRDefault="00E810F3" w:rsidP="00CB68D0">
      <w:pPr>
        <w:pStyle w:val="af9"/>
        <w:tabs>
          <w:tab w:val="left" w:pos="1245"/>
          <w:tab w:val="center" w:pos="2891"/>
        </w:tabs>
        <w:spacing w:line="320" w:lineRule="exact"/>
        <w:ind w:firstLine="522"/>
        <w:jc w:val="center"/>
        <w:outlineLvl w:val="0"/>
        <w:rPr>
          <w:rFonts w:hAnsi="宋体"/>
          <w:bCs/>
          <w:color w:val="000000"/>
          <w:kern w:val="0"/>
          <w:sz w:val="32"/>
          <w:szCs w:val="32"/>
          <w:u w:color="000000"/>
        </w:rPr>
      </w:pPr>
    </w:p>
    <w:p w14:paraId="0032B8D8" w14:textId="13F5691B" w:rsidR="00CB68D0" w:rsidRPr="00E810F3" w:rsidRDefault="00CB68D0" w:rsidP="00E810F3">
      <w:pPr>
        <w:widowControl w:val="0"/>
        <w:ind w:firstLineChars="200" w:firstLine="560"/>
        <w:rPr>
          <w:rFonts w:ascii="仿宋_GB2312" w:eastAsia="仿宋_GB2312"/>
          <w:b/>
          <w:bCs/>
          <w:color w:val="000000"/>
          <w:sz w:val="28"/>
          <w:szCs w:val="28"/>
          <w:u w:color="000000"/>
        </w:rPr>
      </w:pPr>
      <w:r>
        <w:rPr>
          <w:rFonts w:ascii="仿宋_GB2312" w:eastAsia="仿宋_GB2312" w:hint="eastAsia"/>
          <w:color w:val="000000"/>
          <w:sz w:val="28"/>
          <w:szCs w:val="28"/>
          <w:u w:color="000000"/>
        </w:rPr>
        <w:t>本人声明，在撰写题目为《</w:t>
      </w:r>
      <w:r w:rsidR="00E810F3" w:rsidRPr="00E810F3">
        <w:rPr>
          <w:rFonts w:ascii="仿宋_GB2312" w:eastAsia="仿宋_GB2312" w:hint="eastAsia"/>
          <w:color w:val="000000"/>
          <w:sz w:val="28"/>
          <w:szCs w:val="28"/>
          <w:u w:color="000000"/>
        </w:rPr>
        <w:t>基于</w:t>
      </w:r>
      <w:r w:rsidR="00E810F3" w:rsidRPr="00E810F3">
        <w:rPr>
          <w:rFonts w:ascii="仿宋_GB2312" w:eastAsia="仿宋_GB2312"/>
          <w:color w:val="000000"/>
          <w:sz w:val="28"/>
          <w:szCs w:val="28"/>
          <w:u w:color="000000"/>
        </w:rPr>
        <w:t>U</w:t>
      </w:r>
      <w:r w:rsidR="00E810F3" w:rsidRPr="00E810F3">
        <w:rPr>
          <w:rFonts w:ascii="Cambria Math" w:eastAsia="仿宋_GB2312" w:hAnsi="Cambria Math" w:cs="Cambria Math"/>
          <w:color w:val="000000"/>
          <w:sz w:val="28"/>
          <w:szCs w:val="28"/>
          <w:u w:color="000000"/>
        </w:rPr>
        <w:t>‑</w:t>
      </w:r>
      <w:r w:rsidR="00E810F3" w:rsidRPr="00E810F3">
        <w:rPr>
          <w:rFonts w:ascii="仿宋_GB2312" w:eastAsia="仿宋_GB2312"/>
          <w:color w:val="000000"/>
          <w:sz w:val="28"/>
          <w:szCs w:val="28"/>
          <w:u w:color="000000"/>
        </w:rPr>
        <w:t>Net架构的单通道啸叫抑制算法研究与实现</w:t>
      </w:r>
      <w:r>
        <w:rPr>
          <w:rFonts w:ascii="仿宋_GB2312" w:eastAsia="仿宋_GB2312" w:hint="eastAsia"/>
          <w:color w:val="000000"/>
          <w:sz w:val="28"/>
          <w:szCs w:val="28"/>
          <w:u w:color="000000"/>
        </w:rPr>
        <w:t>》的本科毕业论文过程中，对</w:t>
      </w:r>
      <w:r>
        <w:rPr>
          <w:rFonts w:ascii="仿宋_GB2312" w:eastAsia="仿宋_GB2312"/>
          <w:color w:val="000000"/>
          <w:sz w:val="28"/>
          <w:szCs w:val="28"/>
          <w:u w:color="000000"/>
        </w:rPr>
        <w:t xml:space="preserve"> AI </w:t>
      </w:r>
      <w:r>
        <w:rPr>
          <w:rFonts w:ascii="仿宋_GB2312" w:eastAsia="仿宋_GB2312" w:hint="eastAsia"/>
          <w:color w:val="000000"/>
          <w:sz w:val="28"/>
          <w:szCs w:val="28"/>
          <w:u w:color="000000"/>
        </w:rPr>
        <w:t>工具的使用情况如下</w:t>
      </w:r>
    </w:p>
    <w:p w14:paraId="34E9DE1B" w14:textId="77777777" w:rsidR="00CB68D0" w:rsidRDefault="00CB68D0" w:rsidP="00CB68D0">
      <w:pPr>
        <w:widowControl w:val="0"/>
        <w:ind w:firstLineChars="200" w:firstLine="560"/>
        <w:rPr>
          <w:rFonts w:ascii="黑体" w:eastAsia="黑体" w:hAnsi="黑体" w:cs="黑体" w:hint="eastAsia"/>
          <w:color w:val="000000"/>
          <w:sz w:val="28"/>
          <w:szCs w:val="28"/>
          <w:u w:color="000000"/>
        </w:rPr>
      </w:pPr>
      <w:r>
        <w:rPr>
          <w:rFonts w:ascii="黑体" w:eastAsia="黑体" w:hAnsi="黑体" w:cs="黑体" w:hint="eastAsia"/>
          <w:color w:val="000000"/>
          <w:sz w:val="28"/>
          <w:szCs w:val="28"/>
          <w:u w:color="000000"/>
        </w:rPr>
        <w:t>一、使用的</w:t>
      </w:r>
      <w:r>
        <w:rPr>
          <w:rFonts w:ascii="黑体" w:eastAsia="黑体" w:hAnsi="黑体" w:cs="黑体"/>
          <w:color w:val="000000"/>
          <w:sz w:val="28"/>
          <w:szCs w:val="28"/>
          <w:u w:color="000000"/>
        </w:rPr>
        <w:t xml:space="preserve"> AI </w:t>
      </w:r>
      <w:r>
        <w:rPr>
          <w:rFonts w:ascii="黑体" w:eastAsia="黑体" w:hAnsi="黑体" w:cs="黑体" w:hint="eastAsia"/>
          <w:color w:val="000000"/>
          <w:sz w:val="28"/>
          <w:szCs w:val="28"/>
          <w:u w:color="000000"/>
        </w:rPr>
        <w:t>工具及使用目的</w:t>
      </w:r>
      <w:r>
        <w:rPr>
          <w:rFonts w:ascii="Cambria Math" w:eastAsia="黑体" w:hAnsi="Cambria Math" w:cs="Cambria Math"/>
          <w:color w:val="000000"/>
          <w:sz w:val="28"/>
          <w:szCs w:val="28"/>
          <w:u w:color="000000"/>
        </w:rPr>
        <w:t>​</w:t>
      </w:r>
    </w:p>
    <w:tbl>
      <w:tblPr>
        <w:tblStyle w:val="21"/>
        <w:tblW w:w="0" w:type="auto"/>
        <w:tblLook w:val="04A0" w:firstRow="1" w:lastRow="0" w:firstColumn="1" w:lastColumn="0" w:noHBand="0" w:noVBand="1"/>
      </w:tblPr>
      <w:tblGrid>
        <w:gridCol w:w="983"/>
        <w:gridCol w:w="4698"/>
        <w:gridCol w:w="2841"/>
      </w:tblGrid>
      <w:tr w:rsidR="00CB68D0" w14:paraId="753729F9" w14:textId="77777777" w:rsidTr="007E27CD">
        <w:trPr>
          <w:trHeight w:val="425"/>
        </w:trPr>
        <w:tc>
          <w:tcPr>
            <w:tcW w:w="983" w:type="dxa"/>
            <w:vAlign w:val="center"/>
          </w:tcPr>
          <w:p w14:paraId="0AFA8F06" w14:textId="77777777" w:rsidR="00CB68D0" w:rsidRDefault="00CB68D0" w:rsidP="007E27CD">
            <w:pPr>
              <w:jc w:val="center"/>
              <w:rPr>
                <w:rFonts w:ascii="仿宋_GB2312" w:eastAsia="仿宋_GB2312"/>
                <w:b/>
                <w:bCs/>
                <w:color w:val="000000"/>
                <w:szCs w:val="21"/>
                <w:u w:color="000000"/>
              </w:rPr>
            </w:pPr>
            <w:r>
              <w:rPr>
                <w:rFonts w:ascii="仿宋_GB2312" w:eastAsia="仿宋_GB2312" w:hint="eastAsia"/>
                <w:b/>
                <w:bCs/>
                <w:color w:val="000000"/>
                <w:szCs w:val="21"/>
                <w:u w:color="000000"/>
              </w:rPr>
              <w:t>序号</w:t>
            </w:r>
          </w:p>
        </w:tc>
        <w:tc>
          <w:tcPr>
            <w:tcW w:w="4698" w:type="dxa"/>
            <w:vAlign w:val="center"/>
          </w:tcPr>
          <w:p w14:paraId="494D998B" w14:textId="77777777" w:rsidR="00CB68D0" w:rsidRDefault="00CB68D0" w:rsidP="007E27CD">
            <w:pPr>
              <w:jc w:val="center"/>
              <w:rPr>
                <w:rFonts w:ascii="仿宋_GB2312" w:eastAsia="仿宋_GB2312"/>
                <w:b/>
                <w:bCs/>
                <w:color w:val="000000"/>
                <w:szCs w:val="21"/>
                <w:u w:color="000000"/>
              </w:rPr>
            </w:pPr>
            <w:r>
              <w:rPr>
                <w:rFonts w:ascii="仿宋_GB2312" w:eastAsia="仿宋_GB2312" w:hint="eastAsia"/>
                <w:b/>
                <w:bCs/>
                <w:color w:val="000000"/>
                <w:szCs w:val="21"/>
                <w:u w:color="000000"/>
              </w:rPr>
              <w:t>AI工具</w:t>
            </w:r>
          </w:p>
        </w:tc>
        <w:tc>
          <w:tcPr>
            <w:tcW w:w="2841" w:type="dxa"/>
            <w:vAlign w:val="center"/>
          </w:tcPr>
          <w:p w14:paraId="41084476" w14:textId="77777777" w:rsidR="00CB68D0" w:rsidRDefault="00CB68D0" w:rsidP="007E27CD">
            <w:pPr>
              <w:jc w:val="center"/>
              <w:rPr>
                <w:rFonts w:ascii="仿宋_GB2312" w:eastAsia="仿宋_GB2312"/>
                <w:b/>
                <w:bCs/>
                <w:color w:val="000000"/>
                <w:szCs w:val="21"/>
                <w:u w:color="000000"/>
              </w:rPr>
            </w:pPr>
            <w:r>
              <w:rPr>
                <w:rFonts w:ascii="仿宋_GB2312" w:eastAsia="仿宋_GB2312" w:hint="eastAsia"/>
                <w:b/>
                <w:bCs/>
                <w:color w:val="000000"/>
                <w:szCs w:val="21"/>
                <w:u w:color="000000"/>
              </w:rPr>
              <w:t>使用目的</w:t>
            </w:r>
          </w:p>
        </w:tc>
      </w:tr>
      <w:tr w:rsidR="00CB68D0" w14:paraId="7BE75F37" w14:textId="77777777" w:rsidTr="007E27CD">
        <w:trPr>
          <w:trHeight w:val="425"/>
        </w:trPr>
        <w:tc>
          <w:tcPr>
            <w:tcW w:w="983" w:type="dxa"/>
            <w:vAlign w:val="center"/>
          </w:tcPr>
          <w:p w14:paraId="60521DC1" w14:textId="77777777" w:rsidR="00CB68D0" w:rsidRDefault="00CB68D0" w:rsidP="007E27CD">
            <w:pPr>
              <w:jc w:val="center"/>
              <w:rPr>
                <w:rFonts w:ascii="仿宋_GB2312" w:eastAsia="仿宋_GB2312"/>
                <w:color w:val="000000"/>
                <w:szCs w:val="21"/>
                <w:u w:color="000000"/>
              </w:rPr>
            </w:pPr>
            <w:r>
              <w:rPr>
                <w:rFonts w:ascii="仿宋_GB2312" w:eastAsia="仿宋_GB2312" w:hint="eastAsia"/>
                <w:color w:val="000000"/>
                <w:szCs w:val="21"/>
                <w:u w:color="000000"/>
              </w:rPr>
              <w:t>1</w:t>
            </w:r>
          </w:p>
        </w:tc>
        <w:tc>
          <w:tcPr>
            <w:tcW w:w="4698" w:type="dxa"/>
            <w:vAlign w:val="center"/>
          </w:tcPr>
          <w:p w14:paraId="494C6F52" w14:textId="77777777" w:rsidR="00CB68D0" w:rsidRDefault="00CB68D0" w:rsidP="007E27CD">
            <w:pPr>
              <w:rPr>
                <w:rFonts w:ascii="仿宋_GB2312" w:eastAsia="仿宋_GB2312"/>
                <w:color w:val="000000"/>
                <w:szCs w:val="21"/>
                <w:u w:color="000000"/>
              </w:rPr>
            </w:pPr>
            <w:r>
              <w:rPr>
                <w:rFonts w:ascii="仿宋_GB2312" w:eastAsia="仿宋_GB2312" w:hint="eastAsia"/>
                <w:color w:val="000000"/>
                <w:szCs w:val="21"/>
                <w:u w:color="000000"/>
              </w:rPr>
              <w:t>DeepSeek</w:t>
            </w:r>
            <w:r>
              <w:rPr>
                <w:rFonts w:ascii="仿宋_GB2312" w:eastAsia="仿宋_GB2312"/>
                <w:color w:val="000000"/>
                <w:szCs w:val="21"/>
                <w:u w:color="000000"/>
              </w:rPr>
              <w:t xml:space="preserve"> </w:t>
            </w:r>
          </w:p>
        </w:tc>
        <w:tc>
          <w:tcPr>
            <w:tcW w:w="2841" w:type="dxa"/>
            <w:vAlign w:val="center"/>
          </w:tcPr>
          <w:p w14:paraId="14578072" w14:textId="77777777" w:rsidR="00CB68D0" w:rsidRDefault="00CB68D0" w:rsidP="007E27CD">
            <w:pPr>
              <w:rPr>
                <w:rFonts w:ascii="仿宋_GB2312" w:eastAsia="仿宋_GB2312"/>
                <w:color w:val="000000"/>
                <w:szCs w:val="21"/>
                <w:u w:color="000000"/>
              </w:rPr>
            </w:pPr>
            <w:r>
              <w:rPr>
                <w:rFonts w:ascii="仿宋_GB2312" w:eastAsia="仿宋_GB2312" w:hint="eastAsia"/>
                <w:color w:val="000000"/>
                <w:szCs w:val="21"/>
                <w:u w:color="000000"/>
              </w:rPr>
              <w:t>语言润色</w:t>
            </w:r>
          </w:p>
        </w:tc>
      </w:tr>
      <w:tr w:rsidR="004E3BF1" w14:paraId="22B12194" w14:textId="77777777" w:rsidTr="007E27CD">
        <w:trPr>
          <w:trHeight w:val="425"/>
        </w:trPr>
        <w:tc>
          <w:tcPr>
            <w:tcW w:w="983" w:type="dxa"/>
            <w:vAlign w:val="center"/>
          </w:tcPr>
          <w:p w14:paraId="28E2242F" w14:textId="7CBCB525" w:rsidR="004E3BF1" w:rsidRDefault="004E3BF1" w:rsidP="007E27CD">
            <w:pPr>
              <w:jc w:val="center"/>
              <w:rPr>
                <w:rFonts w:ascii="仿宋_GB2312" w:eastAsia="仿宋_GB2312" w:hint="eastAsia"/>
                <w:color w:val="000000"/>
                <w:szCs w:val="21"/>
                <w:u w:color="000000"/>
              </w:rPr>
            </w:pPr>
            <w:r>
              <w:rPr>
                <w:rFonts w:ascii="仿宋_GB2312" w:eastAsia="仿宋_GB2312" w:hint="eastAsia"/>
                <w:color w:val="000000"/>
                <w:szCs w:val="21"/>
                <w:u w:color="000000"/>
              </w:rPr>
              <w:t>2</w:t>
            </w:r>
          </w:p>
        </w:tc>
        <w:tc>
          <w:tcPr>
            <w:tcW w:w="4698" w:type="dxa"/>
            <w:vAlign w:val="center"/>
          </w:tcPr>
          <w:p w14:paraId="0692E510" w14:textId="06A1A4DA" w:rsidR="004E3BF1" w:rsidRDefault="004E3BF1" w:rsidP="007E27CD">
            <w:pPr>
              <w:rPr>
                <w:rFonts w:ascii="仿宋_GB2312" w:eastAsia="仿宋_GB2312" w:hint="eastAsia"/>
                <w:color w:val="000000"/>
                <w:szCs w:val="21"/>
                <w:u w:color="000000"/>
              </w:rPr>
            </w:pPr>
            <w:r>
              <w:rPr>
                <w:rFonts w:ascii="仿宋_GB2312" w:eastAsia="仿宋_GB2312" w:hint="eastAsia"/>
                <w:color w:val="000000"/>
                <w:szCs w:val="21"/>
                <w:u w:color="000000"/>
              </w:rPr>
              <w:t>GLM</w:t>
            </w:r>
          </w:p>
        </w:tc>
        <w:tc>
          <w:tcPr>
            <w:tcW w:w="2841" w:type="dxa"/>
            <w:vAlign w:val="center"/>
          </w:tcPr>
          <w:p w14:paraId="4C6A3CF3" w14:textId="066932AC" w:rsidR="004E3BF1" w:rsidRDefault="004E3BF1" w:rsidP="007E27CD">
            <w:pPr>
              <w:rPr>
                <w:rFonts w:ascii="仿宋_GB2312" w:eastAsia="仿宋_GB2312" w:hint="eastAsia"/>
                <w:color w:val="000000"/>
                <w:szCs w:val="21"/>
                <w:u w:color="000000"/>
              </w:rPr>
            </w:pPr>
            <w:r>
              <w:rPr>
                <w:rFonts w:ascii="仿宋_GB2312" w:eastAsia="仿宋_GB2312" w:hint="eastAsia"/>
                <w:color w:val="000000"/>
                <w:szCs w:val="21"/>
                <w:u w:color="000000"/>
              </w:rPr>
              <w:t>相关资料检索</w:t>
            </w:r>
          </w:p>
        </w:tc>
      </w:tr>
    </w:tbl>
    <w:p w14:paraId="763CBDF5" w14:textId="77777777" w:rsidR="00CB68D0" w:rsidRDefault="00CB68D0" w:rsidP="00CB68D0">
      <w:pPr>
        <w:widowControl w:val="0"/>
        <w:ind w:firstLineChars="200" w:firstLine="560"/>
        <w:rPr>
          <w:rFonts w:ascii="黑体" w:eastAsia="黑体" w:hAnsi="黑体" w:cs="黑体" w:hint="eastAsia"/>
          <w:color w:val="000000"/>
          <w:sz w:val="28"/>
          <w:szCs w:val="28"/>
          <w:u w:color="000000"/>
        </w:rPr>
      </w:pPr>
      <w:r>
        <w:rPr>
          <w:rFonts w:ascii="黑体" w:eastAsia="黑体" w:hAnsi="黑体" w:cs="黑体" w:hint="eastAsia"/>
          <w:color w:val="000000"/>
          <w:sz w:val="28"/>
          <w:szCs w:val="28"/>
          <w:u w:color="000000"/>
        </w:rPr>
        <w:t>二、使用程度说明</w:t>
      </w:r>
      <w:r>
        <w:rPr>
          <w:rFonts w:ascii="Cambria Math" w:eastAsia="黑体" w:hAnsi="Cambria Math" w:cs="Cambria Math"/>
          <w:color w:val="000000"/>
          <w:sz w:val="28"/>
          <w:szCs w:val="28"/>
          <w:u w:color="000000"/>
        </w:rPr>
        <w:t>​</w:t>
      </w:r>
    </w:p>
    <w:tbl>
      <w:tblPr>
        <w:tblStyle w:val="21"/>
        <w:tblW w:w="0" w:type="auto"/>
        <w:tblLook w:val="04A0" w:firstRow="1" w:lastRow="0" w:firstColumn="1" w:lastColumn="0" w:noHBand="0" w:noVBand="1"/>
      </w:tblPr>
      <w:tblGrid>
        <w:gridCol w:w="708"/>
        <w:gridCol w:w="1633"/>
        <w:gridCol w:w="1217"/>
        <w:gridCol w:w="2367"/>
        <w:gridCol w:w="958"/>
        <w:gridCol w:w="1639"/>
      </w:tblGrid>
      <w:tr w:rsidR="00CB68D0" w14:paraId="0614285E" w14:textId="77777777" w:rsidTr="007E27CD">
        <w:trPr>
          <w:trHeight w:val="425"/>
        </w:trPr>
        <w:tc>
          <w:tcPr>
            <w:tcW w:w="708" w:type="dxa"/>
            <w:vAlign w:val="center"/>
          </w:tcPr>
          <w:p w14:paraId="13505F4F" w14:textId="77777777" w:rsidR="00CB68D0" w:rsidRDefault="00CB68D0" w:rsidP="007E27CD">
            <w:pPr>
              <w:jc w:val="center"/>
              <w:rPr>
                <w:rFonts w:ascii="仿宋_GB2312" w:eastAsia="仿宋_GB2312"/>
                <w:b/>
                <w:bCs/>
                <w:color w:val="000000"/>
                <w:szCs w:val="21"/>
                <w:u w:color="000000"/>
              </w:rPr>
            </w:pPr>
            <w:r>
              <w:rPr>
                <w:rFonts w:ascii="仿宋_GB2312" w:eastAsia="仿宋_GB2312" w:hint="eastAsia"/>
                <w:b/>
                <w:bCs/>
                <w:color w:val="000000"/>
                <w:szCs w:val="21"/>
                <w:u w:color="000000"/>
              </w:rPr>
              <w:t>序号</w:t>
            </w:r>
          </w:p>
        </w:tc>
        <w:tc>
          <w:tcPr>
            <w:tcW w:w="1633" w:type="dxa"/>
            <w:vAlign w:val="center"/>
          </w:tcPr>
          <w:p w14:paraId="0D65248E" w14:textId="77777777" w:rsidR="00CB68D0" w:rsidRDefault="00CB68D0" w:rsidP="007E27CD">
            <w:pPr>
              <w:jc w:val="center"/>
              <w:rPr>
                <w:rFonts w:ascii="仿宋_GB2312" w:eastAsia="仿宋_GB2312"/>
                <w:b/>
                <w:bCs/>
                <w:color w:val="000000"/>
                <w:szCs w:val="21"/>
                <w:u w:color="000000"/>
              </w:rPr>
            </w:pPr>
            <w:r>
              <w:rPr>
                <w:rFonts w:ascii="仿宋_GB2312" w:eastAsia="仿宋_GB2312" w:hint="eastAsia"/>
                <w:b/>
                <w:bCs/>
                <w:color w:val="000000"/>
                <w:szCs w:val="21"/>
                <w:u w:color="000000"/>
              </w:rPr>
              <w:t>章节</w:t>
            </w:r>
          </w:p>
        </w:tc>
        <w:tc>
          <w:tcPr>
            <w:tcW w:w="1217" w:type="dxa"/>
            <w:vAlign w:val="center"/>
          </w:tcPr>
          <w:p w14:paraId="7C3820AB" w14:textId="77777777" w:rsidR="00CB68D0" w:rsidRDefault="00CB68D0" w:rsidP="007E27CD">
            <w:pPr>
              <w:jc w:val="center"/>
              <w:rPr>
                <w:rFonts w:ascii="仿宋_GB2312" w:eastAsia="仿宋_GB2312"/>
                <w:b/>
                <w:bCs/>
                <w:color w:val="000000"/>
                <w:szCs w:val="21"/>
                <w:u w:color="000000"/>
              </w:rPr>
            </w:pPr>
            <w:r>
              <w:rPr>
                <w:rFonts w:ascii="仿宋_GB2312" w:eastAsia="仿宋_GB2312" w:hint="eastAsia"/>
                <w:b/>
                <w:bCs/>
                <w:color w:val="000000"/>
                <w:szCs w:val="21"/>
                <w:u w:color="000000"/>
              </w:rPr>
              <w:t>AI工具</w:t>
            </w:r>
          </w:p>
        </w:tc>
        <w:tc>
          <w:tcPr>
            <w:tcW w:w="2367" w:type="dxa"/>
            <w:vAlign w:val="center"/>
          </w:tcPr>
          <w:p w14:paraId="104A2C19" w14:textId="77777777" w:rsidR="00CB68D0" w:rsidRDefault="00CB68D0" w:rsidP="007E27CD">
            <w:pPr>
              <w:jc w:val="center"/>
              <w:rPr>
                <w:rFonts w:ascii="仿宋_GB2312" w:eastAsia="仿宋_GB2312"/>
                <w:b/>
                <w:bCs/>
                <w:color w:val="000000"/>
                <w:szCs w:val="21"/>
                <w:u w:color="000000"/>
              </w:rPr>
            </w:pPr>
            <w:r>
              <w:rPr>
                <w:rFonts w:ascii="仿宋_GB2312" w:eastAsia="仿宋_GB2312" w:hint="eastAsia"/>
                <w:b/>
                <w:bCs/>
                <w:color w:val="000000"/>
                <w:szCs w:val="21"/>
                <w:u w:color="000000"/>
              </w:rPr>
              <w:t>使用方式</w:t>
            </w:r>
          </w:p>
        </w:tc>
        <w:tc>
          <w:tcPr>
            <w:tcW w:w="958" w:type="dxa"/>
            <w:vAlign w:val="center"/>
          </w:tcPr>
          <w:p w14:paraId="088A64D2" w14:textId="77777777" w:rsidR="00CB68D0" w:rsidRDefault="00CB68D0" w:rsidP="007E27CD">
            <w:pPr>
              <w:jc w:val="center"/>
              <w:rPr>
                <w:rFonts w:ascii="仿宋_GB2312" w:eastAsia="仿宋_GB2312"/>
                <w:b/>
                <w:bCs/>
                <w:color w:val="000000"/>
                <w:szCs w:val="21"/>
                <w:u w:color="000000"/>
              </w:rPr>
            </w:pPr>
            <w:r>
              <w:rPr>
                <w:rFonts w:ascii="仿宋_GB2312" w:eastAsia="仿宋_GB2312" w:hint="eastAsia"/>
                <w:b/>
                <w:bCs/>
                <w:color w:val="000000"/>
                <w:szCs w:val="21"/>
                <w:u w:color="000000"/>
              </w:rPr>
              <w:t>内容占比(%)</w:t>
            </w:r>
          </w:p>
        </w:tc>
        <w:tc>
          <w:tcPr>
            <w:tcW w:w="1639" w:type="dxa"/>
            <w:vAlign w:val="center"/>
          </w:tcPr>
          <w:p w14:paraId="404A866F" w14:textId="77777777" w:rsidR="00CB68D0" w:rsidRDefault="00CB68D0" w:rsidP="007E27CD">
            <w:pPr>
              <w:jc w:val="center"/>
              <w:rPr>
                <w:rFonts w:ascii="仿宋_GB2312" w:eastAsia="仿宋_GB2312"/>
                <w:b/>
                <w:bCs/>
                <w:color w:val="000000"/>
                <w:szCs w:val="21"/>
                <w:u w:color="000000"/>
              </w:rPr>
            </w:pPr>
            <w:r>
              <w:rPr>
                <w:rFonts w:ascii="仿宋_GB2312" w:eastAsia="仿宋_GB2312" w:hint="eastAsia"/>
                <w:b/>
                <w:bCs/>
                <w:color w:val="000000"/>
                <w:szCs w:val="21"/>
                <w:u w:color="000000"/>
              </w:rPr>
              <w:t>处理方式</w:t>
            </w:r>
          </w:p>
        </w:tc>
      </w:tr>
      <w:tr w:rsidR="00CB68D0" w14:paraId="582262B2" w14:textId="77777777" w:rsidTr="007E27CD">
        <w:trPr>
          <w:trHeight w:val="425"/>
        </w:trPr>
        <w:tc>
          <w:tcPr>
            <w:tcW w:w="708" w:type="dxa"/>
            <w:vAlign w:val="center"/>
          </w:tcPr>
          <w:p w14:paraId="4E5D6208" w14:textId="77777777" w:rsidR="00CB68D0" w:rsidRDefault="00CB68D0" w:rsidP="007E27CD">
            <w:pPr>
              <w:jc w:val="center"/>
              <w:rPr>
                <w:rFonts w:ascii="仿宋_GB2312" w:eastAsia="仿宋_GB2312"/>
                <w:color w:val="000000"/>
                <w:szCs w:val="21"/>
                <w:u w:color="000000"/>
              </w:rPr>
            </w:pPr>
            <w:r>
              <w:rPr>
                <w:rFonts w:ascii="仿宋_GB2312" w:eastAsia="仿宋_GB2312" w:hint="eastAsia"/>
                <w:color w:val="000000"/>
                <w:szCs w:val="21"/>
                <w:u w:color="000000"/>
              </w:rPr>
              <w:t>1</w:t>
            </w:r>
          </w:p>
        </w:tc>
        <w:tc>
          <w:tcPr>
            <w:tcW w:w="1633" w:type="dxa"/>
            <w:vAlign w:val="center"/>
          </w:tcPr>
          <w:p w14:paraId="6F86BC79" w14:textId="77777777" w:rsidR="00CB68D0" w:rsidRDefault="00CB68D0" w:rsidP="007E27CD">
            <w:pPr>
              <w:rPr>
                <w:rFonts w:ascii="仿宋_GB2312" w:eastAsia="仿宋_GB2312"/>
                <w:color w:val="000000"/>
                <w:szCs w:val="21"/>
                <w:u w:color="000000"/>
              </w:rPr>
            </w:pPr>
            <w:r>
              <w:rPr>
                <w:rFonts w:ascii="仿宋_GB2312" w:eastAsia="仿宋_GB2312" w:hint="eastAsia"/>
                <w:color w:val="000000"/>
                <w:szCs w:val="21"/>
                <w:u w:color="000000"/>
              </w:rPr>
              <w:t>绪论</w:t>
            </w:r>
          </w:p>
        </w:tc>
        <w:tc>
          <w:tcPr>
            <w:tcW w:w="1217" w:type="dxa"/>
            <w:vAlign w:val="center"/>
          </w:tcPr>
          <w:p w14:paraId="1EF9598E" w14:textId="77777777" w:rsidR="00CB68D0" w:rsidRDefault="00CB68D0" w:rsidP="007E27CD">
            <w:pPr>
              <w:rPr>
                <w:rFonts w:ascii="仿宋_GB2312" w:eastAsia="仿宋_GB2312"/>
                <w:color w:val="000000"/>
                <w:szCs w:val="21"/>
                <w:u w:color="000000"/>
              </w:rPr>
            </w:pPr>
            <w:r>
              <w:rPr>
                <w:rFonts w:ascii="仿宋_GB2312" w:eastAsia="仿宋_GB2312" w:hint="eastAsia"/>
                <w:color w:val="000000"/>
                <w:szCs w:val="21"/>
                <w:u w:color="000000"/>
              </w:rPr>
              <w:t>上述</w:t>
            </w:r>
            <w:r>
              <w:rPr>
                <w:rFonts w:ascii="仿宋_GB2312" w:eastAsia="仿宋_GB2312"/>
                <w:color w:val="000000"/>
                <w:szCs w:val="21"/>
                <w:u w:color="000000"/>
              </w:rPr>
              <w:t xml:space="preserve"> AI </w:t>
            </w:r>
            <w:r>
              <w:rPr>
                <w:rFonts w:ascii="仿宋_GB2312" w:eastAsia="仿宋_GB2312" w:hint="eastAsia"/>
                <w:color w:val="000000"/>
                <w:szCs w:val="21"/>
                <w:u w:color="000000"/>
              </w:rPr>
              <w:t>工具</w:t>
            </w:r>
          </w:p>
        </w:tc>
        <w:tc>
          <w:tcPr>
            <w:tcW w:w="2367" w:type="dxa"/>
            <w:vAlign w:val="center"/>
          </w:tcPr>
          <w:p w14:paraId="5EED7021" w14:textId="77777777" w:rsidR="00CB68D0" w:rsidRDefault="00CB68D0" w:rsidP="007E27CD">
            <w:pPr>
              <w:rPr>
                <w:rFonts w:ascii="仿宋_GB2312" w:eastAsia="仿宋_GB2312"/>
                <w:color w:val="000000"/>
                <w:szCs w:val="21"/>
                <w:u w:color="000000"/>
              </w:rPr>
            </w:pPr>
            <w:r>
              <w:rPr>
                <w:rFonts w:ascii="仿宋_GB2312" w:eastAsia="仿宋_GB2312" w:hint="eastAsia"/>
                <w:color w:val="000000"/>
                <w:szCs w:val="21"/>
                <w:u w:color="000000"/>
              </w:rPr>
              <w:t>输入特定问题获取回答</w:t>
            </w:r>
          </w:p>
        </w:tc>
        <w:tc>
          <w:tcPr>
            <w:tcW w:w="958" w:type="dxa"/>
            <w:vAlign w:val="center"/>
          </w:tcPr>
          <w:p w14:paraId="55F39022" w14:textId="77777777" w:rsidR="00CB68D0" w:rsidRDefault="00CB68D0" w:rsidP="007E27CD">
            <w:pPr>
              <w:jc w:val="center"/>
              <w:rPr>
                <w:rFonts w:ascii="仿宋_GB2312" w:eastAsia="仿宋_GB2312"/>
                <w:color w:val="000000"/>
                <w:szCs w:val="21"/>
                <w:u w:color="000000"/>
              </w:rPr>
            </w:pPr>
          </w:p>
        </w:tc>
        <w:tc>
          <w:tcPr>
            <w:tcW w:w="1639" w:type="dxa"/>
            <w:vAlign w:val="center"/>
          </w:tcPr>
          <w:p w14:paraId="7BED42A3" w14:textId="77777777" w:rsidR="00CB68D0" w:rsidRDefault="00CB68D0" w:rsidP="007E27CD">
            <w:pPr>
              <w:rPr>
                <w:rFonts w:ascii="仿宋_GB2312" w:eastAsia="仿宋_GB2312"/>
                <w:color w:val="000000"/>
                <w:szCs w:val="21"/>
                <w:u w:color="000000"/>
              </w:rPr>
            </w:pPr>
            <w:r>
              <w:rPr>
                <w:rFonts w:ascii="仿宋_GB2312" w:eastAsia="仿宋_GB2312" w:hint="eastAsia"/>
                <w:color w:val="000000"/>
                <w:szCs w:val="21"/>
                <w:u w:color="000000"/>
              </w:rPr>
              <w:t>修改、结合自身研究进行调整</w:t>
            </w:r>
          </w:p>
        </w:tc>
      </w:tr>
    </w:tbl>
    <w:p w14:paraId="3A312DB1" w14:textId="77777777" w:rsidR="00CB68D0" w:rsidRDefault="00CB68D0" w:rsidP="00CB68D0">
      <w:pPr>
        <w:widowControl w:val="0"/>
        <w:ind w:firstLineChars="200" w:firstLine="560"/>
        <w:rPr>
          <w:rFonts w:ascii="仿宋_GB2312" w:eastAsia="仿宋_GB2312"/>
          <w:color w:val="000000"/>
          <w:sz w:val="28"/>
          <w:szCs w:val="28"/>
          <w:u w:color="000000"/>
        </w:rPr>
      </w:pPr>
      <w:r>
        <w:rPr>
          <w:rFonts w:ascii="仿宋_GB2312" w:eastAsia="仿宋_GB2312" w:hint="eastAsia"/>
          <w:color w:val="000000"/>
          <w:sz w:val="28"/>
          <w:szCs w:val="28"/>
          <w:u w:color="000000"/>
        </w:rPr>
        <w:t>在论文的绪论使用了上述</w:t>
      </w:r>
      <w:r>
        <w:rPr>
          <w:rFonts w:ascii="仿宋_GB2312" w:eastAsia="仿宋_GB2312"/>
          <w:color w:val="000000"/>
          <w:sz w:val="28"/>
          <w:szCs w:val="28"/>
          <w:u w:color="000000"/>
        </w:rPr>
        <w:t xml:space="preserve"> AI </w:t>
      </w:r>
      <w:r>
        <w:rPr>
          <w:rFonts w:ascii="仿宋_GB2312" w:eastAsia="仿宋_GB2312" w:hint="eastAsia"/>
          <w:color w:val="000000"/>
          <w:sz w:val="28"/>
          <w:szCs w:val="28"/>
          <w:u w:color="000000"/>
        </w:rPr>
        <w:t>工具。使用方式为输入特定问题获取回答。</w:t>
      </w:r>
    </w:p>
    <w:p w14:paraId="0BB2AFC7" w14:textId="77777777" w:rsidR="00CB68D0" w:rsidRDefault="00CB68D0" w:rsidP="00CB68D0">
      <w:pPr>
        <w:widowControl w:val="0"/>
        <w:ind w:firstLineChars="200" w:firstLine="560"/>
        <w:rPr>
          <w:rFonts w:ascii="仿宋_GB2312" w:eastAsia="仿宋_GB2312"/>
          <w:color w:val="000000"/>
          <w:sz w:val="28"/>
          <w:szCs w:val="28"/>
          <w:u w:color="000000"/>
        </w:rPr>
      </w:pPr>
      <w:r>
        <w:rPr>
          <w:rFonts w:ascii="仿宋_GB2312" w:eastAsia="仿宋_GB2312" w:hint="eastAsia"/>
          <w:color w:val="000000"/>
          <w:sz w:val="28"/>
          <w:szCs w:val="28"/>
          <w:u w:color="000000"/>
        </w:rPr>
        <w:t>本人对</w:t>
      </w:r>
      <w:r>
        <w:rPr>
          <w:rFonts w:ascii="仿宋_GB2312" w:eastAsia="仿宋_GB2312"/>
          <w:color w:val="000000"/>
          <w:sz w:val="28"/>
          <w:szCs w:val="28"/>
          <w:u w:color="000000"/>
        </w:rPr>
        <w:t xml:space="preserve"> AI </w:t>
      </w:r>
      <w:r>
        <w:rPr>
          <w:rFonts w:ascii="仿宋_GB2312" w:eastAsia="仿宋_GB2312" w:hint="eastAsia"/>
          <w:color w:val="000000"/>
          <w:sz w:val="28"/>
          <w:szCs w:val="28"/>
          <w:u w:color="000000"/>
        </w:rPr>
        <w:t>工具提供的内容进行了修改、结合自身研究进行调整，以确保论文内容符合学术要求及本人的研究思路。</w:t>
      </w:r>
      <w:r>
        <w:rPr>
          <w:rFonts w:ascii="Cambria Math" w:eastAsia="仿宋_GB2312" w:hAnsi="Cambria Math" w:cs="Cambria Math"/>
          <w:color w:val="000000"/>
          <w:sz w:val="28"/>
          <w:szCs w:val="28"/>
          <w:u w:color="000000"/>
        </w:rPr>
        <w:t>​</w:t>
      </w:r>
    </w:p>
    <w:p w14:paraId="610E1BEA" w14:textId="77777777" w:rsidR="00CB68D0" w:rsidRDefault="00CB68D0" w:rsidP="00CB68D0">
      <w:pPr>
        <w:widowControl w:val="0"/>
        <w:ind w:firstLineChars="200" w:firstLine="560"/>
        <w:rPr>
          <w:rFonts w:ascii="黑体" w:eastAsia="黑体" w:hAnsi="黑体" w:cs="黑体" w:hint="eastAsia"/>
          <w:color w:val="000000"/>
          <w:sz w:val="28"/>
          <w:szCs w:val="28"/>
          <w:u w:color="000000"/>
        </w:rPr>
      </w:pPr>
      <w:r>
        <w:rPr>
          <w:rFonts w:ascii="黑体" w:eastAsia="黑体" w:hAnsi="黑体" w:cs="黑体" w:hint="eastAsia"/>
          <w:color w:val="000000"/>
          <w:sz w:val="28"/>
          <w:szCs w:val="28"/>
          <w:u w:color="000000"/>
        </w:rPr>
        <w:t>三、原创性与责任声明</w:t>
      </w:r>
      <w:r>
        <w:rPr>
          <w:rFonts w:ascii="Cambria Math" w:eastAsia="黑体" w:hAnsi="Cambria Math" w:cs="Cambria Math"/>
          <w:color w:val="000000"/>
          <w:sz w:val="28"/>
          <w:szCs w:val="28"/>
          <w:u w:color="000000"/>
        </w:rPr>
        <w:t>​</w:t>
      </w:r>
    </w:p>
    <w:p w14:paraId="7551C9CE" w14:textId="77777777" w:rsidR="00CB68D0" w:rsidRDefault="00CB68D0" w:rsidP="00CB68D0">
      <w:pPr>
        <w:widowControl w:val="0"/>
        <w:ind w:firstLineChars="200" w:firstLine="560"/>
        <w:rPr>
          <w:rFonts w:ascii="仿宋_GB2312" w:eastAsia="仿宋_GB2312"/>
          <w:color w:val="000000"/>
          <w:sz w:val="28"/>
          <w:szCs w:val="28"/>
          <w:u w:color="000000"/>
        </w:rPr>
      </w:pPr>
      <w:r>
        <w:rPr>
          <w:rFonts w:ascii="仿宋_GB2312" w:eastAsia="仿宋_GB2312" w:hint="eastAsia"/>
          <w:color w:val="000000"/>
          <w:sz w:val="28"/>
          <w:szCs w:val="28"/>
          <w:u w:color="000000"/>
        </w:rPr>
        <w:t>本人确认，尽管使用了上述</w:t>
      </w:r>
      <w:r>
        <w:rPr>
          <w:rFonts w:ascii="仿宋_GB2312" w:eastAsia="仿宋_GB2312"/>
          <w:color w:val="000000"/>
          <w:sz w:val="28"/>
          <w:szCs w:val="28"/>
          <w:u w:color="000000"/>
        </w:rPr>
        <w:t xml:space="preserve"> AI </w:t>
      </w:r>
      <w:r>
        <w:rPr>
          <w:rFonts w:ascii="仿宋_GB2312" w:eastAsia="仿宋_GB2312" w:hint="eastAsia"/>
          <w:color w:val="000000"/>
          <w:sz w:val="28"/>
          <w:szCs w:val="28"/>
          <w:u w:color="000000"/>
        </w:rPr>
        <w:t>工具，但论文整体的研究思路、核心观点、论证过程及最终结论均为本人独立思考与研究的成果。论文中引用</w:t>
      </w:r>
      <w:r>
        <w:rPr>
          <w:rFonts w:ascii="仿宋_GB2312" w:eastAsia="仿宋_GB2312"/>
          <w:color w:val="000000"/>
          <w:sz w:val="28"/>
          <w:szCs w:val="28"/>
          <w:u w:color="000000"/>
        </w:rPr>
        <w:t xml:space="preserve"> AI </w:t>
      </w:r>
      <w:r>
        <w:rPr>
          <w:rFonts w:ascii="仿宋_GB2312" w:eastAsia="仿宋_GB2312" w:hint="eastAsia"/>
          <w:color w:val="000000"/>
          <w:sz w:val="28"/>
          <w:szCs w:val="28"/>
          <w:u w:color="000000"/>
        </w:rPr>
        <w:t>工具生成内容之处，均已按照学校规定的学术规范进行了明确标注。</w:t>
      </w:r>
      <w:r>
        <w:rPr>
          <w:rFonts w:ascii="Cambria Math" w:eastAsia="仿宋_GB2312" w:hAnsi="Cambria Math" w:cs="Cambria Math"/>
          <w:color w:val="000000"/>
          <w:sz w:val="28"/>
          <w:szCs w:val="28"/>
          <w:u w:color="000000"/>
        </w:rPr>
        <w:t>​</w:t>
      </w:r>
    </w:p>
    <w:p w14:paraId="5DB7CFF5" w14:textId="77777777" w:rsidR="00CB68D0" w:rsidRDefault="00CB68D0" w:rsidP="00CB68D0">
      <w:pPr>
        <w:widowControl w:val="0"/>
        <w:ind w:firstLineChars="200" w:firstLine="560"/>
        <w:rPr>
          <w:rFonts w:ascii="仿宋_GB2312" w:eastAsia="仿宋_GB2312"/>
          <w:color w:val="000000"/>
          <w:sz w:val="28"/>
          <w:szCs w:val="28"/>
          <w:u w:color="000000"/>
        </w:rPr>
      </w:pPr>
      <w:r>
        <w:rPr>
          <w:rFonts w:ascii="仿宋_GB2312" w:eastAsia="仿宋_GB2312" w:hint="eastAsia"/>
          <w:color w:val="000000"/>
          <w:sz w:val="28"/>
          <w:szCs w:val="28"/>
          <w:u w:color="000000"/>
        </w:rPr>
        <w:t>若论文因</w:t>
      </w:r>
      <w:r>
        <w:rPr>
          <w:rFonts w:ascii="仿宋_GB2312" w:eastAsia="仿宋_GB2312"/>
          <w:color w:val="000000"/>
          <w:sz w:val="28"/>
          <w:szCs w:val="28"/>
          <w:u w:color="000000"/>
        </w:rPr>
        <w:t xml:space="preserve"> AI </w:t>
      </w:r>
      <w:r>
        <w:rPr>
          <w:rFonts w:ascii="仿宋_GB2312" w:eastAsia="仿宋_GB2312" w:hint="eastAsia"/>
          <w:color w:val="000000"/>
          <w:sz w:val="28"/>
          <w:szCs w:val="28"/>
          <w:u w:color="000000"/>
        </w:rPr>
        <w:t>工具使用不当或未按要求标注等原因出现学术不端问题，本人愿意承担全部责任。</w:t>
      </w:r>
      <w:r>
        <w:rPr>
          <w:rFonts w:ascii="Cambria Math" w:eastAsia="仿宋_GB2312" w:hAnsi="Cambria Math" w:cs="Cambria Math"/>
          <w:color w:val="000000"/>
          <w:sz w:val="28"/>
          <w:szCs w:val="28"/>
          <w:u w:color="000000"/>
        </w:rPr>
        <w:t>​</w:t>
      </w:r>
    </w:p>
    <w:p w14:paraId="6FB1C809" w14:textId="77777777" w:rsidR="00CB68D0" w:rsidRDefault="00CB68D0" w:rsidP="00CB68D0">
      <w:pPr>
        <w:widowControl w:val="0"/>
        <w:ind w:firstLineChars="1600" w:firstLine="4480"/>
        <w:rPr>
          <w:rFonts w:ascii="仿宋_GB2312" w:eastAsia="仿宋_GB2312"/>
          <w:color w:val="000000"/>
          <w:sz w:val="28"/>
          <w:szCs w:val="28"/>
          <w:u w:color="000000"/>
        </w:rPr>
      </w:pPr>
      <w:r>
        <w:rPr>
          <w:rFonts w:ascii="仿宋_GB2312" w:eastAsia="仿宋_GB2312" w:hint="eastAsia"/>
          <w:color w:val="000000"/>
          <w:sz w:val="28"/>
          <w:szCs w:val="28"/>
          <w:u w:color="000000"/>
        </w:rPr>
        <w:t>学生签名：</w:t>
      </w:r>
    </w:p>
    <w:p w14:paraId="1253FFE7" w14:textId="77777777" w:rsidR="00CB68D0" w:rsidRDefault="00CB68D0" w:rsidP="00CB68D0">
      <w:pPr>
        <w:widowControl w:val="0"/>
        <w:ind w:firstLineChars="1600" w:firstLine="4480"/>
        <w:rPr>
          <w:rFonts w:ascii="仿宋_GB2312" w:eastAsia="仿宋_GB2312"/>
          <w:color w:val="000000"/>
          <w:sz w:val="28"/>
          <w:szCs w:val="28"/>
          <w:u w:color="000000"/>
        </w:rPr>
      </w:pPr>
      <w:r>
        <w:rPr>
          <w:rFonts w:ascii="仿宋_GB2312" w:eastAsia="仿宋_GB2312" w:hint="eastAsia"/>
          <w:color w:val="000000"/>
          <w:sz w:val="28"/>
          <w:szCs w:val="28"/>
          <w:u w:color="000000"/>
        </w:rPr>
        <w:t>指导老师签名：</w:t>
      </w:r>
      <w:r>
        <w:rPr>
          <w:rFonts w:ascii="仿宋_GB2312" w:eastAsia="仿宋_GB2312"/>
          <w:color w:val="000000"/>
          <w:sz w:val="28"/>
          <w:szCs w:val="28"/>
          <w:u w:color="000000"/>
        </w:rPr>
        <w:t>​</w:t>
      </w:r>
    </w:p>
    <w:p w14:paraId="3B8CF37F" w14:textId="77777777" w:rsidR="00CB68D0" w:rsidRDefault="00CB68D0" w:rsidP="00CB68D0">
      <w:pPr>
        <w:widowControl w:val="0"/>
        <w:ind w:firstLineChars="1600" w:firstLine="4480"/>
        <w:rPr>
          <w:rFonts w:ascii="仿宋_GB2312" w:eastAsia="仿宋_GB2312"/>
          <w:color w:val="000000"/>
          <w:sz w:val="28"/>
          <w:szCs w:val="28"/>
          <w:u w:color="000000"/>
        </w:rPr>
      </w:pPr>
      <w:r>
        <w:rPr>
          <w:rFonts w:ascii="仿宋_GB2312" w:eastAsia="仿宋_GB2312" w:hint="eastAsia"/>
          <w:color w:val="000000"/>
          <w:sz w:val="28"/>
          <w:szCs w:val="28"/>
          <w:u w:color="000000"/>
        </w:rPr>
        <w:t>2026年5月21日</w:t>
      </w:r>
    </w:p>
    <w:p w14:paraId="05F5D35D" w14:textId="77777777" w:rsidR="00CB68D0" w:rsidRDefault="00CB68D0" w:rsidP="0050630E">
      <w:pPr>
        <w:pStyle w:val="a0"/>
        <w:spacing w:line="400" w:lineRule="exact"/>
        <w:rPr>
          <w:rFonts w:hint="eastAsia"/>
        </w:rPr>
      </w:pPr>
    </w:p>
    <w:sectPr w:rsidR="00CB68D0" w:rsidSect="00823901">
      <w:headerReference w:type="default" r:id="rId11"/>
      <w:footerReference w:type="default" r:id="rId12"/>
      <w:footnotePr>
        <w:numRestart w:val="eachSect"/>
      </w:footnotePr>
      <w:pgSz w:w="12240" w:h="15840"/>
      <w:pgMar w:top="1418" w:right="1134" w:bottom="1418" w:left="1418"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ACA68" w14:textId="77777777" w:rsidR="0017113E" w:rsidRDefault="0017113E" w:rsidP="00823901">
      <w:pPr>
        <w:spacing w:after="0"/>
      </w:pPr>
      <w:r>
        <w:separator/>
      </w:r>
    </w:p>
  </w:endnote>
  <w:endnote w:type="continuationSeparator" w:id="0">
    <w:p w14:paraId="2581FC66" w14:textId="77777777" w:rsidR="0017113E" w:rsidRDefault="0017113E" w:rsidP="0082390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仿宋_GB2312">
    <w:altName w:val="仿宋"/>
    <w:charset w:val="86"/>
    <w:family w:val="modern"/>
    <w:pitch w:val="default"/>
    <w:sig w:usb0="00000000" w:usb1="00000000" w:usb2="0000000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8617857"/>
      <w:docPartObj>
        <w:docPartGallery w:val="Page Numbers (Bottom of Page)"/>
        <w:docPartUnique/>
      </w:docPartObj>
    </w:sdtPr>
    <w:sdtContent>
      <w:p w14:paraId="05C1B51C" w14:textId="7E1D6E34" w:rsidR="00823901" w:rsidRDefault="00823901">
        <w:pPr>
          <w:pStyle w:val="af5"/>
          <w:jc w:val="center"/>
        </w:pPr>
        <w:r>
          <w:fldChar w:fldCharType="begin"/>
        </w:r>
        <w:r>
          <w:instrText>PAGE   \* MERGEFORMAT</w:instrText>
        </w:r>
        <w:r>
          <w:fldChar w:fldCharType="separate"/>
        </w:r>
        <w:r>
          <w:rPr>
            <w:lang w:val="zh-CN"/>
          </w:rPr>
          <w:t>2</w:t>
        </w:r>
        <w:r>
          <w:fldChar w:fldCharType="end"/>
        </w:r>
      </w:p>
    </w:sdtContent>
  </w:sdt>
  <w:p w14:paraId="3DAB33D2" w14:textId="77777777" w:rsidR="00823901" w:rsidRDefault="00823901">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69AA8" w14:textId="77777777" w:rsidR="0017113E" w:rsidRDefault="0017113E" w:rsidP="00823901">
      <w:pPr>
        <w:spacing w:after="0"/>
      </w:pPr>
      <w:r>
        <w:separator/>
      </w:r>
    </w:p>
  </w:footnote>
  <w:footnote w:type="continuationSeparator" w:id="0">
    <w:p w14:paraId="7F4FC285" w14:textId="77777777" w:rsidR="0017113E" w:rsidRDefault="0017113E" w:rsidP="0082390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8D60E" w14:textId="77777777" w:rsidR="00823901" w:rsidRPr="0014413A" w:rsidRDefault="00823901" w:rsidP="00823901">
    <w:pPr>
      <w:pStyle w:val="af3"/>
      <w:spacing w:after="120"/>
      <w:ind w:right="240"/>
      <w:jc w:val="both"/>
      <w:rPr>
        <w:rFonts w:ascii="宋体" w:hAnsi="宋体" w:hint="eastAsia"/>
        <w:sz w:val="21"/>
        <w:szCs w:val="21"/>
        <w:u w:val="single"/>
      </w:rPr>
    </w:pPr>
    <w:r w:rsidRPr="0014413A">
      <w:rPr>
        <w:rFonts w:ascii="宋体" w:hAnsi="宋体" w:hint="eastAsia"/>
        <w:color w:val="000000" w:themeColor="text1"/>
        <w:sz w:val="21"/>
        <w:szCs w:val="21"/>
        <w:u w:val="single"/>
      </w:rPr>
      <w:t>四川大学本科毕业论文</w:t>
    </w:r>
    <w:r w:rsidRPr="0014413A">
      <w:rPr>
        <w:rFonts w:ascii="宋体" w:hAnsi="宋体" w:hint="eastAsia"/>
        <w:color w:val="000000" w:themeColor="text1"/>
        <w:sz w:val="21"/>
        <w:szCs w:val="21"/>
        <w:u w:val="single"/>
      </w:rPr>
      <w:t xml:space="preserve">          </w:t>
    </w:r>
    <w:r>
      <w:rPr>
        <w:rFonts w:ascii="宋体" w:hAnsi="宋体" w:hint="eastAsia"/>
        <w:color w:val="000000" w:themeColor="text1"/>
        <w:sz w:val="21"/>
        <w:szCs w:val="21"/>
        <w:u w:val="single"/>
      </w:rPr>
      <w:t xml:space="preserve">    </w:t>
    </w:r>
    <w:r w:rsidRPr="0014413A">
      <w:rPr>
        <w:rFonts w:ascii="宋体" w:hAnsi="宋体" w:hint="eastAsia"/>
        <w:color w:val="000000" w:themeColor="text1"/>
        <w:sz w:val="21"/>
        <w:szCs w:val="21"/>
        <w:u w:val="single"/>
      </w:rPr>
      <w:t xml:space="preserve">         </w:t>
    </w:r>
    <w:r w:rsidRPr="0014413A">
      <w:rPr>
        <w:rFonts w:ascii="宋体" w:hAnsi="宋体" w:hint="eastAsia"/>
        <w:color w:val="000000" w:themeColor="text1"/>
        <w:sz w:val="21"/>
        <w:szCs w:val="21"/>
        <w:u w:val="single"/>
      </w:rPr>
      <w:t>基于</w:t>
    </w:r>
    <w:r w:rsidRPr="0014413A">
      <w:rPr>
        <w:rFonts w:ascii="宋体" w:hAnsi="宋体"/>
        <w:color w:val="000000" w:themeColor="text1"/>
        <w:sz w:val="21"/>
        <w:szCs w:val="21"/>
        <w:u w:val="single"/>
      </w:rPr>
      <w:t>U</w:t>
    </w:r>
    <w:r w:rsidRPr="0014413A">
      <w:rPr>
        <w:rFonts w:ascii="Cambria Math" w:hAnsi="Cambria Math" w:cs="Cambria Math"/>
        <w:color w:val="000000" w:themeColor="text1"/>
        <w:sz w:val="21"/>
        <w:szCs w:val="21"/>
        <w:u w:val="single"/>
      </w:rPr>
      <w:t>‑</w:t>
    </w:r>
    <w:r w:rsidRPr="0014413A">
      <w:rPr>
        <w:rFonts w:ascii="宋体" w:hAnsi="宋体"/>
        <w:color w:val="000000" w:themeColor="text1"/>
        <w:sz w:val="21"/>
        <w:szCs w:val="21"/>
        <w:u w:val="single"/>
      </w:rPr>
      <w:t>Net</w:t>
    </w:r>
    <w:r w:rsidRPr="0014413A">
      <w:rPr>
        <w:rFonts w:ascii="宋体" w:hAnsi="宋体"/>
        <w:color w:val="000000" w:themeColor="text1"/>
        <w:sz w:val="21"/>
        <w:szCs w:val="21"/>
        <w:u w:val="single"/>
      </w:rPr>
      <w:t>架构的单通道啸叫抑制算法研究与</w:t>
    </w:r>
    <w:r>
      <w:rPr>
        <w:rFonts w:ascii="宋体" w:hAnsi="宋体" w:hint="eastAsia"/>
        <w:color w:val="000000" w:themeColor="text1"/>
        <w:sz w:val="21"/>
        <w:szCs w:val="21"/>
        <w:u w:val="single"/>
      </w:rPr>
      <w:t>实</w:t>
    </w:r>
    <w:r w:rsidRPr="0014413A">
      <w:rPr>
        <w:rFonts w:ascii="宋体" w:hAnsi="宋体"/>
        <w:color w:val="000000" w:themeColor="text1"/>
        <w:sz w:val="21"/>
        <w:szCs w:val="21"/>
        <w:u w:val="single"/>
      </w:rPr>
      <w:t>现</w:t>
    </w:r>
  </w:p>
  <w:p w14:paraId="183EAAA0" w14:textId="77777777" w:rsidR="00823901" w:rsidRPr="00823901" w:rsidRDefault="00823901">
    <w:pPr>
      <w:pStyle w:val="af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6806C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58C3E2C"/>
    <w:multiLevelType w:val="hybridMultilevel"/>
    <w:tmpl w:val="F09E611A"/>
    <w:lvl w:ilvl="0" w:tplc="AF4806BE">
      <w:start w:val="1"/>
      <w:numFmt w:val="decimal"/>
      <w:lvlText w:val="第%1章"/>
      <w:lvlJc w:val="left"/>
      <w:pPr>
        <w:ind w:left="984" w:hanging="984"/>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253973601">
    <w:abstractNumId w:val="0"/>
  </w:num>
  <w:num w:numId="2" w16cid:durableId="5603626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activeWritingStyle w:appName="MSWord" w:lang="zh-CN" w:vendorID="64" w:dllVersion="0" w:nlCheck="1" w:checkStyle="0"/>
  <w:activeWritingStyle w:appName="MSWord" w:lang="en-US" w:vendorID="64" w:dllVersion="4096" w:nlCheck="1" w:checkStyle="0"/>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00D9F"/>
    <w:rsid w:val="00083E61"/>
    <w:rsid w:val="000A7863"/>
    <w:rsid w:val="0017113E"/>
    <w:rsid w:val="001858A4"/>
    <w:rsid w:val="002728C2"/>
    <w:rsid w:val="00333856"/>
    <w:rsid w:val="00355C27"/>
    <w:rsid w:val="003C3BA0"/>
    <w:rsid w:val="004E3BF1"/>
    <w:rsid w:val="004E4E81"/>
    <w:rsid w:val="0050630E"/>
    <w:rsid w:val="00600D9F"/>
    <w:rsid w:val="00693CE7"/>
    <w:rsid w:val="006A052D"/>
    <w:rsid w:val="0079466E"/>
    <w:rsid w:val="007A23D7"/>
    <w:rsid w:val="00823901"/>
    <w:rsid w:val="008E6BF1"/>
    <w:rsid w:val="009A7F7D"/>
    <w:rsid w:val="009B2583"/>
    <w:rsid w:val="00AA38AE"/>
    <w:rsid w:val="00BF39B7"/>
    <w:rsid w:val="00CB68D0"/>
    <w:rsid w:val="00D37267"/>
    <w:rsid w:val="00E810F3"/>
    <w:rsid w:val="00ED42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B0046"/>
  <w15:docId w15:val="{C231CFE9-F466-4D67-97DB-A2B5082CB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Plain Text"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style>
  <w:style w:type="paragraph" w:styleId="1">
    <w:name w:val="heading 1"/>
    <w:basedOn w:val="a"/>
    <w:next w:val="a0"/>
    <w:link w:val="10"/>
    <w:uiPriority w:val="9"/>
    <w:qFormat/>
    <w:rsid w:val="008E6BF1"/>
    <w:pPr>
      <w:keepNext/>
      <w:keepLines/>
      <w:spacing w:before="360" w:after="240"/>
      <w:jc w:val="center"/>
      <w:outlineLvl w:val="0"/>
    </w:pPr>
    <w:rPr>
      <w:rFonts w:asciiTheme="majorHAnsi" w:eastAsia="宋体" w:hAnsiTheme="majorHAnsi" w:cstheme="majorBidi"/>
      <w:b/>
      <w:color w:val="000000" w:themeColor="text1"/>
      <w:sz w:val="3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rsid w:val="008E6BF1"/>
    <w:pPr>
      <w:spacing w:before="180" w:after="180"/>
    </w:pPr>
    <w:rPr>
      <w:rFonts w:eastAsia="宋体"/>
    </w:rPr>
  </w:style>
  <w:style w:type="paragraph" w:customStyle="1" w:styleId="FirstParagraph">
    <w:name w:val="First Paragraph"/>
    <w:basedOn w:val="a0"/>
    <w:next w:val="a0"/>
  </w:style>
  <w:style w:type="paragraph" w:customStyle="1" w:styleId="Compact">
    <w:name w:val="Compact"/>
    <w:basedOn w:val="a0"/>
    <w:pPr>
      <w:spacing w:before="36" w:after="36"/>
    </w:pPr>
  </w:style>
  <w:style w:type="paragraph" w:styleId="a5">
    <w:name w:val="Title"/>
    <w:aliases w:val="标题3"/>
    <w:basedOn w:val="a"/>
    <w:next w:val="111"/>
    <w:link w:val="a6"/>
    <w:uiPriority w:val="10"/>
    <w:qFormat/>
    <w:rsid w:val="008E6BF1"/>
    <w:pPr>
      <w:spacing w:after="80"/>
      <w:contextualSpacing/>
    </w:pPr>
    <w:rPr>
      <w:rFonts w:asciiTheme="majorHAnsi" w:eastAsia="楷体" w:hAnsiTheme="majorHAnsi" w:cstheme="majorBidi"/>
      <w:szCs w:val="56"/>
    </w:rPr>
  </w:style>
  <w:style w:type="character" w:customStyle="1" w:styleId="a6">
    <w:name w:val="标题 字符"/>
    <w:aliases w:val="标题3 字符"/>
    <w:basedOn w:val="a1"/>
    <w:link w:val="a5"/>
    <w:uiPriority w:val="10"/>
    <w:rsid w:val="008E6BF1"/>
    <w:rPr>
      <w:rFonts w:asciiTheme="majorHAnsi" w:eastAsia="楷体" w:hAnsiTheme="majorHAnsi" w:cstheme="majorBidi"/>
      <w:szCs w:val="56"/>
    </w:rPr>
  </w:style>
  <w:style w:type="paragraph" w:styleId="a7">
    <w:name w:val="Subtitle"/>
    <w:aliases w:val="标题2"/>
    <w:basedOn w:val="a5"/>
    <w:next w:val="111"/>
    <w:link w:val="a8"/>
    <w:uiPriority w:val="11"/>
    <w:qFormat/>
    <w:rsid w:val="008E6BF1"/>
    <w:pPr>
      <w:numPr>
        <w:ilvl w:val="1"/>
      </w:numPr>
      <w:spacing w:beforeLines="100" w:before="100"/>
      <w:jc w:val="center"/>
    </w:pPr>
    <w:rPr>
      <w:rFonts w:eastAsia="宋体"/>
      <w:b/>
      <w:spacing w:val="15"/>
      <w:sz w:val="28"/>
      <w:szCs w:val="28"/>
    </w:rPr>
  </w:style>
  <w:style w:type="character" w:customStyle="1" w:styleId="a8">
    <w:name w:val="副标题 字符"/>
    <w:aliases w:val="标题2 字符"/>
    <w:basedOn w:val="a1"/>
    <w:link w:val="a7"/>
    <w:uiPriority w:val="11"/>
    <w:rsid w:val="008E6BF1"/>
    <w:rPr>
      <w:rFonts w:asciiTheme="majorHAnsi" w:eastAsia="宋体" w:hAnsiTheme="majorHAnsi" w:cstheme="majorBidi"/>
      <w:b/>
      <w:spacing w:val="15"/>
      <w:sz w:val="28"/>
      <w:szCs w:val="28"/>
    </w:rPr>
  </w:style>
  <w:style w:type="paragraph" w:customStyle="1" w:styleId="Author">
    <w:name w:val="Author"/>
    <w:basedOn w:val="a5"/>
    <w:next w:val="a0"/>
    <w:pPr>
      <w:keepNext/>
      <w:keepLines/>
    </w:pPr>
    <w:rPr>
      <w:szCs w:val="24"/>
    </w:rPr>
  </w:style>
  <w:style w:type="paragraph" w:styleId="a9">
    <w:name w:val="Date"/>
    <w:basedOn w:val="a5"/>
    <w:next w:val="a0"/>
    <w:pPr>
      <w:keepNext/>
      <w:keepLines/>
    </w:pPr>
    <w:rPr>
      <w:szCs w:val="24"/>
    </w:rPr>
  </w:style>
  <w:style w:type="paragraph" w:customStyle="1" w:styleId="AbstractTitle">
    <w:name w:val="Abstract Title"/>
    <w:basedOn w:val="a"/>
    <w:next w:val="Abstract"/>
    <w:pPr>
      <w:keepNext/>
      <w:keepLines/>
      <w:spacing w:before="300" w:after="0"/>
      <w:jc w:val="center"/>
    </w:pPr>
    <w:rPr>
      <w:b/>
      <w:sz w:val="20"/>
      <w:szCs w:val="20"/>
    </w:rPr>
  </w:style>
  <w:style w:type="paragraph" w:customStyle="1" w:styleId="Abstract">
    <w:name w:val="Abstract"/>
    <w:basedOn w:val="a"/>
    <w:next w:val="a0"/>
    <w:pPr>
      <w:keepNext/>
      <w:keepLines/>
      <w:spacing w:before="100" w:after="300"/>
    </w:pPr>
    <w:rPr>
      <w:sz w:val="20"/>
      <w:szCs w:val="20"/>
    </w:rPr>
  </w:style>
  <w:style w:type="paragraph" w:styleId="aa">
    <w:name w:val="Bibliography"/>
    <w:basedOn w:val="a"/>
  </w:style>
  <w:style w:type="character" w:customStyle="1" w:styleId="10">
    <w:name w:val="标题 1 字符"/>
    <w:basedOn w:val="a1"/>
    <w:link w:val="1"/>
    <w:uiPriority w:val="9"/>
    <w:rsid w:val="008E6BF1"/>
    <w:rPr>
      <w:rFonts w:asciiTheme="majorHAnsi" w:eastAsia="宋体" w:hAnsiTheme="majorHAnsi" w:cstheme="majorBidi"/>
      <w:b/>
      <w:color w:val="000000" w:themeColor="text1"/>
      <w:sz w:val="3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b">
    <w:name w:val="Block Text"/>
    <w:basedOn w:val="a0"/>
    <w:next w:val="a0"/>
    <w:uiPriority w:val="9"/>
    <w:unhideWhenUsed/>
    <w:pPr>
      <w:spacing w:before="100" w:after="100"/>
      <w:ind w:left="480" w:right="480"/>
    </w:pPr>
  </w:style>
  <w:style w:type="paragraph" w:styleId="ac">
    <w:name w:val="footnote text"/>
    <w:basedOn w:val="a"/>
    <w:uiPriority w:val="9"/>
    <w:unhideWhenUsed/>
  </w:style>
  <w:style w:type="paragraph" w:customStyle="1" w:styleId="FootnoteBlockText">
    <w:name w:val="Footnote Block Text"/>
    <w:basedOn w:val="ac"/>
    <w:next w:val="ac"/>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d">
    <w:name w:val="caption"/>
    <w:basedOn w:val="a"/>
    <w:link w:val="ae"/>
    <w:pPr>
      <w:spacing w:after="120"/>
    </w:pPr>
    <w:rPr>
      <w:i/>
    </w:rPr>
  </w:style>
  <w:style w:type="paragraph" w:customStyle="1" w:styleId="TableCaption">
    <w:name w:val="Table Caption"/>
    <w:basedOn w:val="ad"/>
    <w:pPr>
      <w:keepNext/>
    </w:pPr>
  </w:style>
  <w:style w:type="paragraph" w:customStyle="1" w:styleId="ImageCaption">
    <w:name w:val="Image Caption"/>
    <w:basedOn w:val="ad"/>
  </w:style>
  <w:style w:type="paragraph" w:customStyle="1" w:styleId="Figure">
    <w:name w:val="Figure"/>
    <w:basedOn w:val="a"/>
  </w:style>
  <w:style w:type="paragraph" w:customStyle="1" w:styleId="CaptionedFigure">
    <w:name w:val="Captioned Figure"/>
    <w:basedOn w:val="Figure"/>
    <w:pPr>
      <w:keepNext/>
    </w:pPr>
  </w:style>
  <w:style w:type="character" w:customStyle="1" w:styleId="ae">
    <w:name w:val="题注 字符"/>
    <w:basedOn w:val="a1"/>
    <w:link w:val="ad"/>
  </w:style>
  <w:style w:type="character" w:customStyle="1" w:styleId="VerbatimChar">
    <w:name w:val="Verbatim Char"/>
    <w:basedOn w:val="ae"/>
    <w:link w:val="SourceCode"/>
    <w:rPr>
      <w:rFonts w:ascii="Consolas" w:hAnsi="Consolas"/>
      <w:sz w:val="22"/>
    </w:rPr>
  </w:style>
  <w:style w:type="character" w:customStyle="1" w:styleId="SectionNumber">
    <w:name w:val="Section Number"/>
    <w:basedOn w:val="ae"/>
  </w:style>
  <w:style w:type="character" w:styleId="af">
    <w:name w:val="footnote reference"/>
    <w:basedOn w:val="ae"/>
    <w:rPr>
      <w:vertAlign w:val="superscript"/>
    </w:rPr>
  </w:style>
  <w:style w:type="character" w:styleId="af0">
    <w:name w:val="Hyperlink"/>
    <w:basedOn w:val="ae"/>
    <w:uiPriority w:val="99"/>
    <w:rPr>
      <w:color w:val="156082" w:themeColor="accent1"/>
    </w:rPr>
  </w:style>
  <w:style w:type="paragraph" w:styleId="TOC">
    <w:name w:val="TOC Heading"/>
    <w:aliases w:val="图像"/>
    <w:basedOn w:val="1"/>
    <w:next w:val="a0"/>
    <w:uiPriority w:val="39"/>
    <w:unhideWhenUsed/>
    <w:qFormat/>
    <w:rsid w:val="002728C2"/>
    <w:pPr>
      <w:spacing w:before="240" w:line="259" w:lineRule="auto"/>
      <w:outlineLvl w:val="9"/>
    </w:pPr>
    <w:rPr>
      <w:rFonts w:eastAsia="黑体"/>
      <w:sz w:val="18"/>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50630E"/>
  </w:style>
  <w:style w:type="paragraph" w:styleId="TOC2">
    <w:name w:val="toc 2"/>
    <w:basedOn w:val="a"/>
    <w:next w:val="a"/>
    <w:autoRedefine/>
    <w:uiPriority w:val="39"/>
    <w:rsid w:val="0050630E"/>
    <w:pPr>
      <w:ind w:leftChars="200" w:left="420"/>
    </w:pPr>
  </w:style>
  <w:style w:type="paragraph" w:styleId="TOC3">
    <w:name w:val="toc 3"/>
    <w:basedOn w:val="a"/>
    <w:next w:val="a"/>
    <w:autoRedefine/>
    <w:uiPriority w:val="39"/>
    <w:rsid w:val="0050630E"/>
    <w:pPr>
      <w:ind w:leftChars="400" w:left="840"/>
    </w:pPr>
  </w:style>
  <w:style w:type="paragraph" w:styleId="TOC4">
    <w:name w:val="toc 4"/>
    <w:basedOn w:val="a"/>
    <w:next w:val="a"/>
    <w:autoRedefine/>
    <w:uiPriority w:val="39"/>
    <w:unhideWhenUsed/>
    <w:rsid w:val="0050630E"/>
    <w:pPr>
      <w:widowControl w:val="0"/>
      <w:spacing w:after="160" w:line="278" w:lineRule="auto"/>
      <w:ind w:leftChars="600" w:left="1260"/>
    </w:pPr>
    <w:rPr>
      <w:kern w:val="2"/>
      <w:sz w:val="22"/>
    </w:rPr>
  </w:style>
  <w:style w:type="paragraph" w:styleId="TOC5">
    <w:name w:val="toc 5"/>
    <w:basedOn w:val="a"/>
    <w:next w:val="a"/>
    <w:autoRedefine/>
    <w:uiPriority w:val="39"/>
    <w:unhideWhenUsed/>
    <w:rsid w:val="0050630E"/>
    <w:pPr>
      <w:widowControl w:val="0"/>
      <w:spacing w:after="160" w:line="278" w:lineRule="auto"/>
      <w:ind w:leftChars="800" w:left="1680"/>
    </w:pPr>
    <w:rPr>
      <w:kern w:val="2"/>
      <w:sz w:val="22"/>
    </w:rPr>
  </w:style>
  <w:style w:type="paragraph" w:styleId="TOC6">
    <w:name w:val="toc 6"/>
    <w:basedOn w:val="a"/>
    <w:next w:val="a"/>
    <w:autoRedefine/>
    <w:uiPriority w:val="39"/>
    <w:unhideWhenUsed/>
    <w:rsid w:val="0050630E"/>
    <w:pPr>
      <w:widowControl w:val="0"/>
      <w:spacing w:after="160" w:line="278" w:lineRule="auto"/>
      <w:ind w:leftChars="1000" w:left="2100"/>
    </w:pPr>
    <w:rPr>
      <w:kern w:val="2"/>
      <w:sz w:val="22"/>
    </w:rPr>
  </w:style>
  <w:style w:type="paragraph" w:styleId="TOC7">
    <w:name w:val="toc 7"/>
    <w:basedOn w:val="a"/>
    <w:next w:val="a"/>
    <w:autoRedefine/>
    <w:uiPriority w:val="39"/>
    <w:unhideWhenUsed/>
    <w:rsid w:val="0050630E"/>
    <w:pPr>
      <w:widowControl w:val="0"/>
      <w:spacing w:after="160" w:line="278" w:lineRule="auto"/>
      <w:ind w:leftChars="1200" w:left="2520"/>
    </w:pPr>
    <w:rPr>
      <w:kern w:val="2"/>
      <w:sz w:val="22"/>
    </w:rPr>
  </w:style>
  <w:style w:type="paragraph" w:styleId="TOC8">
    <w:name w:val="toc 8"/>
    <w:basedOn w:val="a"/>
    <w:next w:val="a"/>
    <w:autoRedefine/>
    <w:uiPriority w:val="39"/>
    <w:unhideWhenUsed/>
    <w:rsid w:val="0050630E"/>
    <w:pPr>
      <w:widowControl w:val="0"/>
      <w:spacing w:after="160" w:line="278" w:lineRule="auto"/>
      <w:ind w:leftChars="1400" w:left="2940"/>
    </w:pPr>
    <w:rPr>
      <w:kern w:val="2"/>
      <w:sz w:val="22"/>
    </w:rPr>
  </w:style>
  <w:style w:type="paragraph" w:styleId="TOC9">
    <w:name w:val="toc 9"/>
    <w:basedOn w:val="a"/>
    <w:next w:val="a"/>
    <w:autoRedefine/>
    <w:uiPriority w:val="39"/>
    <w:unhideWhenUsed/>
    <w:rsid w:val="0050630E"/>
    <w:pPr>
      <w:widowControl w:val="0"/>
      <w:spacing w:after="160" w:line="278" w:lineRule="auto"/>
      <w:ind w:leftChars="1600" w:left="3360"/>
    </w:pPr>
    <w:rPr>
      <w:kern w:val="2"/>
      <w:sz w:val="22"/>
    </w:rPr>
  </w:style>
  <w:style w:type="character" w:styleId="af1">
    <w:name w:val="Unresolved Mention"/>
    <w:basedOn w:val="a1"/>
    <w:uiPriority w:val="99"/>
    <w:semiHidden/>
    <w:unhideWhenUsed/>
    <w:rsid w:val="0050630E"/>
    <w:rPr>
      <w:color w:val="605E5C"/>
      <w:shd w:val="clear" w:color="auto" w:fill="E1DFDD"/>
    </w:rPr>
  </w:style>
  <w:style w:type="table" w:styleId="af2">
    <w:name w:val="Table Grid"/>
    <w:basedOn w:val="a2"/>
    <w:rsid w:val="00083E6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header"/>
    <w:basedOn w:val="a"/>
    <w:link w:val="af4"/>
    <w:rsid w:val="00823901"/>
    <w:pPr>
      <w:tabs>
        <w:tab w:val="center" w:pos="4153"/>
        <w:tab w:val="right" w:pos="8306"/>
      </w:tabs>
      <w:snapToGrid w:val="0"/>
      <w:jc w:val="center"/>
    </w:pPr>
    <w:rPr>
      <w:sz w:val="18"/>
      <w:szCs w:val="18"/>
    </w:rPr>
  </w:style>
  <w:style w:type="character" w:customStyle="1" w:styleId="af4">
    <w:name w:val="页眉 字符"/>
    <w:basedOn w:val="a1"/>
    <w:link w:val="af3"/>
    <w:rsid w:val="00823901"/>
    <w:rPr>
      <w:sz w:val="18"/>
      <w:szCs w:val="18"/>
    </w:rPr>
  </w:style>
  <w:style w:type="paragraph" w:styleId="af5">
    <w:name w:val="footer"/>
    <w:basedOn w:val="a"/>
    <w:link w:val="af6"/>
    <w:uiPriority w:val="99"/>
    <w:rsid w:val="00823901"/>
    <w:pPr>
      <w:tabs>
        <w:tab w:val="center" w:pos="4153"/>
        <w:tab w:val="right" w:pos="8306"/>
      </w:tabs>
      <w:snapToGrid w:val="0"/>
    </w:pPr>
    <w:rPr>
      <w:sz w:val="18"/>
      <w:szCs w:val="18"/>
    </w:rPr>
  </w:style>
  <w:style w:type="character" w:customStyle="1" w:styleId="af6">
    <w:name w:val="页脚 字符"/>
    <w:basedOn w:val="a1"/>
    <w:link w:val="af5"/>
    <w:uiPriority w:val="99"/>
    <w:rsid w:val="00823901"/>
    <w:rPr>
      <w:sz w:val="18"/>
      <w:szCs w:val="18"/>
    </w:rPr>
  </w:style>
  <w:style w:type="paragraph" w:customStyle="1" w:styleId="111">
    <w:name w:val="正文111"/>
    <w:basedOn w:val="a0"/>
    <w:link w:val="1110"/>
    <w:qFormat/>
    <w:rsid w:val="002728C2"/>
    <w:pPr>
      <w:spacing w:line="400" w:lineRule="exact"/>
      <w:ind w:firstLineChars="200" w:firstLine="200"/>
    </w:pPr>
    <w:rPr>
      <w:kern w:val="2"/>
      <w14:ligatures w14:val="standardContextual"/>
    </w:rPr>
  </w:style>
  <w:style w:type="character" w:customStyle="1" w:styleId="a4">
    <w:name w:val="正文文本 字符"/>
    <w:basedOn w:val="a1"/>
    <w:link w:val="a0"/>
    <w:rsid w:val="008E6BF1"/>
    <w:rPr>
      <w:rFonts w:eastAsia="宋体"/>
    </w:rPr>
  </w:style>
  <w:style w:type="character" w:customStyle="1" w:styleId="1110">
    <w:name w:val="正文111 字符"/>
    <w:basedOn w:val="a4"/>
    <w:link w:val="111"/>
    <w:rsid w:val="002728C2"/>
    <w:rPr>
      <w:rFonts w:eastAsia="宋体"/>
      <w:kern w:val="2"/>
      <w14:ligatures w14:val="standardContextual"/>
    </w:rPr>
  </w:style>
  <w:style w:type="paragraph" w:customStyle="1" w:styleId="af7">
    <w:name w:val="表格"/>
    <w:basedOn w:val="a0"/>
    <w:link w:val="af8"/>
    <w:qFormat/>
    <w:rsid w:val="006A052D"/>
    <w:pPr>
      <w:spacing w:line="400" w:lineRule="exact"/>
      <w:jc w:val="center"/>
    </w:pPr>
    <w:rPr>
      <w:rFonts w:eastAsia="黑体"/>
      <w:sz w:val="21"/>
    </w:rPr>
  </w:style>
  <w:style w:type="character" w:customStyle="1" w:styleId="af8">
    <w:name w:val="表格 字符"/>
    <w:basedOn w:val="a4"/>
    <w:link w:val="af7"/>
    <w:rsid w:val="006A052D"/>
    <w:rPr>
      <w:rFonts w:eastAsia="黑体"/>
      <w:sz w:val="21"/>
    </w:rPr>
  </w:style>
  <w:style w:type="paragraph" w:styleId="af9">
    <w:name w:val="Plain Text"/>
    <w:basedOn w:val="a"/>
    <w:link w:val="afa"/>
    <w:qFormat/>
    <w:rsid w:val="00CB68D0"/>
    <w:pPr>
      <w:spacing w:after="0" w:line="400" w:lineRule="exact"/>
      <w:jc w:val="both"/>
    </w:pPr>
    <w:rPr>
      <w:rFonts w:ascii="宋体" w:eastAsia="宋体" w:hAnsi="Courier New" w:cs="Courier New"/>
      <w:kern w:val="2"/>
      <w:sz w:val="21"/>
      <w:szCs w:val="21"/>
    </w:rPr>
  </w:style>
  <w:style w:type="character" w:customStyle="1" w:styleId="afa">
    <w:name w:val="纯文本 字符"/>
    <w:basedOn w:val="a1"/>
    <w:link w:val="af9"/>
    <w:rsid w:val="00CB68D0"/>
    <w:rPr>
      <w:rFonts w:ascii="宋体" w:eastAsia="宋体" w:hAnsi="Courier New" w:cs="Courier New"/>
      <w:kern w:val="2"/>
      <w:sz w:val="21"/>
      <w:szCs w:val="21"/>
    </w:rPr>
  </w:style>
  <w:style w:type="table" w:customStyle="1" w:styleId="21">
    <w:name w:val="网格型2"/>
    <w:basedOn w:val="a2"/>
    <w:qFormat/>
    <w:rsid w:val="00CB68D0"/>
    <w:pPr>
      <w:widowControl w:val="0"/>
      <w:spacing w:after="0"/>
      <w:jc w:val="both"/>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C8C48-6565-4C12-AE12-8EE74E533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41</Pages>
  <Words>6137</Words>
  <Characters>34986</Characters>
  <Application>Microsoft Office Word</Application>
  <DocSecurity>0</DocSecurity>
  <Lines>291</Lines>
  <Paragraphs>82</Paragraphs>
  <ScaleCrop>false</ScaleCrop>
  <Company/>
  <LinksUpToDate>false</LinksUpToDate>
  <CharactersWithSpaces>41041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里亚帕尔默 德</cp:lastModifiedBy>
  <cp:revision>12</cp:revision>
  <dcterms:created xsi:type="dcterms:W3CDTF">2026-04-16T03:21:00Z</dcterms:created>
  <dcterms:modified xsi:type="dcterms:W3CDTF">2026-04-16T06:33:00Z</dcterms:modified>
</cp:coreProperties>
</file>