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第6章</w:t>
      </w:r>
      <w:r>
        <w:t xml:space="preserve"> </w:t>
      </w:r>
      <w:r>
        <w:rPr>
          <w:rFonts w:hint="eastAsia"/>
        </w:rPr>
        <w:t xml:space="preserve">结语</w:t>
      </w:r>
    </w:p>
    <w:p>
      <w:pPr>
        <w:pStyle w:val="BodyText"/>
      </w:pPr>
      <w:r>
        <w:rPr>
          <w:rFonts w:hint="eastAsia"/>
        </w:rPr>
        <w:t xml:space="preserve">本文首次将深度学习技术应用于声学啸叫抑制问题，提出了一种基于U-Net卷积神经网络的频域掩膜估计方案。该方法通过建立带啸叫频谱与干净频谱之间的非线性映射，实现了端到端的啸叫抑制。在研究过程中，本文设计了由简入繁的多个U-Net模型变体，对注意力机制、残差连接、空洞卷积以及生成对抗网络等关键技术进行了系统性对比研究，并从损失函数设计、训练策略优化和数据增强等多个层面开展了实验验证。通过理论推导、仿真建模、模型训练以及系统测试等环节的完整研究链条，本文充分验证了深度学习方法在啸叫抑制任务中的可行性和有效性。</w:t>
      </w:r>
    </w:p>
    <w:p>
      <w:pPr>
        <w:pStyle w:val="BodyText"/>
      </w:pPr>
      <w:r>
        <w:t xml:space="preserve">6.1 </w:t>
      </w:r>
      <w:r>
        <w:rPr>
          <w:rFonts w:hint="eastAsia"/>
        </w:rPr>
        <w:t xml:space="preserve">工作总结</w:t>
      </w:r>
    </w:p>
    <w:p>
      <w:pPr>
        <w:pStyle w:val="BodyText"/>
      </w:pPr>
      <w:r>
        <w:rPr>
          <w:rFonts w:hint="eastAsia"/>
        </w:rPr>
        <w:t xml:space="preserve">本文的主要工作内容和创新贡献体现在以下四个方面：</w:t>
      </w:r>
    </w:p>
    <w:p>
      <w:pPr>
        <w:pStyle w:val="BodyText"/>
      </w:pPr>
      <w:r>
        <w:rPr>
          <w:rFonts w:hint="eastAsia"/>
        </w:rPr>
        <w:t xml:space="preserve">（1）构建了声反馈啸叫的理论分析框架和数据生成系统。本文以单通道闭环声学增益系统为理论基础，推导了啸叫产生的数学表达式，明确给出了啸叫形成所需的振幅条件和相位条件。在此基础上，利用房间脉冲响应生成器模拟实际声反馈路径，通过增益、延迟和房间声学参数的随机化设置，生成了大规模的干净语音与带啸叫语音配对数据集。该仿真系统准确复现了声反馈的递归叠加过程，为后续深度学习模型的训练提供了数据支撑。</w:t>
      </w:r>
    </w:p>
    <w:p>
      <w:pPr>
        <w:pStyle w:val="BodyText"/>
      </w:pPr>
      <w:r>
        <w:rPr>
          <w:rFonts w:hint="eastAsia"/>
        </w:rPr>
        <w:t xml:space="preserve">（2）开发了五个层次递进的U-Net模型变体，对比了不同网络结构对性能的影响。具体包括：3层基线模型验证了U-Net架构在啸叫抑制任务中的适用性；5层标准模型通过加深网络取得了性能提升；注意力模型引入注意力门机制以增强对啸叫频率区域的定位能力；综合优化模型同时融合注意力门、残差连接和空洞卷积三种技术改进，在SI-SDR和STOI指标上达到最佳效果；GAN模型采用生成对抗训练策略，将PESQ评分提升至3.05，达到接近”良好”等级的语音质量。</w:t>
      </w:r>
    </w:p>
    <w:p>
      <w:pPr>
        <w:pStyle w:val="BodyText"/>
      </w:pPr>
      <w:r>
        <w:rPr>
          <w:rFonts w:hint="eastAsia"/>
        </w:rPr>
        <w:t xml:space="preserve">（3）实现了三类传统啸叫抑制算法作为对比基准。研究涵盖了移频法、增益抑制法和自适应反馈消除法，为客观评价深度学习方法的效果提供了参照系。测试结果显示，深度学习方案在各项指标上均显著优于传统算法：最佳深度学习模型的SI-SDR数值比最优传统算法提高了12.17dB，这充分证明了深度学习技术在啸叫抑制领域的应用潜力。</w:t>
      </w:r>
    </w:p>
    <w:p>
      <w:pPr>
        <w:pStyle w:val="BodyText"/>
      </w:pPr>
      <w:r>
        <w:rPr>
          <w:rFonts w:hint="eastAsia"/>
        </w:rPr>
        <w:t xml:space="preserve">（4）开展了多维度的系统性实验研究。本文设计了六组对比实验，包括模型架构对比、组件消融分析、损失函数评估、训练策略测试和数据增强验证等。消融实验结果表明，残差连接对性能提升贡献最大，其次是注意力机制，空洞卷积的影响相对最小，三者之间表现出正向协同作用。在训练优化方面，多分辨率STFT损失与SI-SDR损失的组合，配合Warmup+CosineDecay学习率调度策略，构成了最优训练方案；综合数据增强策略则将SI-SDR进一步推高至12.05dB，PESQ指标突破3.0关口。</w:t>
      </w:r>
    </w:p>
    <w:p>
      <w:pPr>
        <w:pStyle w:val="BodyText"/>
      </w:pPr>
      <w:r>
        <w:rPr>
          <w:rFonts w:hint="eastAsia"/>
        </w:rPr>
        <w:t xml:space="preserve">基于上述研究工作，本文总结出以下三点主要结论：</w:t>
      </w:r>
    </w:p>
    <w:p>
      <w:pPr>
        <w:pStyle w:val="BodyText"/>
      </w:pPr>
      <w:r>
        <w:rPr>
          <w:rFonts w:hint="eastAsia"/>
        </w:rPr>
        <w:t xml:space="preserve">第一，深度学习技术展现出明显优势。基于U-Net的深度学习方法通过数据驱动方式自动学习复杂的非线性映射，有效规避了传统方法中啸叫检测精度不足、信号间相关性干扰以及音质衰减等问题，在信号重建质量、听觉感受和语音可懂度等多个方面均大幅领先于传统技术路线。</w:t>
      </w:r>
    </w:p>
    <w:p>
      <w:pPr>
        <w:pStyle w:val="BodyText"/>
      </w:pPr>
      <w:r>
        <w:rPr>
          <w:rFonts w:hint="eastAsia"/>
        </w:rPr>
        <w:t xml:space="preserve">第二，网络架构设计的关键作用。注意力机制、残差连接和空洞卷积这三项技术改进均对提升啸叫抑制效果产生了积极影响，它们分别从特征选择的准确性、特征学习的效率以及上下文信息的感知范围三个不同维度发挥作用，形成互补关系。其中，残差连接通过优化梯度传播路径，对模型性能提升的贡献最为突出。</w:t>
      </w:r>
    </w:p>
    <w:p>
      <w:pPr>
        <w:pStyle w:val="BodyText"/>
      </w:pPr>
      <w:r>
        <w:rPr>
          <w:rFonts w:hint="eastAsia"/>
        </w:rPr>
        <w:t xml:space="preserve">第三，训练优化策略的重要价值。精心设计的损失函数、合理的学习率调度策略以及有效的数据增强手段均能进一步挖掘模型性能潜力。尤其是包含多种监督信号的复合损失函数，以及覆盖多个维度的数据增强方案，对于提升模型的泛化能力具有显著效果。</w:t>
      </w:r>
    </w:p>
    <w:p>
      <w:pPr>
        <w:pStyle w:val="BodyText"/>
      </w:pPr>
      <w:r>
        <w:t xml:space="preserve">6.2 </w:t>
      </w:r>
      <w:r>
        <w:rPr>
          <w:rFonts w:hint="eastAsia"/>
        </w:rPr>
        <w:t xml:space="preserve">不足与展望</w:t>
      </w:r>
    </w:p>
    <w:p>
      <w:pPr>
        <w:pStyle w:val="BodyText"/>
      </w:pPr>
      <w:r>
        <w:rPr>
          <w:rFonts w:hint="eastAsia"/>
        </w:rPr>
        <w:t xml:space="preserve">尽管本文提出的深度学习方案在客观指标上取得了较为理想的测试结果，但研究工作仍存在若干局限性，需要在后续工作中继续改进和完善：</w:t>
      </w:r>
    </w:p>
    <w:p>
      <w:pPr>
        <w:pStyle w:val="BodyText"/>
      </w:pPr>
      <w:r>
        <w:rPr>
          <w:rFonts w:hint="eastAsia"/>
        </w:rPr>
        <w:t xml:space="preserve">（1）仿真数据与实际应用场景存在差异。本文的所有实验数据均来自仿真系统生成，尽管在仿真过程中考虑了房间声学参数的随机化变化和非线性失真等因素，但与真实声学环境中的啸叫现象相比仍有差距。实际应用场景下的声反馈路径往往具有更为复杂的非线性特征、时变特性以及多径传播效应，同时麦克风和扬声器的频率响应特性也更为多样化。后续研究应当采集真实环境下的啸叫样本数据，或者采用迁移学习方法将基于仿真数据训练的模型适配到实际场景，从而提升方法的实用价值。</w:t>
      </w:r>
    </w:p>
    <w:p>
      <w:pPr>
        <w:pStyle w:val="BodyText"/>
      </w:pPr>
      <w:r>
        <w:rPr>
          <w:rFonts w:hint="eastAsia"/>
        </w:rPr>
        <w:t xml:space="preserve">（2）缺少主观听觉测试评估。本文主要采用SI-SDR、PESQ和STOI等客观指标来评估方法效果，虽然这些客观指标能够在一定程度上反映音频质量水平，但人类的主观听觉感受才是衡量啸叫抑制效果的最终标准。未来工作需要组织大规模的主观听音测试，采用MOS评分等方法从听觉感知角度全面评估各种方法的实际效果，并进一步分析客观评价指标与主观评价结果之间的相关性关系。</w:t>
      </w:r>
    </w:p>
    <w:p>
      <w:pPr>
        <w:pStyle w:val="BodyText"/>
      </w:pPr>
      <w:r>
        <w:rPr>
          <w:rFonts w:hint="eastAsia"/>
        </w:rPr>
        <w:t xml:space="preserve">（3）实时在线处理系统尚未完成。本文实验测得的模型推理时间基本满足实时处理要求，但尚未构建完整的在线流式处理系统。实际的扩声应用场景对端到端延迟的要求极为苛刻，通常需要控制在20毫秒以内。后续研究需要探索模型压缩、知识蒸馏和量化推理等技术手段，降低模型的计算复杂度和存储开销，实现真正意义上的实时在线啸叫抑制系统。</w:t>
      </w:r>
    </w:p>
    <w:p>
      <w:pPr>
        <w:pStyle w:val="BodyText"/>
      </w:pPr>
      <w:r>
        <w:rPr>
          <w:rFonts w:hint="eastAsia"/>
        </w:rPr>
        <w:t xml:space="preserve">（4）端到端时域处理方法有待探索。本文采用基于STFT的频域处理框架，这一方案虽然已在音频处理领域得到广泛应用，但STFT和iSTFT变换过程不可避免地会引入额外的时延并造成信息损失。近年来，以Conv-TasNet和Demucs为代表的端到端时域处理方法在语音分离和语音增强任务中表现出色。未来研究可以尝试将这类端到端时域处理方法迁移到啸叫抑制任务中，省去STFT和iSTFT变换环节，有望进一步降低处理时延并提高信号重建质量。</w:t>
      </w:r>
    </w:p>
    <w:p>
      <w:pPr>
        <w:pStyle w:val="BodyText"/>
      </w:pPr>
      <w:r>
        <w:rPr>
          <w:rFonts w:hint="eastAsia"/>
        </w:rPr>
        <w:t xml:space="preserve">（5）轻量化网络设计仍需深入研究。本文性能最优的模型包含约620万个参数，虽然借助GPU可以实现高效推理，但在算力资源有限的嵌入式平台上部署仍面临较大困难。未来可以研究轻量化网络设计技术，例如深度可分离卷积、神经网络架构搜索和模型剪枝等方法，在维持性能指标的同时大幅降低参数规模和计算量，使模型能够在DSP芯片或移动设备上稳定运行。</w:t>
      </w:r>
    </w:p>
    <w:p>
      <w:pPr>
        <w:pStyle w:val="BodyText"/>
      </w:pPr>
      <w:r>
        <w:rPr>
          <w:rFonts w:hint="eastAsia"/>
        </w:rPr>
        <w:t xml:space="preserve">（6）多通道和多人应用场景的扩展研究。本文聚焦于单通道啸叫抑制问题，而实际扩声系统通常采用多麦克风、多扬声器的配置方案。在多通道条件下，不同通道的声反馈路径和啸叫特征各不相同，这给啸叫抑制工作带来了更大挑战。未来可以将本文提出的单通道方法拓展至多通道场景，利用多通道的空间信息进行联合优化处理。此外，在多人同时说话的会议场景中，如何将啸叫抑制与语音分离、声学回声消除等任务进行联合优化，也是一个具有研究价值的方向。</w:t>
      </w:r>
    </w:p>
    <w:p>
      <w:pPr>
        <w:pStyle w:val="BodyText"/>
      </w:pPr>
      <w:r>
        <w:rPr>
          <w:rFonts w:hint="eastAsia"/>
        </w:rPr>
        <w:t xml:space="preserve">参考文献</w:t>
      </w:r>
    </w:p>
    <w:p>
      <w:pPr>
        <w:pStyle w:val="BodyText"/>
      </w:pPr>
      <w:r>
        <w:t xml:space="preserve">[1] Ronneberger O, Fischer P, Brox T. U-net: Convolutional networks for biomedical image segmentation[C]. International Conference on Medical Image Computing and Computer-Assisted Intervention (MICCAI), 2015: 234-241.</w:t>
      </w:r>
    </w:p>
    <w:p>
      <w:pPr>
        <w:pStyle w:val="BodyText"/>
      </w:pPr>
      <w:r>
        <w:t xml:space="preserve">[2] Zhang H, Yu M, Yu D. Deep AHS: A deep learning approach to acoustic howling suppression[C]. IEEE International Conference on Acoustics, Speech and Signal Processing (ICASSP), 2023: 1-5.</w:t>
      </w:r>
    </w:p>
    <w:p>
      <w:pPr>
        <w:pStyle w:val="BodyText"/>
      </w:pPr>
      <w:r>
        <w:t xml:space="preserve">[3] Luo Y, Mesgarani N. Conv-TasNet: Surpassing ideal time-frequency magnitude masking for speech separation[J]. IEEE/ACM Transactions on Audio, Speech, and Language Processing, 2019, 27(8): 1256-1266.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2026-04-11T01:30:56Z</dcterms:created>
  <dcterms:modified xsi:type="dcterms:W3CDTF">2026-04-11T01:30:56Z</dcterms:modified>
</cp:coreProperties>
</file>

<file path=docProps/custom.xml><?xml version="1.0" encoding="utf-8"?>
<Properties xmlns="http://schemas.openxmlformats.org/officeDocument/2006/custom-properties" xmlns:vt="http://schemas.openxmlformats.org/officeDocument/2006/docPropsVTypes"/>
</file>