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6"/>
          <w:szCs w:val="26"/>
        </w:rPr>
      </w:pPr>
      <w:r w:rsidDel="00000000" w:rsidR="00000000" w:rsidRPr="00000000">
        <w:rPr>
          <w:b w:val="1"/>
          <w:sz w:val="26"/>
          <w:szCs w:val="26"/>
          <w:rtl w:val="0"/>
        </w:rPr>
        <w:t xml:space="preserve">User Manual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WordPress</w:t>
      </w:r>
      <w:r w:rsidDel="00000000" w:rsidR="00000000" w:rsidRPr="00000000">
        <w:rPr>
          <w:rtl w:val="0"/>
        </w:rPr>
        <w:t xml:space="preserve"> </w:t>
      </w:r>
    </w:p>
    <w:p w:rsidR="00000000" w:rsidDel="00000000" w:rsidP="00000000" w:rsidRDefault="00000000" w:rsidRPr="00000000" w14:paraId="00000003">
      <w:pPr>
        <w:contextualSpacing w:val="0"/>
        <w:rPr>
          <w:u w:val="single"/>
        </w:rPr>
      </w:pPr>
      <w:r w:rsidDel="00000000" w:rsidR="00000000" w:rsidRPr="00000000">
        <w:rPr>
          <w:u w:val="single"/>
          <w:rtl w:val="0"/>
        </w:rPr>
        <w:t xml:space="preserve">Log in to the WordPress site:</w:t>
      </w:r>
    </w:p>
    <w:p w:rsidR="00000000" w:rsidDel="00000000" w:rsidP="00000000" w:rsidRDefault="00000000" w:rsidRPr="00000000" w14:paraId="00000004">
      <w:pPr>
        <w:ind w:firstLine="720"/>
        <w:contextualSpacing w:val="0"/>
        <w:rPr/>
      </w:pPr>
      <w:r w:rsidDel="00000000" w:rsidR="00000000" w:rsidRPr="00000000">
        <w:rPr>
          <w:rtl w:val="0"/>
        </w:rPr>
        <w:t xml:space="preserve">E</w:t>
      </w:r>
      <w:r w:rsidDel="00000000" w:rsidR="00000000" w:rsidRPr="00000000">
        <w:rPr>
          <w:rtl w:val="0"/>
        </w:rPr>
        <w:t xml:space="preserve">nter 10.0.4.78 into the URL bar of your browser to access the Wordpress site.</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Updated Documentation</w:t>
      </w:r>
    </w:p>
    <w:p w:rsidR="00000000" w:rsidDel="00000000" w:rsidP="00000000" w:rsidRDefault="00000000" w:rsidRPr="00000000" w14:paraId="00000007">
      <w:pPr>
        <w:contextualSpacing w:val="0"/>
        <w:rPr>
          <w:u w:val="single"/>
        </w:rPr>
      </w:pPr>
      <w:r w:rsidDel="00000000" w:rsidR="00000000" w:rsidRPr="00000000">
        <w:rPr>
          <w:u w:val="single"/>
          <w:rtl w:val="0"/>
        </w:rPr>
        <w:t xml:space="preserve">Download any updates:</w:t>
      </w:r>
    </w:p>
    <w:p w:rsidR="00000000" w:rsidDel="00000000" w:rsidP="00000000" w:rsidRDefault="00000000" w:rsidRPr="00000000" w14:paraId="00000008">
      <w:pPr>
        <w:ind w:left="720" w:firstLine="0"/>
        <w:contextualSpacing w:val="0"/>
        <w:rPr/>
      </w:pPr>
      <w:r w:rsidDel="00000000" w:rsidR="00000000" w:rsidRPr="00000000">
        <w:rPr>
          <w:rtl w:val="0"/>
        </w:rPr>
        <w:t xml:space="preserve">Users can also view the documentation on our Wordpress website, under the Documentation tab.</w:t>
      </w:r>
    </w:p>
    <w:p w:rsidR="00000000" w:rsidDel="00000000" w:rsidP="00000000" w:rsidRDefault="00000000" w:rsidRPr="00000000" w14:paraId="00000009">
      <w:pPr>
        <w:ind w:left="720" w:firstLine="0"/>
        <w:contextualSpacing w:val="0"/>
        <w:rPr/>
      </w:pPr>
      <w:r w:rsidDel="00000000" w:rsidR="00000000" w:rsidRPr="00000000">
        <w:rPr>
          <w:rtl w:val="0"/>
        </w:rPr>
      </w:r>
    </w:p>
    <w:p w:rsidR="00000000" w:rsidDel="00000000" w:rsidP="00000000" w:rsidRDefault="00000000" w:rsidRPr="00000000" w14:paraId="0000000A">
      <w:pPr>
        <w:ind w:left="720" w:firstLine="0"/>
        <w:contextualSpacing w:val="0"/>
        <w:rPr/>
      </w:pPr>
      <w:r w:rsidDel="00000000" w:rsidR="00000000" w:rsidRPr="00000000">
        <w:rPr>
          <w:rtl w:val="0"/>
        </w:rPr>
        <w:t xml:space="preserve">To download updated documentation, you can also utilize our FTP services using the following steps inside a terminal with an ftp client installed:</w:t>
      </w:r>
    </w:p>
    <w:p w:rsidR="00000000" w:rsidDel="00000000" w:rsidP="00000000" w:rsidRDefault="00000000" w:rsidRPr="00000000" w14:paraId="0000000B">
      <w:pPr>
        <w:numPr>
          <w:ilvl w:val="0"/>
          <w:numId w:val="1"/>
        </w:numPr>
        <w:ind w:left="1440" w:hanging="360"/>
        <w:contextualSpacing w:val="1"/>
        <w:rPr>
          <w:u w:val="none"/>
        </w:rPr>
      </w:pPr>
      <w:r w:rsidDel="00000000" w:rsidR="00000000" w:rsidRPr="00000000">
        <w:rPr>
          <w:rtl w:val="0"/>
        </w:rPr>
        <w:t xml:space="preserve">ftp 10.0.4.16</w:t>
      </w:r>
    </w:p>
    <w:p w:rsidR="00000000" w:rsidDel="00000000" w:rsidP="00000000" w:rsidRDefault="00000000" w:rsidRPr="00000000" w14:paraId="0000000C">
      <w:pPr>
        <w:numPr>
          <w:ilvl w:val="0"/>
          <w:numId w:val="1"/>
        </w:numPr>
        <w:ind w:left="1440" w:hanging="360"/>
        <w:contextualSpacing w:val="1"/>
        <w:rPr>
          <w:u w:val="none"/>
        </w:rPr>
      </w:pPr>
      <w:r w:rsidDel="00000000" w:rsidR="00000000" w:rsidRPr="00000000">
        <w:rPr>
          <w:rtl w:val="0"/>
        </w:rPr>
        <w:t xml:space="preserve">Enter your provided username </w:t>
        <w:tab/>
        <w:t xml:space="preserve">ie. user</w:t>
      </w:r>
    </w:p>
    <w:p w:rsidR="00000000" w:rsidDel="00000000" w:rsidP="00000000" w:rsidRDefault="00000000" w:rsidRPr="00000000" w14:paraId="0000000D">
      <w:pPr>
        <w:numPr>
          <w:ilvl w:val="0"/>
          <w:numId w:val="1"/>
        </w:numPr>
        <w:ind w:left="1440" w:hanging="360"/>
        <w:contextualSpacing w:val="1"/>
        <w:rPr>
          <w:u w:val="none"/>
        </w:rPr>
      </w:pPr>
      <w:r w:rsidDel="00000000" w:rsidR="00000000" w:rsidRPr="00000000">
        <w:rPr>
          <w:rtl w:val="0"/>
        </w:rPr>
        <w:t xml:space="preserve">Enter your provided password </w:t>
        <w:tab/>
        <w:t xml:space="preserve">ie. password</w:t>
      </w:r>
    </w:p>
    <w:p w:rsidR="00000000" w:rsidDel="00000000" w:rsidP="00000000" w:rsidRDefault="00000000" w:rsidRPr="00000000" w14:paraId="0000000E">
      <w:pPr>
        <w:numPr>
          <w:ilvl w:val="0"/>
          <w:numId w:val="1"/>
        </w:numPr>
        <w:ind w:left="1440" w:hanging="360"/>
        <w:contextualSpacing w:val="1"/>
        <w:rPr>
          <w:u w:val="none"/>
        </w:rPr>
      </w:pPr>
      <w:r w:rsidDel="00000000" w:rsidR="00000000" w:rsidRPr="00000000">
        <w:rPr>
          <w:rtl w:val="0"/>
        </w:rPr>
        <w:t xml:space="preserve">Copy the file you need </w:t>
        <w:tab/>
        <w:tab/>
        <w:t xml:space="preserve">ie. get documentation.pdf</w:t>
      </w:r>
    </w:p>
    <w:p w:rsidR="00000000" w:rsidDel="00000000" w:rsidP="00000000" w:rsidRDefault="00000000" w:rsidRPr="00000000" w14:paraId="0000000F">
      <w:pPr>
        <w:numPr>
          <w:ilvl w:val="0"/>
          <w:numId w:val="1"/>
        </w:numPr>
        <w:ind w:left="1440" w:hanging="360"/>
        <w:contextualSpacing w:val="1"/>
        <w:rPr>
          <w:u w:val="none"/>
        </w:rPr>
      </w:pPr>
      <w:r w:rsidDel="00000000" w:rsidR="00000000" w:rsidRPr="00000000">
        <w:rPr>
          <w:rtl w:val="0"/>
        </w:rPr>
        <w:t xml:space="preserve">Leave the console</w:t>
        <w:tab/>
        <w:tab/>
        <w:tab/>
        <w:t xml:space="preserve">ie. quit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Energy Production Dashboard</w:t>
      </w:r>
    </w:p>
    <w:p w:rsidR="00000000" w:rsidDel="00000000" w:rsidP="00000000" w:rsidRDefault="00000000" w:rsidRPr="00000000" w14:paraId="00000012">
      <w:pPr>
        <w:contextualSpacing w:val="0"/>
        <w:rPr>
          <w:u w:val="single"/>
        </w:rPr>
      </w:pPr>
      <w:r w:rsidDel="00000000" w:rsidR="00000000" w:rsidRPr="00000000">
        <w:rPr>
          <w:u w:val="single"/>
          <w:rtl w:val="0"/>
        </w:rPr>
        <w:t xml:space="preserve">View their Energy Production Dashboard:</w:t>
      </w:r>
    </w:p>
    <w:p w:rsidR="00000000" w:rsidDel="00000000" w:rsidP="00000000" w:rsidRDefault="00000000" w:rsidRPr="00000000" w14:paraId="00000013">
      <w:pPr>
        <w:ind w:firstLine="720"/>
        <w:contextualSpacing w:val="0"/>
        <w:rPr/>
      </w:pPr>
      <w:r w:rsidDel="00000000" w:rsidR="00000000" w:rsidRPr="00000000">
        <w:rPr>
          <w:rtl w:val="0"/>
        </w:rPr>
        <w:t xml:space="preserve">The user enters 10.0.4.78:8080 to access the </w:t>
      </w:r>
      <w:r w:rsidDel="00000000" w:rsidR="00000000" w:rsidRPr="00000000">
        <w:rPr>
          <w:rtl w:val="0"/>
        </w:rPr>
        <w:t xml:space="preserve">Energy Production Dashboard.</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Energy Units</w:t>
      </w:r>
    </w:p>
    <w:p w:rsidR="00000000" w:rsidDel="00000000" w:rsidP="00000000" w:rsidRDefault="00000000" w:rsidRPr="00000000" w14:paraId="00000016">
      <w:pPr>
        <w:ind w:left="0" w:firstLine="0"/>
        <w:contextualSpacing w:val="0"/>
        <w:rPr>
          <w:u w:val="single"/>
        </w:rPr>
      </w:pPr>
      <w:r w:rsidDel="00000000" w:rsidR="00000000" w:rsidRPr="00000000">
        <w:rPr>
          <w:u w:val="single"/>
          <w:rtl w:val="0"/>
        </w:rPr>
        <w:t xml:space="preserve">Purchase Energy Units:</w:t>
      </w:r>
    </w:p>
    <w:p w:rsidR="00000000" w:rsidDel="00000000" w:rsidP="00000000" w:rsidRDefault="00000000" w:rsidRPr="00000000" w14:paraId="00000017">
      <w:pPr>
        <w:ind w:left="720" w:firstLine="0"/>
        <w:contextualSpacing w:val="0"/>
        <w:rPr/>
      </w:pPr>
      <w:r w:rsidDel="00000000" w:rsidR="00000000" w:rsidRPr="00000000">
        <w:rPr>
          <w:rtl w:val="0"/>
        </w:rPr>
        <w:t xml:space="preserve">At the Energy Production Dashboard, you can then click the link to</w:t>
      </w:r>
      <w:r w:rsidDel="00000000" w:rsidR="00000000" w:rsidRPr="00000000">
        <w:rPr>
          <w:rtl w:val="0"/>
        </w:rPr>
        <w:t xml:space="preserve"> “Purchase Energy Units.”  You can enter an amount and click “Purchase.”</w:t>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Human Machine Interface</w:t>
      </w:r>
    </w:p>
    <w:p w:rsidR="00000000" w:rsidDel="00000000" w:rsidP="00000000" w:rsidRDefault="00000000" w:rsidRPr="00000000" w14:paraId="0000001A">
      <w:pPr>
        <w:contextualSpacing w:val="0"/>
        <w:rPr>
          <w:u w:val="single"/>
        </w:rPr>
      </w:pPr>
      <w:r w:rsidDel="00000000" w:rsidR="00000000" w:rsidRPr="00000000">
        <w:rPr>
          <w:u w:val="single"/>
          <w:rtl w:val="0"/>
        </w:rPr>
        <w:t xml:space="preserve">Access the ICS Human Machine Interface:</w:t>
      </w:r>
    </w:p>
    <w:p w:rsidR="00000000" w:rsidDel="00000000" w:rsidP="00000000" w:rsidRDefault="00000000" w:rsidRPr="00000000" w14:paraId="0000001B">
      <w:pPr>
        <w:ind w:left="720" w:firstLine="0"/>
        <w:contextualSpacing w:val="0"/>
        <w:rPr/>
      </w:pPr>
      <w:r w:rsidDel="00000000" w:rsidR="00000000" w:rsidRPr="00000000">
        <w:rPr>
          <w:rtl w:val="0"/>
        </w:rPr>
        <w:t xml:space="preserve">To access the Human Machine Interface, you will need to navigate to the Wordpress website on 10.0.4.78. When you reach the Wordpress website, you will see on the toolbar an option to select Human Machine Interface. Selecting this page, you will navigate to the HMI interface and will be able to access it with the password which can be provided by contacting the website help.</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Getting Help</w:t>
      </w:r>
    </w:p>
    <w:p w:rsidR="00000000" w:rsidDel="00000000" w:rsidP="00000000" w:rsidRDefault="00000000" w:rsidRPr="00000000" w14:paraId="0000001E">
      <w:pPr>
        <w:contextualSpacing w:val="0"/>
        <w:rPr>
          <w:u w:val="single"/>
        </w:rPr>
      </w:pPr>
      <w:r w:rsidDel="00000000" w:rsidR="00000000" w:rsidRPr="00000000">
        <w:rPr>
          <w:u w:val="single"/>
          <w:rtl w:val="0"/>
        </w:rPr>
        <w:t xml:space="preserve">Request support from the Help Desk:</w:t>
      </w:r>
    </w:p>
    <w:p w:rsidR="00000000" w:rsidDel="00000000" w:rsidP="00000000" w:rsidRDefault="00000000" w:rsidRPr="00000000" w14:paraId="0000001F">
      <w:pPr>
        <w:ind w:left="720" w:firstLine="0"/>
        <w:contextualSpacing w:val="0"/>
        <w:rPr/>
      </w:pPr>
      <w:r w:rsidDel="00000000" w:rsidR="00000000" w:rsidRPr="00000000">
        <w:rPr>
          <w:rtl w:val="0"/>
        </w:rPr>
        <w:t xml:space="preserve">You can submit help tickets from our Wordpress website via the Help Desk tab.</w:t>
      </w:r>
    </w:p>
    <w:p w:rsidR="00000000" w:rsidDel="00000000" w:rsidP="00000000" w:rsidRDefault="00000000" w:rsidRPr="00000000" w14:paraId="00000020">
      <w:pPr>
        <w:ind w:left="720" w:firstLine="0"/>
        <w:contextualSpacing w:val="0"/>
        <w:rPr/>
      </w:pPr>
      <w:r w:rsidDel="00000000" w:rsidR="00000000" w:rsidRPr="00000000">
        <w:rPr>
          <w:rtl w:val="0"/>
        </w:rPr>
        <w:t xml:space="preserve">Alternatively, you can log in to our webmail site at 10.0.4.16 using your credentials while connected to the internal network via VPN. Once logged in, please email help@blueteam4.local and be specific about your request.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