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E33DD">
      <w:pPr>
        <w:numPr>
          <w:numId w:val="0"/>
        </w:numPr>
        <w:jc w:val="center"/>
        <w:rPr>
          <w:rFonts w:hint="default" w:ascii="黑体" w:hAnsi="黑体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  <w:lang w:val="en-US" w:eastAsia="zh-CN"/>
        </w:rPr>
        <w:t>第五章</w:t>
      </w:r>
      <w:r>
        <w:rPr>
          <w:rFonts w:ascii="黑体" w:hAnsi="黑体" w:eastAsia="黑体"/>
          <w:sz w:val="36"/>
          <w:szCs w:val="36"/>
        </w:rPr>
        <w:t xml:space="preserve">   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信息化装备</w:t>
      </w:r>
    </w:p>
    <w:p w14:paraId="1B56A282">
      <w:pPr>
        <w:numPr>
          <w:ilvl w:val="0"/>
          <w:numId w:val="1"/>
        </w:numPr>
        <w:ind w:left="0" w:leftChars="0" w:firstLine="420" w:firstLineChars="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单项选择题</w:t>
      </w:r>
    </w:p>
    <w:p w14:paraId="3FAE2612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化学武器大规模使用始于（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6467E281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第一次世界大战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B.第二次世界大战  </w:t>
      </w:r>
    </w:p>
    <w:p w14:paraId="5DAB1000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C.美侵朝战争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</w:t>
      </w:r>
      <w:r>
        <w:rPr>
          <w:rFonts w:hint="eastAsia" w:ascii="楷体" w:hAnsi="楷体" w:eastAsia="楷体"/>
          <w:color w:val="000000"/>
          <w:sz w:val="28"/>
          <w:szCs w:val="28"/>
        </w:rPr>
        <w:t>D.美侵越战争</w:t>
      </w:r>
    </w:p>
    <w:p w14:paraId="5A1C9BB8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一般认为直接命中概率达（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）以上的制导武器才能称为精确制导武器。</w:t>
      </w:r>
    </w:p>
    <w:p w14:paraId="7E350E0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A.40%         B.50%       C.60%       D.70%</w:t>
      </w:r>
    </w:p>
    <w:p w14:paraId="6DF1BC5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激光武器始于(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)</w:t>
      </w:r>
    </w:p>
    <w:p w14:paraId="0590F273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A.20世纪80年代末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/>
          <w:color w:val="000000"/>
          <w:sz w:val="28"/>
          <w:szCs w:val="28"/>
        </w:rPr>
        <w:t>B.20世纪90年代初</w:t>
      </w:r>
    </w:p>
    <w:p w14:paraId="2BB2F360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C.20世纪70年代初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/>
          <w:color w:val="000000"/>
          <w:sz w:val="28"/>
          <w:szCs w:val="28"/>
        </w:rPr>
        <w:t>D.20世纪60年代末</w:t>
      </w:r>
    </w:p>
    <w:p w14:paraId="62EEA6DA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中子弹属于（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393A618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A.核武器         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B.新概念武器 </w:t>
      </w:r>
    </w:p>
    <w:p w14:paraId="4647F1B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C.精确制导武器   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/>
          <w:color w:val="000000"/>
          <w:sz w:val="28"/>
          <w:szCs w:val="28"/>
        </w:rPr>
        <w:t>D.生化武器</w:t>
      </w:r>
    </w:p>
    <w:p w14:paraId="4F1AB7EA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）是信息化装备的核心和灵魂,是“侦控打评”的控制中枢,是信息处理技术与传统武器平台高度融合的产物。</w:t>
      </w:r>
    </w:p>
    <w:p w14:paraId="6A120916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A.综合电子信息系统      B.信息化作战平台</w:t>
      </w:r>
    </w:p>
    <w:p w14:paraId="694C5DFE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C.精确制导武器          D.核化生武器</w:t>
      </w:r>
    </w:p>
    <w:p w14:paraId="4AE4CCD2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海军、空军和核武器的出现,推动了“制海论”“制空论”和“核威慑论”的出现，这反映出信息化装备对现代战争（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）的影响。</w:t>
      </w:r>
    </w:p>
    <w:p w14:paraId="63980C42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A.作战理论    B.作战方式    C.作战指挥    D.作战效能</w:t>
      </w:r>
    </w:p>
    <w:p w14:paraId="091B45D1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以信息化装备为主要手段的“马岛式”“利比亚式” “海湾式”“科索沃式”“阿富汗式”和“伊拉克式”等局部战争，这反映出信息化装备对现代战争（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>）的影响。</w:t>
      </w:r>
    </w:p>
    <w:p w14:paraId="5F50813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A.作战理论    B.作战方式    C.作战指挥    D.作战效能</w:t>
      </w:r>
    </w:p>
    <w:p w14:paraId="00DD618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半导体集成电路的原料及能源投入仅占其总成本的2%,其余98%都是科技含量，这表明信息化装备具有（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）特点</w:t>
      </w:r>
    </w:p>
    <w:p w14:paraId="72CCE088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A.高投资      B.高速度      C.高竞争      D.高智力</w:t>
      </w:r>
    </w:p>
    <w:p w14:paraId="3FF99C1F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一般高技术企业用于研发的经费占其产品销售额的比例高达10%-30%,而科研成果产业化投入又是研发经费的5-20倍，这表明信息化装备具有（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 ）特点。</w:t>
      </w:r>
    </w:p>
    <w:p w14:paraId="013F3E55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A.高投资      B.高速度      C.高竞争      D.高智力</w:t>
      </w:r>
    </w:p>
    <w:p w14:paraId="01F06B51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以航天技术为代表的军事高技术成果一旦转化为信息化装备,不仅能够大大提高部队战斗力,而且能够逐步改变作战方式甚至战争形态，这充分体现了信息化装备具有（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）的特点。</w:t>
      </w:r>
    </w:p>
    <w:p w14:paraId="67A10247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A.高投资      B.高速度      C.高竞争      D.高效益</w:t>
      </w:r>
    </w:p>
    <w:p w14:paraId="23835AC7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著名的F-117A隐形战斗轰炸机,1982年首次服役后,曾在海湾战争等战争中发挥了巨大的作用，在1999年被击落后,隐形战机的技术暴露无遗,作战能力大大降低。这表明信息化装备具有（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）特点。</w:t>
      </w:r>
    </w:p>
    <w:p w14:paraId="7FB422E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A.高保密      B.高速度      C.高竞争      D.高智力</w:t>
      </w:r>
    </w:p>
    <w:p w14:paraId="70A44394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计算机芯片的处理速度,以几何倍增方式飞速发展,带来的是武器装备智能化和无人化，这表明信息化装备具有（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）特点。</w:t>
      </w:r>
    </w:p>
    <w:p w14:paraId="24ADE26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A.高保密      B.高速度      C.高竞争      D.高智力</w:t>
      </w:r>
    </w:p>
    <w:p w14:paraId="155BD3CA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1986年1月28日美国“挑战者”号航天飞机失事，这表明信息化装备具有（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）特点</w:t>
      </w:r>
    </w:p>
    <w:p w14:paraId="3F04AE5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A.高保密      B.高风险      C.高竞争      D.高智力</w:t>
      </w:r>
    </w:p>
    <w:p w14:paraId="6FE07F4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美国的M1A2型主战坦克、英国的武士2000步兵战车和德国的PzH2000式自行榴弹炮等属于（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）作战平台。</w:t>
      </w:r>
    </w:p>
    <w:p w14:paraId="50EFA215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42B5B8E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570D806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我国的辽宁舰、山东舰与福建舰属于（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）作战平台。</w:t>
      </w:r>
    </w:p>
    <w:p w14:paraId="31DED898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1B94DBB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1D917FEF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我国辽宁舰搭载的歼-15舰载战斗机，属于（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2657532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5FC61F91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212B1AD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美国航母舰载机的F-35C战斗机，属于（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）作战平台。</w:t>
      </w:r>
    </w:p>
    <w:p w14:paraId="092B73E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2DF33EA7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48CBF239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美国F/A-18E/F超级大黄蜂舰载攻击机，属于（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>）作战平台。</w:t>
      </w:r>
    </w:p>
    <w:p w14:paraId="04312B27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224C7276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3DD7A624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以实时侦察卫星、海洋监视卫星为核心的天基信息平台,属于（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>）作战平台。</w:t>
      </w:r>
    </w:p>
    <w:p w14:paraId="64F7A205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2B55BF5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4D42C6AE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以天基雷达、天基激光、天基红外系统为核心的探测系统, 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）作战平台。</w:t>
      </w:r>
    </w:p>
    <w:p w14:paraId="0E9D6861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20EF7B27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32F1954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以空天飞机为核心的空天作战武器,属于（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）作战平台。</w:t>
      </w:r>
    </w:p>
    <w:p w14:paraId="32F6FA96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  B.海上信息化作战平台</w:t>
      </w:r>
    </w:p>
    <w:p w14:paraId="0A488CB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D.太空信息化作战平台</w:t>
      </w:r>
    </w:p>
    <w:p w14:paraId="6C74B8D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美国的“全球鹰”无人侦察机、“捕食者”A/B型无人侦察/攻击机，属于（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>）作战平台。</w:t>
      </w:r>
    </w:p>
    <w:p w14:paraId="4CCC433E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A.太空信息化作战平台               B.海上信息化作战平台</w:t>
      </w:r>
    </w:p>
    <w:p w14:paraId="16945282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D.无人作战平台</w:t>
      </w:r>
    </w:p>
    <w:p w14:paraId="1F6A8EBC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俄罗斯的无人潜航器,属于（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）作战平台。</w:t>
      </w:r>
    </w:p>
    <w:p w14:paraId="19B77490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A.太空信息化作战平台               B.海上信息化作战平台</w:t>
      </w:r>
    </w:p>
    <w:p w14:paraId="406EC0D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D.无人作战平台</w:t>
      </w:r>
    </w:p>
    <w:p w14:paraId="7CE7B359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我国的彩虹系列、云影系列、翼龙系列无人机等属于（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）作战平台。</w:t>
      </w:r>
    </w:p>
    <w:p w14:paraId="436B0827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A.太空信息化作战平台               B.海上信息化作战平台</w:t>
      </w:r>
    </w:p>
    <w:p w14:paraId="60FBBA55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  D.无人作战平台</w:t>
      </w:r>
    </w:p>
    <w:p w14:paraId="4759243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综合电子信息系统C4ISR中的C4指的是（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）、控制、通信和计算机。</w:t>
      </w:r>
    </w:p>
    <w:p w14:paraId="53022730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A.指挥    B.情报     C.监视    D.侦察</w:t>
      </w:r>
    </w:p>
    <w:p w14:paraId="4279D9A7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综合电子信息系统C4ISR中的I指的是（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4FB81558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A.指挥    B.情报     C.监视    D.侦察</w:t>
      </w:r>
    </w:p>
    <w:p w14:paraId="1CA596D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综合电子信息系统C4ISR中的I指的是（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6FD932A3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A.控制    B.情报    C监视    D.侦察</w:t>
      </w:r>
    </w:p>
    <w:p w14:paraId="0DDF9A51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综合电子信息系统C4ISR中的I指的是（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400DAAF7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A.通信    B.情报     C.监视    D.侦察</w:t>
      </w:r>
    </w:p>
    <w:p w14:paraId="0A71D82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美国的GPS系统，属于（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0CC39AB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A.指挥控制电子信息系统       B.预警电子信息系统   </w:t>
      </w:r>
    </w:p>
    <w:p w14:paraId="6192114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C.导航电子信息系统           D.电力电子信息系统</w:t>
      </w:r>
    </w:p>
    <w:p w14:paraId="381731F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俄罗斯的Glonass系统，属于（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0F957BF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A.指挥控制电子信息系统       B.预警电子信息系统   </w:t>
      </w:r>
    </w:p>
    <w:p w14:paraId="1783AA09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C.导航电子信息系统           D.电力电子信息系统</w:t>
      </w:r>
    </w:p>
    <w:p w14:paraId="199E97C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欧洲的Gelileo系统，属于（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310C7E2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A.指挥控制电子信息系统       B.预警电子信息系统   </w:t>
      </w:r>
    </w:p>
    <w:p w14:paraId="2F0E8179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C.导航电子信息系统           D.电力电子信息系统</w:t>
      </w:r>
    </w:p>
    <w:p w14:paraId="577E8A0C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我国的北斗系统属于（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30E9D566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A.指挥控制电子信息系统       B.预警电子信息系统   </w:t>
      </w:r>
    </w:p>
    <w:p w14:paraId="230F1476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C.导航电子信息系统           D.电力电子信息系统</w:t>
      </w:r>
    </w:p>
    <w:p w14:paraId="3076E53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2003年3月,伊拉克战争中,英美联军使用微波脉冲炸弹空袭了伊拉克国家电视台,造成国家电视台瘫痪。这种高功率微波武器属于（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50742FB0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定向能武器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B.动能武器    </w:t>
      </w:r>
    </w:p>
    <w:p w14:paraId="0E2EA9A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C.地球物理武器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/>
          <w:color w:val="000000"/>
          <w:sz w:val="28"/>
          <w:szCs w:val="28"/>
        </w:rPr>
        <w:t>D.非致命武器</w:t>
      </w:r>
    </w:p>
    <w:p w14:paraId="0F16BB25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俄罗斯1998年研制成功的“电子炸弹”,实质上就是一种脉冲中微波武器,能量高达100亿瓦,相当于10座核电站的功率。它以光速在空间沿直线传播,受其照射的目标顷刻间就会因高温受热而化为一缕青烟。这种高功率微波武器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3DA05C7A">
      <w:pPr>
        <w:pStyle w:val="2"/>
        <w:numPr>
          <w:ilvl w:val="0"/>
          <w:numId w:val="5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定向能武器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B.动能武器    </w:t>
      </w:r>
    </w:p>
    <w:p w14:paraId="0943D28A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C.地球物理武器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</w:t>
      </w:r>
      <w:r>
        <w:rPr>
          <w:rFonts w:hint="eastAsia" w:ascii="楷体" w:hAnsi="楷体" w:eastAsia="楷体"/>
          <w:color w:val="000000"/>
          <w:sz w:val="28"/>
          <w:szCs w:val="28"/>
        </w:rPr>
        <w:t>D.非致命武器</w:t>
      </w:r>
    </w:p>
    <w:p w14:paraId="3657500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1989年7月,美国利用“白羊座”火箭进行了第一次中性粒子束装置试验,并且首次建立了这类中性粒子束的空间物理数据库。该武器属于（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54C53747">
      <w:pPr>
        <w:pStyle w:val="2"/>
        <w:numPr>
          <w:ilvl w:val="0"/>
          <w:numId w:val="6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定向能武器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B.动能武器    </w:t>
      </w:r>
    </w:p>
    <w:p w14:paraId="3B44D639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C.地球物理武器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</w:t>
      </w:r>
      <w:r>
        <w:rPr>
          <w:rFonts w:hint="eastAsia" w:ascii="楷体" w:hAnsi="楷体" w:eastAsia="楷体"/>
          <w:color w:val="000000"/>
          <w:sz w:val="28"/>
          <w:szCs w:val="28"/>
        </w:rPr>
        <w:t>D.非致命武器</w:t>
      </w:r>
    </w:p>
    <w:p w14:paraId="243C9713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美国于1985 年 10月,从F-15战斗机上发射一枚沃特公司研制的ASM-135机载反卫星拦截弹,摧毁了一颗已报废卫星P78-1。该武器属于（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3ED3A62F">
      <w:pPr>
        <w:pStyle w:val="2"/>
        <w:numPr>
          <w:ilvl w:val="0"/>
          <w:numId w:val="7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定向能武器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B.动能武器    </w:t>
      </w:r>
    </w:p>
    <w:p w14:paraId="18BF130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C.地球物理武器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</w:t>
      </w:r>
      <w:r>
        <w:rPr>
          <w:rFonts w:hint="eastAsia" w:ascii="楷体" w:hAnsi="楷体" w:eastAsia="楷体"/>
          <w:color w:val="000000"/>
          <w:sz w:val="28"/>
          <w:szCs w:val="28"/>
        </w:rPr>
        <w:t>D.非致命武器</w:t>
      </w:r>
    </w:p>
    <w:p w14:paraId="3E242855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我国于2007年,在西昌卫星发射中心,发射一枚由开拓者一号系列火箭携带的动能弹头,以反方向8千米/秒的速度,击毁了轨道高度863千米、质量750千克的已报废气象卫星风云一号C,取得了反卫星试验成功。该武器属于（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4C7E1399">
      <w:pPr>
        <w:pStyle w:val="2"/>
        <w:numPr>
          <w:ilvl w:val="0"/>
          <w:numId w:val="8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定向能武器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B.动能武器    </w:t>
      </w:r>
    </w:p>
    <w:p w14:paraId="7F861B9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C.地球物理武器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</w:t>
      </w:r>
      <w:r>
        <w:rPr>
          <w:rFonts w:hint="eastAsia" w:ascii="楷体" w:hAnsi="楷体" w:eastAsia="楷体"/>
          <w:color w:val="000000"/>
          <w:sz w:val="28"/>
          <w:szCs w:val="28"/>
        </w:rPr>
        <w:t>D.非致命武器</w:t>
      </w:r>
    </w:p>
    <w:p w14:paraId="1E7723BE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2016年7月13日,俄罗斯科学院的一次电磁炮发射测试,弹丸初速达到了10 千米/秒。该电磁炮属于（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68183CC8">
      <w:pPr>
        <w:pStyle w:val="2"/>
        <w:numPr>
          <w:ilvl w:val="0"/>
          <w:numId w:val="9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定向能武器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B.动能武器    </w:t>
      </w:r>
    </w:p>
    <w:p w14:paraId="2D06B96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C.地球物理武器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</w:t>
      </w:r>
      <w:r>
        <w:rPr>
          <w:rFonts w:hint="eastAsia" w:ascii="楷体" w:hAnsi="楷体" w:eastAsia="楷体"/>
          <w:color w:val="000000"/>
          <w:sz w:val="28"/>
          <w:szCs w:val="28"/>
        </w:rPr>
        <w:t>D.非致命武器</w:t>
      </w:r>
    </w:p>
    <w:p w14:paraId="1EA4C3E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美国在越战期间使用WC-30E气象侦察飞机和RF-4C侦察机,在作业区发射装有碘化银和碘化铅的烟弹,实施人工降雨,使1967至1972年间的每年雨季,老挝、越南、柬埔寨交界的狭长地带雨量大增,给越南人民军的调动和物资运输造成困难。该武器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5E066BA3">
      <w:pPr>
        <w:pStyle w:val="2"/>
        <w:numPr>
          <w:ilvl w:val="0"/>
          <w:numId w:val="1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定向能武器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B.动能武器    </w:t>
      </w:r>
    </w:p>
    <w:p w14:paraId="7BE60D4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C.地球物理武器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</w:t>
      </w:r>
      <w:r>
        <w:rPr>
          <w:rFonts w:hint="eastAsia" w:ascii="楷体" w:hAnsi="楷体" w:eastAsia="楷体"/>
          <w:color w:val="000000"/>
          <w:sz w:val="28"/>
          <w:szCs w:val="28"/>
        </w:rPr>
        <w:t>D.非致命武器</w:t>
      </w:r>
    </w:p>
    <w:p w14:paraId="24E8D44F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射程在1000千米以内的导弹属于（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4A247E2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A.近程导弹    B.中程导弹    C.远程导弹    D.洲际导弹</w:t>
      </w:r>
    </w:p>
    <w:p w14:paraId="5072C0A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射程在1000-3000千米的导弹属于（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3D7CFEF9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A.近程导弹    B.中程导弹    C.远程导弹    D.洲际导弹</w:t>
      </w:r>
    </w:p>
    <w:p w14:paraId="4AA82211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射程在3000-8000千米的导弹属于（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6B2037EA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A.近程导弹    B.中程导弹    C.远程导弹    D.洲际导弹</w:t>
      </w:r>
    </w:p>
    <w:p w14:paraId="29A3466B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以下武器中，只发生一次核裂变的武器是（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16812B4A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A.原子弹    B.氢弹    C.氢铀弹    D.中子弹</w:t>
      </w:r>
    </w:p>
    <w:p w14:paraId="77C33D4D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以下武器中，发生两次核反应（核裂变和核聚变）的武器是（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B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>）</w:t>
      </w:r>
    </w:p>
    <w:p w14:paraId="26124281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A.原子弹    B.氢弹    C.氢铀弹    D.中子弹</w:t>
      </w:r>
    </w:p>
    <w:p w14:paraId="24DC860F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以下武器中，发生三次核反应（核裂变-核聚变-核裂变）的武器是（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7F237C00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A.原子弹    B.氢弹    C.氢铀弹    D.中子弹</w:t>
      </w:r>
    </w:p>
    <w:p w14:paraId="06E4447C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以下武器中，只杀伤人员等有生目标,而不摧毁建筑物、技术装备等设备的武器是（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442860A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A.原子弹    B.氢弹   C.氢铀弹    D.中子弹</w:t>
      </w:r>
    </w:p>
    <w:p w14:paraId="3B35F899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1962年美国研制的毕兹(BZ)，中了毕兹的人会陷入昏睡。毕兹的毒剂属于（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774A60D2">
      <w:pPr>
        <w:pStyle w:val="2"/>
        <w:numPr>
          <w:ilvl w:val="0"/>
          <w:numId w:val="11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神经性毒剂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B.全身中毒性毒剂    </w:t>
      </w:r>
    </w:p>
    <w:p w14:paraId="63D07EA3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C.失能性毒剂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/>
          <w:color w:val="000000"/>
          <w:sz w:val="28"/>
          <w:szCs w:val="28"/>
        </w:rPr>
        <w:t>D.刺激性毒剂</w:t>
      </w:r>
    </w:p>
    <w:p w14:paraId="02FA5EB8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催泪弹被世界各国警察使用，广泛用作在暴乱场合以驱散示威者。催泪弹使用的毒剂属于（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7DC6145B">
      <w:pPr>
        <w:pStyle w:val="2"/>
        <w:numPr>
          <w:ilvl w:val="0"/>
          <w:numId w:val="12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神经性毒剂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B.全身中毒性毒剂    </w:t>
      </w:r>
    </w:p>
    <w:p w14:paraId="27C2425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C.失能性毒剂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 </w:t>
      </w:r>
      <w:r>
        <w:rPr>
          <w:rFonts w:hint="eastAsia" w:ascii="楷体" w:hAnsi="楷体" w:eastAsia="楷体"/>
          <w:color w:val="000000"/>
          <w:sz w:val="28"/>
          <w:szCs w:val="28"/>
        </w:rPr>
        <w:t>D.刺激性毒剂</w:t>
      </w:r>
    </w:p>
    <w:p w14:paraId="4D14CC5C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研究制造专门用于攻击某个民族、某个种族、某种身高、某种特征的特殊武器，这属于（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46FAB875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A.基因武器    B.细菌武器    C.化学武器    D.核武器</w:t>
      </w:r>
    </w:p>
    <w:p w14:paraId="07890C72">
      <w:pPr>
        <w:numPr>
          <w:ilvl w:val="0"/>
          <w:numId w:val="2"/>
        </w:numPr>
        <w:spacing w:line="480" w:lineRule="exact"/>
        <w:ind w:left="425" w:leftChars="0" w:hanging="425" w:firstLineChars="0"/>
        <w:rPr>
          <w:rFonts w:ascii="楷体" w:hAnsi="楷体" w:eastAsia="楷体" w:cs="宋体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信息化建设的核心是（  </w:t>
      </w:r>
      <w:r>
        <w:rPr>
          <w:rFonts w:hint="eastAsia" w:ascii="楷体" w:hAnsi="楷体" w:eastAsia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楷体" w:hAnsi="楷体" w:eastAsia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）。</w:t>
      </w:r>
    </w:p>
    <w:p w14:paraId="65D4C2D9">
      <w:pPr>
        <w:widowControl/>
        <w:numPr>
          <w:ilvl w:val="0"/>
          <w:numId w:val="13"/>
        </w:numPr>
        <w:shd w:val="clear" w:color="auto" w:fill="FFFFFF"/>
        <w:spacing w:line="480" w:lineRule="exact"/>
        <w:jc w:val="left"/>
        <w:rPr>
          <w:rFonts w:hint="eastAsia" w:ascii="楷体" w:hAnsi="楷体" w:eastAsia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军事通讯系统</w:t>
      </w:r>
      <w:r>
        <w:rPr>
          <w:rFonts w:hint="eastAsia" w:ascii="楷体" w:hAnsi="楷体" w:eastAsia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楷体" w:hAnsi="楷体" w:eastAsia="楷体" w:cs="宋体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楷体" w:hAnsi="楷体" w:eastAsia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军事侦察系统</w:t>
      </w:r>
    </w:p>
    <w:p w14:paraId="6B51A89B">
      <w:pPr>
        <w:widowControl/>
        <w:numPr>
          <w:numId w:val="0"/>
        </w:numPr>
        <w:shd w:val="clear" w:color="auto" w:fill="FFFFFF"/>
        <w:spacing w:line="480" w:lineRule="exact"/>
        <w:jc w:val="left"/>
        <w:rPr>
          <w:rFonts w:ascii="楷体" w:hAnsi="楷体" w:eastAsia="楷体" w:cs="宋体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宋体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C.</w:t>
      </w:r>
      <w:r>
        <w:rPr>
          <w:rFonts w:hint="eastAsia" w:ascii="楷体" w:hAnsi="楷体" w:eastAsia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军事信息系统</w:t>
      </w:r>
      <w:r>
        <w:rPr>
          <w:rFonts w:hint="eastAsia" w:ascii="楷体" w:hAnsi="楷体" w:eastAsia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楷体" w:hAnsi="楷体" w:eastAsia="楷体" w:cs="宋体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D.</w:t>
      </w:r>
      <w:r>
        <w:rPr>
          <w:rFonts w:hint="eastAsia" w:ascii="楷体" w:hAnsi="楷体" w:eastAsia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军事导航系统</w:t>
      </w:r>
    </w:p>
    <w:p w14:paraId="29E0ADE7">
      <w:pPr>
        <w:numPr>
          <w:numId w:val="0"/>
        </w:numPr>
        <w:spacing w:line="480" w:lineRule="exact"/>
        <w:ind w:left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54.</w:t>
      </w:r>
      <w:r>
        <w:rPr>
          <w:rFonts w:hint="eastAsia" w:ascii="楷体" w:hAnsi="楷体" w:eastAsia="楷体"/>
          <w:sz w:val="28"/>
          <w:szCs w:val="28"/>
        </w:rPr>
        <w:t xml:space="preserve">美陆军的M系列的坦克装甲车,俄罗斯的T系列坦克等都是（ 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D</w:t>
      </w:r>
      <w:r>
        <w:rPr>
          <w:rFonts w:hint="eastAsia" w:ascii="楷体" w:hAnsi="楷体" w:eastAsia="楷体"/>
          <w:sz w:val="28"/>
          <w:szCs w:val="28"/>
        </w:rPr>
        <w:t xml:space="preserve"> ）的地面主战装备。</w:t>
      </w:r>
    </w:p>
    <w:p w14:paraId="7D865DF2">
      <w:pPr>
        <w:spacing w:line="480" w:lineRule="exact"/>
        <w:ind w:firstLine="280" w:firstLineChars="100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标准化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通用化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体系化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系列化</w:t>
      </w:r>
    </w:p>
    <w:p w14:paraId="29185058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55.</w:t>
      </w:r>
      <w:r>
        <w:rPr>
          <w:rFonts w:hint="eastAsia" w:ascii="楷体" w:hAnsi="楷体" w:eastAsia="楷体"/>
          <w:sz w:val="28"/>
          <w:szCs w:val="28"/>
        </w:rPr>
        <w:t xml:space="preserve">（  </w:t>
      </w:r>
      <w:r>
        <w:rPr>
          <w:rFonts w:ascii="楷体" w:hAnsi="楷体" w:eastAsia="楷体"/>
          <w:sz w:val="28"/>
          <w:szCs w:val="28"/>
        </w:rPr>
        <w:t>B</w:t>
      </w:r>
      <w:r>
        <w:rPr>
          <w:rFonts w:hint="eastAsia" w:ascii="楷体" w:hAnsi="楷体" w:eastAsia="楷体"/>
          <w:sz w:val="28"/>
          <w:szCs w:val="28"/>
        </w:rPr>
        <w:t xml:space="preserve">  ）期间,航空母舰开始广泛运用。</w:t>
      </w:r>
    </w:p>
    <w:p w14:paraId="6ADA67A8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第一次世界大战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第二次世界大战</w:t>
      </w:r>
    </w:p>
    <w:p w14:paraId="3E9A88DE">
      <w:pPr>
        <w:widowControl/>
        <w:shd w:val="clear" w:color="auto" w:fill="FFFFFF"/>
        <w:spacing w:line="480" w:lineRule="exact"/>
        <w:ind w:firstLine="280" w:firstLineChars="100"/>
        <w:jc w:val="left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海湾战争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伊拉克战争</w:t>
      </w:r>
    </w:p>
    <w:p w14:paraId="12336F3E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57.</w:t>
      </w:r>
      <w:r>
        <w:rPr>
          <w:rFonts w:hint="eastAsia" w:ascii="楷体" w:hAnsi="楷体" w:eastAsia="楷体"/>
          <w:sz w:val="28"/>
          <w:szCs w:val="28"/>
        </w:rPr>
        <w:t xml:space="preserve">（ </w:t>
      </w:r>
      <w:r>
        <w:rPr>
          <w:rFonts w:ascii="楷体" w:hAnsi="楷体" w:eastAsia="楷体"/>
          <w:sz w:val="28"/>
          <w:szCs w:val="28"/>
        </w:rPr>
        <w:t>D</w:t>
      </w:r>
      <w:r>
        <w:rPr>
          <w:rFonts w:hint="eastAsia" w:ascii="楷体" w:hAnsi="楷体" w:eastAsia="楷体"/>
          <w:sz w:val="28"/>
          <w:szCs w:val="28"/>
        </w:rPr>
        <w:t xml:space="preserve"> ）成为美国国防部的第</w:t>
      </w:r>
      <w:r>
        <w:rPr>
          <w:rFonts w:ascii="楷体" w:hAnsi="楷体" w:eastAsia="楷体"/>
          <w:sz w:val="28"/>
          <w:szCs w:val="28"/>
        </w:rPr>
        <w:t>11</w:t>
      </w:r>
      <w:r>
        <w:rPr>
          <w:rFonts w:hint="eastAsia" w:ascii="楷体" w:hAnsi="楷体" w:eastAsia="楷体"/>
          <w:sz w:val="28"/>
          <w:szCs w:val="28"/>
        </w:rPr>
        <w:t>个联合作战司令部。</w:t>
      </w:r>
    </w:p>
    <w:p w14:paraId="15249C7F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印太司令部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网络司令部</w:t>
      </w:r>
    </w:p>
    <w:p w14:paraId="0082484F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特种作战司令部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太空司令部</w:t>
      </w:r>
    </w:p>
    <w:p w14:paraId="40BE4776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58.</w:t>
      </w:r>
      <w:r>
        <w:rPr>
          <w:rFonts w:hint="eastAsia" w:ascii="楷体" w:hAnsi="楷体" w:eastAsia="楷体"/>
          <w:sz w:val="28"/>
          <w:szCs w:val="28"/>
        </w:rPr>
        <w:t xml:space="preserve">（  </w:t>
      </w:r>
      <w:r>
        <w:rPr>
          <w:rFonts w:ascii="楷体" w:hAnsi="楷体" w:eastAsia="楷体"/>
          <w:sz w:val="28"/>
          <w:szCs w:val="28"/>
        </w:rPr>
        <w:t>A</w:t>
      </w:r>
      <w:r>
        <w:rPr>
          <w:rFonts w:hint="eastAsia" w:ascii="楷体" w:hAnsi="楷体" w:eastAsia="楷体"/>
          <w:sz w:val="28"/>
          <w:szCs w:val="28"/>
        </w:rPr>
        <w:t xml:space="preserve">  ）成为信息化装备全面走上战争舞台的标志。</w:t>
      </w:r>
    </w:p>
    <w:p w14:paraId="37B5467E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海湾战争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利比亚战争</w:t>
      </w:r>
    </w:p>
    <w:p w14:paraId="05974CD6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伊拉克战争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叙利亚战争</w:t>
      </w:r>
    </w:p>
    <w:p w14:paraId="771B6B67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59.</w:t>
      </w:r>
      <w:r>
        <w:rPr>
          <w:rFonts w:hint="eastAsia" w:ascii="楷体" w:hAnsi="楷体" w:eastAsia="楷体"/>
          <w:sz w:val="28"/>
          <w:szCs w:val="28"/>
        </w:rPr>
        <w:t>（ B ）年，第一艘超级战列舰“无畏”号的下水,开创了“大舰巨炮”时代。</w:t>
      </w:r>
    </w:p>
    <w:p w14:paraId="7B0B3F2E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1904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1905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1906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1907</w:t>
      </w:r>
    </w:p>
    <w:p w14:paraId="0791B589">
      <w:pPr>
        <w:spacing w:line="480" w:lineRule="exact"/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60.</w:t>
      </w:r>
      <w:r>
        <w:rPr>
          <w:rFonts w:ascii="楷体" w:hAnsi="楷体" w:eastAsia="楷体"/>
          <w:sz w:val="28"/>
          <w:szCs w:val="28"/>
        </w:rPr>
        <w:t>(  A  )</w:t>
      </w:r>
      <w:r>
        <w:rPr>
          <w:rFonts w:hint="eastAsia" w:ascii="楷体" w:hAnsi="楷体" w:eastAsia="楷体"/>
          <w:sz w:val="28"/>
          <w:szCs w:val="28"/>
        </w:rPr>
        <w:t>年</w:t>
      </w:r>
      <w:r>
        <w:rPr>
          <w:rFonts w:ascii="楷体" w:hAnsi="楷体" w:eastAsia="楷体"/>
          <w:sz w:val="28"/>
          <w:szCs w:val="28"/>
        </w:rPr>
        <w:t>10</w:t>
      </w:r>
      <w:r>
        <w:rPr>
          <w:rFonts w:hint="eastAsia" w:ascii="楷体" w:hAnsi="楷体" w:eastAsia="楷体"/>
          <w:sz w:val="28"/>
          <w:szCs w:val="28"/>
        </w:rPr>
        <w:t>月</w:t>
      </w:r>
      <w:r>
        <w:rPr>
          <w:rFonts w:ascii="楷体" w:hAnsi="楷体" w:eastAsia="楷体"/>
          <w:sz w:val="28"/>
          <w:szCs w:val="28"/>
        </w:rPr>
        <w:t>4</w:t>
      </w:r>
      <w:r>
        <w:rPr>
          <w:rFonts w:hint="eastAsia" w:ascii="楷体" w:hAnsi="楷体" w:eastAsia="楷体"/>
          <w:sz w:val="28"/>
          <w:szCs w:val="28"/>
        </w:rPr>
        <w:t>日，苏联把世界上第一颗人造地球卫星送入地球近地轨道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.</w:t>
      </w:r>
    </w:p>
    <w:p w14:paraId="20E9F9F9">
      <w:pPr>
        <w:widowControl/>
        <w:shd w:val="clear" w:color="auto" w:fill="FFFFFF"/>
        <w:spacing w:line="480" w:lineRule="exact"/>
        <w:ind w:firstLine="390"/>
        <w:jc w:val="left"/>
        <w:rPr>
          <w:rFonts w:ascii="楷体" w:hAnsi="楷体" w:eastAsia="楷体" w:cs="宋体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ascii="楷体" w:hAnsi="楷体" w:eastAsia="楷体" w:cs="宋体"/>
          <w:kern w:val="0"/>
          <w:sz w:val="28"/>
          <w:szCs w:val="28"/>
        </w:rPr>
        <w:t>1957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ascii="楷体" w:hAnsi="楷体" w:eastAsia="楷体" w:cs="宋体"/>
          <w:kern w:val="0"/>
          <w:sz w:val="28"/>
          <w:szCs w:val="28"/>
        </w:rPr>
        <w:t>1958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ascii="楷体" w:hAnsi="楷体" w:eastAsia="楷体" w:cs="宋体"/>
          <w:kern w:val="0"/>
          <w:sz w:val="28"/>
          <w:szCs w:val="28"/>
        </w:rPr>
        <w:t>1959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ascii="楷体" w:hAnsi="楷体" w:eastAsia="楷体" w:cs="宋体"/>
          <w:kern w:val="0"/>
          <w:sz w:val="28"/>
          <w:szCs w:val="28"/>
        </w:rPr>
        <w:t>1968</w:t>
      </w:r>
    </w:p>
    <w:p w14:paraId="4615AC66">
      <w:pPr>
        <w:widowControl/>
        <w:shd w:val="clear" w:color="auto" w:fill="FFFFFF"/>
        <w:spacing w:line="480" w:lineRule="exact"/>
        <w:jc w:val="lef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61.</w:t>
      </w:r>
      <w:r>
        <w:rPr>
          <w:rFonts w:ascii="楷体" w:hAnsi="楷体" w:eastAsia="楷体"/>
          <w:sz w:val="28"/>
          <w:szCs w:val="28"/>
        </w:rPr>
        <w:t>(  B  )</w:t>
      </w:r>
      <w:r>
        <w:rPr>
          <w:rFonts w:hint="eastAsia" w:ascii="楷体" w:hAnsi="楷体" w:eastAsia="楷体"/>
          <w:sz w:val="28"/>
          <w:szCs w:val="28"/>
        </w:rPr>
        <w:t>年8月，美国间谍卫星“发现者”13号回收成功，标志着人类开始利用太空进行军事活动。</w:t>
      </w:r>
    </w:p>
    <w:p w14:paraId="1E1EE15E">
      <w:pPr>
        <w:widowControl/>
        <w:shd w:val="clear" w:color="auto" w:fill="FFFFFF"/>
        <w:spacing w:line="480" w:lineRule="exact"/>
        <w:ind w:firstLine="390"/>
        <w:jc w:val="left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ascii="楷体" w:hAnsi="楷体" w:eastAsia="楷体" w:cs="宋体"/>
          <w:kern w:val="0"/>
          <w:sz w:val="28"/>
          <w:szCs w:val="28"/>
        </w:rPr>
        <w:t>195</w:t>
      </w:r>
      <w:r>
        <w:rPr>
          <w:rFonts w:hint="eastAsia" w:ascii="楷体" w:hAnsi="楷体" w:eastAsia="楷体" w:cs="宋体"/>
          <w:kern w:val="0"/>
          <w:sz w:val="28"/>
          <w:szCs w:val="28"/>
        </w:rPr>
        <w:t>9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ascii="楷体" w:hAnsi="楷体" w:eastAsia="楷体" w:cs="宋体"/>
          <w:kern w:val="0"/>
          <w:sz w:val="28"/>
          <w:szCs w:val="28"/>
        </w:rPr>
        <w:t>19</w:t>
      </w:r>
      <w:r>
        <w:rPr>
          <w:rFonts w:hint="eastAsia" w:ascii="楷体" w:hAnsi="楷体" w:eastAsia="楷体" w:cs="宋体"/>
          <w:kern w:val="0"/>
          <w:sz w:val="28"/>
          <w:szCs w:val="28"/>
        </w:rPr>
        <w:t>60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ascii="楷体" w:hAnsi="楷体" w:eastAsia="楷体" w:cs="宋体"/>
          <w:kern w:val="0"/>
          <w:sz w:val="28"/>
          <w:szCs w:val="28"/>
        </w:rPr>
        <w:t>19</w:t>
      </w:r>
      <w:r>
        <w:rPr>
          <w:rFonts w:hint="eastAsia" w:ascii="楷体" w:hAnsi="楷体" w:eastAsia="楷体" w:cs="宋体"/>
          <w:kern w:val="0"/>
          <w:sz w:val="28"/>
          <w:szCs w:val="28"/>
        </w:rPr>
        <w:t>61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ascii="楷体" w:hAnsi="楷体" w:eastAsia="楷体" w:cs="宋体"/>
          <w:kern w:val="0"/>
          <w:sz w:val="28"/>
          <w:szCs w:val="28"/>
        </w:rPr>
        <w:t>196</w:t>
      </w:r>
      <w:r>
        <w:rPr>
          <w:rFonts w:hint="eastAsia" w:ascii="楷体" w:hAnsi="楷体" w:eastAsia="楷体" w:cs="宋体"/>
          <w:kern w:val="0"/>
          <w:sz w:val="28"/>
          <w:szCs w:val="28"/>
        </w:rPr>
        <w:t>2</w:t>
      </w:r>
    </w:p>
    <w:p w14:paraId="15521E25">
      <w:pPr>
        <w:numPr>
          <w:numId w:val="0"/>
        </w:numPr>
        <w:ind w:left="420" w:leftChars="0"/>
        <w:rPr>
          <w:rFonts w:hint="eastAsia" w:ascii="楷体" w:hAnsi="楷体" w:eastAsia="楷体" w:cs="楷体"/>
          <w:sz w:val="28"/>
          <w:szCs w:val="28"/>
        </w:rPr>
      </w:pPr>
    </w:p>
    <w:p w14:paraId="0ECDE2D2">
      <w:pPr>
        <w:numPr>
          <w:ilvl w:val="0"/>
          <w:numId w:val="1"/>
        </w:numPr>
        <w:ind w:left="0" w:leftChars="0" w:firstLine="420" w:firstLineChars="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多项选择题</w:t>
      </w:r>
    </w:p>
    <w:p w14:paraId="026236DB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雷达可用于探测以下哪些目标：（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45B19A2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A.飞机                           B.轮船</w:t>
      </w:r>
    </w:p>
    <w:p w14:paraId="2CB9B46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C.水下100米的潜艇               D.离地面250公里高度的卫星</w:t>
      </w:r>
    </w:p>
    <w:p w14:paraId="170F4F9B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信息化作战平台主要包括：（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163CDE07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A.陆上信息化作战平台             B.海上信息化作战平台</w:t>
      </w:r>
    </w:p>
    <w:p w14:paraId="5E8C220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C.空中信息化作战平台             D.太空信息化作战平台</w:t>
      </w:r>
    </w:p>
    <w:p w14:paraId="112CCF38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信息化装备的特点有：（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2A19A1AA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A.高投资        B.高速度        C.高竞争        D.高风险</w:t>
      </w:r>
    </w:p>
    <w:p w14:paraId="59CA585F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全球卫星导航系统有：（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1C25079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A.美国的GPS                 B.俄罗斯的格洛纳斯</w:t>
      </w:r>
    </w:p>
    <w:p w14:paraId="371CAA00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C.欧洲的伽利略               D.中国的北斗</w:t>
      </w:r>
    </w:p>
    <w:p w14:paraId="5DBBD675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精确制导武器常用的制导方式有：（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2D81C699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A.自主制导    B.遥控制导    C.寻的制导    D.复合制导</w:t>
      </w:r>
    </w:p>
    <w:p w14:paraId="33814036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信息化装备通常分为哪几大类（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2777C9E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A.信息化作战平台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/>
          <w:color w:val="000000"/>
          <w:sz w:val="28"/>
          <w:szCs w:val="28"/>
        </w:rPr>
        <w:t>B.综合电子信息系统</w:t>
      </w:r>
    </w:p>
    <w:p w14:paraId="17A790A6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C.信息化杀伤武器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/>
          <w:color w:val="000000"/>
          <w:sz w:val="28"/>
          <w:szCs w:val="28"/>
        </w:rPr>
        <w:t>D.信息化家电设备</w:t>
      </w:r>
    </w:p>
    <w:p w14:paraId="1795AA10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信息化作战平台的总体发展趋势的特点：（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3DE3120E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A.隐身化    B.模块化    C.机械化    D.无人化</w:t>
      </w:r>
    </w:p>
    <w:p w14:paraId="617D461F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在轨军用卫星系统包括：（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3AF6C1B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A.侦察卫星    B.预警卫星    C.导航卫星    D.通信卫星</w:t>
      </w:r>
    </w:p>
    <w:p w14:paraId="71332C14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地球物理武器包括（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ABD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1D63706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A.气象武器    B.臭氧武器    C.电磁发射武器    D.电离层武器</w:t>
      </w:r>
    </w:p>
    <w:p w14:paraId="5093D0C3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新概念武器包括（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>）</w:t>
      </w:r>
    </w:p>
    <w:p w14:paraId="5279D46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A.定向能武器   B.动能武器    C.地球物理武器    D.非致命武器</w:t>
      </w:r>
    </w:p>
    <w:p w14:paraId="4F26E8EA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综合电子信息系统分为（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036F444F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A.指挥控制电子信息系统         B.中枢神经系统</w:t>
      </w:r>
    </w:p>
    <w:p w14:paraId="6AC0FEE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C.预警电子信息系统             D.导航电子信息系统</w:t>
      </w:r>
    </w:p>
    <w:p w14:paraId="4C83D3BE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信息化杀伤武器分为（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0DABEFD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A.核武器             B.新概念武器 </w:t>
      </w:r>
    </w:p>
    <w:p w14:paraId="0A3FB43A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C.精确制导武器       D.生化武器</w:t>
      </w:r>
    </w:p>
    <w:p w14:paraId="4D84AD4A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在现代局部战争实践中，信息化战争的主要作战方式为（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7459286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A.电子战    B.导弹战    C.空战    D.信息网络战</w:t>
      </w:r>
    </w:p>
    <w:p w14:paraId="365803D9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代表性核武器：(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)</w:t>
      </w:r>
    </w:p>
    <w:p w14:paraId="7C1C844B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A.原子弹    B.氢弹    C.氢铀弹    D.中子弹</w:t>
      </w:r>
    </w:p>
    <w:p w14:paraId="51BC5639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生物战剂包括(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 )</w:t>
      </w:r>
    </w:p>
    <w:p w14:paraId="6EED0431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A.立克次体    B.病毒、毒素    C.衣原体    D.真菌</w:t>
      </w:r>
    </w:p>
    <w:p w14:paraId="76FDBFB3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生物武器的发展趋势：(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)</w:t>
      </w:r>
    </w:p>
    <w:p w14:paraId="0C8168EA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A.生物化学战剂          B.基因武器 </w:t>
      </w:r>
    </w:p>
    <w:p w14:paraId="42ACA5D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C.气象武器              D.技术施放生物战剂气溶胶</w:t>
      </w:r>
    </w:p>
    <w:p w14:paraId="7323281A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现阶段，动能武器发展趋势的重点是（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BC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7518C845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A.激光武器    B.动能拦截弹   C.电磁发射武器    D.粒子束武器</w:t>
      </w:r>
    </w:p>
    <w:p w14:paraId="022F567E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现阶段，定向能武器的发展重点是（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ABD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5AEA89ED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A.激光武器   B.高功率微波武器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28"/>
          <w:szCs w:val="28"/>
        </w:rPr>
        <w:t>C.电磁发射武器   D.粒子束武器</w:t>
      </w:r>
    </w:p>
    <w:p w14:paraId="78D400F7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新型武器系统有（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203A85BB">
      <w:pPr>
        <w:pStyle w:val="2"/>
        <w:numPr>
          <w:ilvl w:val="0"/>
          <w:numId w:val="15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人工智能武器系统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B.隐身武器   </w:t>
      </w:r>
    </w:p>
    <w:p w14:paraId="21790344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C.计算机病毒武器  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/>
          <w:color w:val="000000"/>
          <w:sz w:val="28"/>
          <w:szCs w:val="28"/>
        </w:rPr>
        <w:t>D.基因武器</w:t>
      </w:r>
    </w:p>
    <w:p w14:paraId="5A5E948D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信息化战争的主要作战方式为（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 ）</w:t>
      </w:r>
    </w:p>
    <w:p w14:paraId="6D99B3F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A.电子战    B.导弹战    C.空战    D.信息网络战</w:t>
      </w:r>
    </w:p>
    <w:p w14:paraId="30EDD590">
      <w:pPr>
        <w:pStyle w:val="2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425" w:leftChars="0" w:hanging="425" w:firstLine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综合电子信息系统C4ISR包括（ 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ABC</w:t>
      </w:r>
      <w:r>
        <w:rPr>
          <w:rFonts w:hint="eastAsia" w:ascii="楷体" w:hAnsi="楷体" w:eastAsia="楷体"/>
          <w:color w:val="000000"/>
          <w:sz w:val="28"/>
          <w:szCs w:val="28"/>
        </w:rPr>
        <w:t xml:space="preserve">  ）</w:t>
      </w:r>
    </w:p>
    <w:p w14:paraId="47FDB1D0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A.指挥控制电子信息系统       B.预警电子信息系统   </w:t>
      </w:r>
    </w:p>
    <w:p w14:paraId="5BFC90BC">
      <w:pPr>
        <w:pStyle w:val="2"/>
        <w:numPr>
          <w:numId w:val="0"/>
        </w:numPr>
        <w:shd w:val="clear" w:color="auto" w:fill="FFFFFF"/>
        <w:spacing w:before="0" w:beforeAutospacing="0" w:after="0" w:afterAutospacing="0"/>
        <w:ind w:leftChars="0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C.导航电子信息系统           D.电力电子信息系统</w:t>
      </w:r>
    </w:p>
    <w:p w14:paraId="6E9DB4D7">
      <w:pPr>
        <w:numPr>
          <w:ilvl w:val="0"/>
          <w:numId w:val="14"/>
        </w:numPr>
        <w:spacing w:line="480" w:lineRule="exact"/>
        <w:ind w:left="425" w:leftChars="0" w:hanging="425"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 xml:space="preserve">陆军平台的隐身波段应该覆盖（  </w:t>
      </w:r>
      <w:r>
        <w:rPr>
          <w:rFonts w:ascii="楷体" w:hAnsi="楷体" w:eastAsia="楷体"/>
          <w:sz w:val="28"/>
          <w:szCs w:val="28"/>
        </w:rPr>
        <w:t>ABCD</w:t>
      </w:r>
      <w:r>
        <w:rPr>
          <w:rFonts w:hint="eastAsia" w:ascii="楷体" w:hAnsi="楷体" w:eastAsia="楷体"/>
          <w:sz w:val="28"/>
          <w:szCs w:val="28"/>
        </w:rPr>
        <w:t xml:space="preserve">  ）波段。</w:t>
      </w:r>
    </w:p>
    <w:p w14:paraId="54FEF620">
      <w:pPr>
        <w:widowControl/>
        <w:shd w:val="clear" w:color="auto" w:fill="FFFFFF"/>
        <w:spacing w:line="480" w:lineRule="exact"/>
        <w:ind w:firstLine="420" w:firstLineChars="150"/>
        <w:jc w:val="left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声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雷达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红外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可见光</w:t>
      </w:r>
    </w:p>
    <w:p w14:paraId="488201E1">
      <w:pPr>
        <w:numPr>
          <w:ilvl w:val="0"/>
          <w:numId w:val="14"/>
        </w:numPr>
        <w:spacing w:line="480" w:lineRule="exact"/>
        <w:ind w:left="425" w:leftChars="0" w:hanging="425"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 xml:space="preserve">第四代超声速战斗机的代表机型有（ </w:t>
      </w:r>
      <w:r>
        <w:rPr>
          <w:rFonts w:ascii="楷体" w:hAnsi="楷体" w:eastAsia="楷体"/>
          <w:sz w:val="28"/>
          <w:szCs w:val="28"/>
        </w:rPr>
        <w:t>ABC</w:t>
      </w:r>
      <w:r>
        <w:rPr>
          <w:rFonts w:hint="eastAsia" w:ascii="楷体" w:hAnsi="楷体" w:eastAsia="楷体"/>
          <w:sz w:val="28"/>
          <w:szCs w:val="28"/>
        </w:rPr>
        <w:t xml:space="preserve"> ）。</w:t>
      </w:r>
    </w:p>
    <w:p w14:paraId="537433DB">
      <w:pPr>
        <w:spacing w:line="480" w:lineRule="exact"/>
        <w:ind w:firstLine="280" w:firstLineChars="100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F-22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歼-20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苏-57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B-2</w:t>
      </w:r>
    </w:p>
    <w:p w14:paraId="59212257">
      <w:pPr>
        <w:numPr>
          <w:ilvl w:val="0"/>
          <w:numId w:val="14"/>
        </w:numPr>
        <w:spacing w:line="480" w:lineRule="exact"/>
        <w:ind w:left="425" w:leftChars="0" w:hanging="425"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 xml:space="preserve">载人航天器主要包括( </w:t>
      </w:r>
      <w:r>
        <w:rPr>
          <w:rFonts w:ascii="楷体" w:hAnsi="楷体" w:eastAsia="楷体"/>
          <w:sz w:val="28"/>
          <w:szCs w:val="28"/>
        </w:rPr>
        <w:t>ABCD</w:t>
      </w:r>
      <w:r>
        <w:rPr>
          <w:rFonts w:hint="eastAsia" w:ascii="楷体" w:hAnsi="楷体" w:eastAsia="楷体"/>
          <w:sz w:val="28"/>
          <w:szCs w:val="28"/>
        </w:rPr>
        <w:t xml:space="preserve"> )。</w:t>
      </w:r>
      <w:bookmarkStart w:id="0" w:name="_GoBack"/>
      <w:bookmarkEnd w:id="0"/>
    </w:p>
    <w:p w14:paraId="2B91CE03">
      <w:pPr>
        <w:spacing w:line="480" w:lineRule="exact"/>
        <w:ind w:firstLine="280" w:firstLineChars="100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载人飞船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空间站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航天飞机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空天飞机</w:t>
      </w:r>
    </w:p>
    <w:p w14:paraId="3750A44F">
      <w:pPr>
        <w:numPr>
          <w:ilvl w:val="0"/>
          <w:numId w:val="14"/>
        </w:numPr>
        <w:spacing w:line="480" w:lineRule="exact"/>
        <w:ind w:left="425" w:leftChars="0" w:hanging="425"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按装载平台的不同</w:t>
      </w:r>
      <w:r>
        <w:rPr>
          <w:rFonts w:ascii="楷体" w:hAnsi="楷体" w:eastAsia="楷体"/>
          <w:sz w:val="28"/>
          <w:szCs w:val="28"/>
        </w:rPr>
        <w:t xml:space="preserve">, </w:t>
      </w:r>
      <w:r>
        <w:rPr>
          <w:rFonts w:hint="eastAsia" w:ascii="楷体" w:hAnsi="楷体" w:eastAsia="楷体"/>
          <w:sz w:val="28"/>
          <w:szCs w:val="28"/>
        </w:rPr>
        <w:t xml:space="preserve">信息化装备可分为（  </w:t>
      </w:r>
      <w:r>
        <w:rPr>
          <w:rFonts w:ascii="楷体" w:hAnsi="楷体" w:eastAsia="楷体"/>
          <w:sz w:val="28"/>
          <w:szCs w:val="28"/>
        </w:rPr>
        <w:t>ABCD</w:t>
      </w:r>
      <w:r>
        <w:rPr>
          <w:rFonts w:hint="eastAsia" w:ascii="楷体" w:hAnsi="楷体" w:eastAsia="楷体"/>
          <w:sz w:val="28"/>
          <w:szCs w:val="28"/>
        </w:rPr>
        <w:t xml:space="preserve">  ）。</w:t>
      </w:r>
    </w:p>
    <w:p w14:paraId="038E929D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陆上信息化装备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海上信息化装备</w:t>
      </w:r>
    </w:p>
    <w:p w14:paraId="3273C38E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空中信息化装备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太空信息化装备</w:t>
      </w:r>
    </w:p>
    <w:p w14:paraId="1CBE96E3">
      <w:pPr>
        <w:numPr>
          <w:ilvl w:val="0"/>
          <w:numId w:val="14"/>
        </w:numPr>
        <w:spacing w:line="480" w:lineRule="exact"/>
        <w:ind w:left="425" w:leftChars="0" w:hanging="425"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 xml:space="preserve">电子对抗系统按运载平台主要区分为(  </w:t>
      </w:r>
      <w:r>
        <w:rPr>
          <w:rFonts w:ascii="楷体" w:hAnsi="楷体" w:eastAsia="楷体"/>
          <w:sz w:val="28"/>
          <w:szCs w:val="28"/>
        </w:rPr>
        <w:t>ABCD</w:t>
      </w:r>
      <w:r>
        <w:rPr>
          <w:rFonts w:hint="eastAsia" w:ascii="楷体" w:hAnsi="楷体" w:eastAsia="楷体"/>
          <w:sz w:val="28"/>
          <w:szCs w:val="28"/>
        </w:rPr>
        <w:t xml:space="preserve">  )。</w:t>
      </w:r>
    </w:p>
    <w:p w14:paraId="67C14B59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/>
          <w:sz w:val="28"/>
          <w:szCs w:val="28"/>
        </w:rPr>
        <w:t>地面电子战系统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/>
          <w:sz w:val="28"/>
          <w:szCs w:val="28"/>
        </w:rPr>
        <w:t>舰载电子战系统</w:t>
      </w:r>
    </w:p>
    <w:p w14:paraId="56B02D79">
      <w:pPr>
        <w:spacing w:line="480" w:lineRule="exact"/>
        <w:ind w:firstLine="280" w:firstLineChars="100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/>
          <w:sz w:val="28"/>
          <w:szCs w:val="28"/>
        </w:rPr>
        <w:t>机载电子战系统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 xml:space="preserve">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/>
          <w:sz w:val="28"/>
          <w:szCs w:val="28"/>
        </w:rPr>
        <w:t>星载电子战系统</w:t>
      </w:r>
    </w:p>
    <w:p w14:paraId="5CFDE483">
      <w:pPr>
        <w:numPr>
          <w:ilvl w:val="0"/>
          <w:numId w:val="14"/>
        </w:numPr>
        <w:spacing w:line="480" w:lineRule="exact"/>
        <w:ind w:left="425" w:leftChars="0" w:hanging="425"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新概念武器与其它武器本质的区别，主要表现在</w:t>
      </w:r>
      <w:r>
        <w:rPr>
          <w:rFonts w:ascii="楷体" w:hAnsi="楷体" w:eastAsia="楷体"/>
          <w:sz w:val="28"/>
          <w:szCs w:val="28"/>
        </w:rPr>
        <w:t>(  ABCD  )</w:t>
      </w:r>
      <w:r>
        <w:rPr>
          <w:rFonts w:hint="eastAsia" w:ascii="楷体" w:hAnsi="楷体" w:eastAsia="楷体"/>
          <w:sz w:val="28"/>
          <w:szCs w:val="28"/>
        </w:rPr>
        <w:t>等方面。</w:t>
      </w:r>
    </w:p>
    <w:p w14:paraId="4E47FCD8">
      <w:pPr>
        <w:widowControl/>
        <w:shd w:val="clear" w:color="auto" w:fill="FFFFFF"/>
        <w:spacing w:line="480" w:lineRule="exact"/>
        <w:ind w:firstLine="390"/>
        <w:jc w:val="left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A.</w:t>
      </w:r>
      <w:r>
        <w:rPr>
          <w:rFonts w:hint="eastAsia" w:ascii="楷体" w:hAnsi="楷体" w:eastAsia="楷体" w:cs="宋体"/>
          <w:kern w:val="0"/>
          <w:sz w:val="28"/>
          <w:szCs w:val="28"/>
        </w:rPr>
        <w:t>基本原理不同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B.</w:t>
      </w:r>
      <w:r>
        <w:rPr>
          <w:rFonts w:hint="eastAsia" w:ascii="楷体" w:hAnsi="楷体" w:eastAsia="楷体" w:cs="宋体"/>
          <w:kern w:val="0"/>
          <w:sz w:val="28"/>
          <w:szCs w:val="28"/>
        </w:rPr>
        <w:t>杀伤机理不同</w:t>
      </w:r>
    </w:p>
    <w:p w14:paraId="0E98A8FD">
      <w:pPr>
        <w:widowControl/>
        <w:shd w:val="clear" w:color="auto" w:fill="FFFFFF"/>
        <w:spacing w:line="480" w:lineRule="exact"/>
        <w:ind w:firstLine="390"/>
        <w:jc w:val="left"/>
        <w:rPr>
          <w:rFonts w:ascii="楷体" w:hAnsi="楷体" w:eastAsia="楷体" w:cs="宋体"/>
          <w:color w:val="333333"/>
          <w:kern w:val="0"/>
          <w:sz w:val="28"/>
          <w:szCs w:val="28"/>
        </w:rPr>
      </w:pPr>
      <w:r>
        <w:rPr>
          <w:rFonts w:ascii="楷体" w:hAnsi="楷体" w:eastAsia="楷体" w:cs="宋体"/>
          <w:color w:val="333333"/>
          <w:kern w:val="0"/>
          <w:sz w:val="28"/>
          <w:szCs w:val="28"/>
        </w:rPr>
        <w:t>C.</w:t>
      </w:r>
      <w:r>
        <w:rPr>
          <w:rFonts w:hint="eastAsia" w:ascii="楷体" w:hAnsi="楷体" w:eastAsia="楷体" w:cs="宋体"/>
          <w:kern w:val="0"/>
          <w:sz w:val="28"/>
          <w:szCs w:val="28"/>
        </w:rPr>
        <w:t>作战方式不同</w:t>
      </w:r>
      <w:r>
        <w:rPr>
          <w:rFonts w:hint="eastAsia" w:ascii="楷体" w:hAnsi="楷体" w:eastAsia="楷体" w:cs="宋体"/>
          <w:kern w:val="0"/>
          <w:sz w:val="28"/>
          <w:szCs w:val="28"/>
          <w:lang w:val="en-US" w:eastAsia="zh-CN"/>
        </w:rPr>
        <w:t xml:space="preserve">         </w:t>
      </w:r>
      <w:r>
        <w:rPr>
          <w:rFonts w:ascii="楷体" w:hAnsi="楷体" w:eastAsia="楷体" w:cs="宋体"/>
          <w:color w:val="333333"/>
          <w:kern w:val="0"/>
          <w:sz w:val="28"/>
          <w:szCs w:val="28"/>
        </w:rPr>
        <w:t>D.</w:t>
      </w:r>
      <w:r>
        <w:rPr>
          <w:rFonts w:hint="eastAsia" w:ascii="楷体" w:hAnsi="楷体" w:eastAsia="楷体" w:cs="宋体"/>
          <w:kern w:val="0"/>
          <w:sz w:val="28"/>
          <w:szCs w:val="28"/>
        </w:rPr>
        <w:t>使用时机不同</w:t>
      </w:r>
    </w:p>
    <w:p w14:paraId="1974244B">
      <w:pPr>
        <w:numPr>
          <w:numId w:val="0"/>
        </w:numPr>
        <w:ind w:left="420" w:leftChars="0"/>
        <w:rPr>
          <w:rFonts w:hint="eastAsia" w:ascii="楷体" w:hAnsi="楷体" w:eastAsia="楷体" w:cs="楷体"/>
          <w:b w:val="0"/>
          <w:bCs/>
          <w:sz w:val="28"/>
          <w:szCs w:val="28"/>
        </w:rPr>
      </w:pPr>
    </w:p>
    <w:p w14:paraId="7BCF230D">
      <w:pPr>
        <w:numPr>
          <w:ilvl w:val="0"/>
          <w:numId w:val="1"/>
        </w:numPr>
        <w:ind w:left="0" w:leftChars="0" w:firstLine="420" w:firstLineChars="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判断题</w:t>
      </w:r>
    </w:p>
    <w:p w14:paraId="5F2A068E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1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商、周时期的战车是最早的陆战平台</w:t>
      </w:r>
      <w:r>
        <w:rPr>
          <w:rFonts w:ascii="楷体" w:hAnsi="楷体" w:eastAsia="楷体"/>
          <w:sz w:val="28"/>
          <w:szCs w:val="28"/>
        </w:rPr>
        <w:t>,</w:t>
      </w:r>
      <w:r>
        <w:rPr>
          <w:rFonts w:hint="eastAsia" w:ascii="楷体" w:hAnsi="楷体" w:eastAsia="楷体"/>
          <w:sz w:val="28"/>
          <w:szCs w:val="28"/>
        </w:rPr>
        <w:t>乘员有明确的分工与协调。【对】</w:t>
      </w:r>
    </w:p>
    <w:p w14:paraId="3EFD0222">
      <w:pPr>
        <w:spacing w:line="400" w:lineRule="exact"/>
        <w:rPr>
          <w:rFonts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 w:cs="宋体"/>
          <w:color w:val="000000"/>
          <w:kern w:val="0"/>
          <w:sz w:val="28"/>
          <w:szCs w:val="28"/>
        </w:rPr>
        <w:t>2</w:t>
      </w:r>
      <w:r>
        <w:rPr>
          <w:rFonts w:hint="eastAsia" w:ascii="楷体" w:hAnsi="楷体" w:eastAsia="楷体"/>
          <w:color w:val="000000"/>
          <w:sz w:val="28"/>
          <w:szCs w:val="28"/>
        </w:rPr>
        <w:t>、第一次世界大战期间，雷达投入作战使用，成为防空探测和火炮控制的有力武器，是当时电子战的重要装备。【对】</w:t>
      </w:r>
    </w:p>
    <w:p w14:paraId="62152CE5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3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军队信息化建设的重点是发展信息化武器装备，构建能够打赢信息化战争的信息化武器装备体系。【对】</w:t>
      </w:r>
    </w:p>
    <w:p w14:paraId="11B7DBE7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4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美国人于1917年发明了自行火炮。【错】</w:t>
      </w:r>
    </w:p>
    <w:p w14:paraId="204D8B59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5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无人化兵器登上战争舞台，必将对传统的军事思想、作战理论、作战样式、军事组织结构和武器装备发展等带来一系列新的变革和挑战。【对】</w:t>
      </w:r>
    </w:p>
    <w:p w14:paraId="7E8DEA07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6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作战平台的大型化和重量化是陆上装备的重要发展趋势之一。【错】</w:t>
      </w:r>
    </w:p>
    <w:p w14:paraId="42D22063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7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智能化作战平台归根结底仍然是人的能力的延伸和发展。【对】</w:t>
      </w:r>
    </w:p>
    <w:p w14:paraId="1760F817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8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F-35被认为是第四代战斗机的典型代表。【错】</w:t>
      </w:r>
    </w:p>
    <w:p w14:paraId="66E81511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9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“直接命中”也包括战斗部爆炸后形成的破片直接命中目标并将它击毁。【对】</w:t>
      </w:r>
    </w:p>
    <w:p w14:paraId="5462E589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10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</w:rPr>
        <w:t>第一次世界大战时期，人类战争史上第一次使用也是唯一次使用核武器。【错】</w:t>
      </w:r>
    </w:p>
    <w:p w14:paraId="52175589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11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ascii="楷体" w:hAnsi="楷体" w:eastAsia="楷体"/>
          <w:sz w:val="28"/>
          <w:szCs w:val="28"/>
        </w:rPr>
        <w:t>1915</w:t>
      </w:r>
      <w:r>
        <w:rPr>
          <w:rFonts w:hint="eastAsia" w:ascii="楷体" w:hAnsi="楷体" w:eastAsia="楷体"/>
          <w:sz w:val="28"/>
          <w:szCs w:val="28"/>
        </w:rPr>
        <w:t>年</w:t>
      </w:r>
      <w:r>
        <w:rPr>
          <w:rFonts w:ascii="楷体" w:hAnsi="楷体" w:eastAsia="楷体"/>
          <w:sz w:val="28"/>
          <w:szCs w:val="28"/>
        </w:rPr>
        <w:t>,</w:t>
      </w:r>
      <w:r>
        <w:rPr>
          <w:rFonts w:hint="eastAsia" w:ascii="楷体" w:hAnsi="楷体" w:eastAsia="楷体"/>
          <w:sz w:val="28"/>
          <w:szCs w:val="28"/>
        </w:rPr>
        <w:t>法军制成了世界上第一辆坦克。【错】</w:t>
      </w:r>
    </w:p>
    <w:p w14:paraId="251A7F02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 w:cs="宋体"/>
          <w:color w:val="333333"/>
          <w:kern w:val="0"/>
          <w:sz w:val="28"/>
          <w:szCs w:val="28"/>
        </w:rPr>
        <w:t>12</w:t>
      </w:r>
      <w:r>
        <w:rPr>
          <w:rFonts w:hint="eastAsia" w:ascii="楷体" w:hAnsi="楷体" w:eastAsia="楷体"/>
          <w:color w:val="333333"/>
          <w:sz w:val="28"/>
          <w:szCs w:val="28"/>
        </w:rPr>
        <w:t>、</w:t>
      </w:r>
      <w:r>
        <w:rPr>
          <w:rFonts w:hint="eastAsia" w:ascii="楷体" w:hAnsi="楷体" w:eastAsia="楷体"/>
          <w:color w:val="000000"/>
          <w:sz w:val="28"/>
          <w:szCs w:val="28"/>
        </w:rPr>
        <w:t>潜艇最大的特点是隐蔽性好，这是其他任何兵器无法比拟的。</w:t>
      </w:r>
      <w:r>
        <w:rPr>
          <w:rFonts w:hint="eastAsia" w:ascii="楷体" w:hAnsi="楷体" w:eastAsia="楷体"/>
          <w:sz w:val="28"/>
          <w:szCs w:val="28"/>
        </w:rPr>
        <w:t>【对】</w:t>
      </w:r>
    </w:p>
    <w:p w14:paraId="0FA81608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1</w:t>
      </w:r>
      <w:r>
        <w:rPr>
          <w:rFonts w:hint="eastAsia" w:ascii="楷体" w:hAnsi="楷体" w:eastAsia="楷体"/>
          <w:sz w:val="28"/>
          <w:szCs w:val="28"/>
        </w:rPr>
        <w:t>3、次声波是频率在</w:t>
      </w:r>
      <w:r>
        <w:rPr>
          <w:rFonts w:ascii="楷体" w:hAnsi="楷体" w:eastAsia="楷体"/>
          <w:sz w:val="28"/>
          <w:szCs w:val="28"/>
        </w:rPr>
        <w:t>20</w:t>
      </w:r>
      <w:r>
        <w:rPr>
          <w:rFonts w:hint="eastAsia" w:ascii="楷体" w:hAnsi="楷体" w:eastAsia="楷体"/>
          <w:sz w:val="28"/>
          <w:szCs w:val="28"/>
        </w:rPr>
        <w:t>赫兹以下的波，人类的耳朵可以听到。</w:t>
      </w:r>
      <w:r>
        <w:rPr>
          <w:rFonts w:hint="eastAsia" w:ascii="楷体" w:hAnsi="楷体" w:eastAsia="楷体"/>
          <w:color w:val="333333"/>
          <w:sz w:val="28"/>
          <w:szCs w:val="28"/>
        </w:rPr>
        <w:t>【错】</w:t>
      </w:r>
    </w:p>
    <w:p w14:paraId="72FE2AED">
      <w:pPr>
        <w:spacing w:line="480" w:lineRule="exact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1</w:t>
      </w:r>
      <w:r>
        <w:rPr>
          <w:rFonts w:hint="eastAsia" w:ascii="楷体" w:hAnsi="楷体" w:eastAsia="楷体"/>
          <w:sz w:val="28"/>
          <w:szCs w:val="28"/>
        </w:rPr>
        <w:t>4、20世纪80年代以来,陆上作战平台进入了信息化时期。</w:t>
      </w:r>
      <w:r>
        <w:rPr>
          <w:rFonts w:hint="eastAsia" w:ascii="楷体" w:hAnsi="楷体" w:eastAsia="楷体"/>
          <w:color w:val="333333"/>
          <w:sz w:val="28"/>
          <w:szCs w:val="28"/>
        </w:rPr>
        <w:t>【对】</w:t>
      </w:r>
    </w:p>
    <w:p w14:paraId="3552E350">
      <w:pPr>
        <w:spacing w:line="480" w:lineRule="exact"/>
      </w:pPr>
      <w:r>
        <w:rPr>
          <w:rFonts w:ascii="楷体" w:hAnsi="楷体" w:eastAsia="楷体"/>
          <w:sz w:val="28"/>
          <w:szCs w:val="28"/>
        </w:rPr>
        <w:t>1</w:t>
      </w:r>
      <w:r>
        <w:rPr>
          <w:rFonts w:hint="eastAsia" w:ascii="楷体" w:hAnsi="楷体" w:eastAsia="楷体"/>
          <w:sz w:val="28"/>
          <w:szCs w:val="28"/>
        </w:rPr>
        <w:t>5、C-17运输机是美国空军现役最大的战略运输机。【</w:t>
      </w:r>
      <w:r>
        <w:rPr>
          <w:rFonts w:hint="eastAsia" w:ascii="楷体" w:hAnsi="楷体" w:eastAsia="楷体"/>
          <w:color w:val="333333"/>
          <w:sz w:val="28"/>
          <w:szCs w:val="28"/>
        </w:rPr>
        <w:t>错】</w:t>
      </w:r>
    </w:p>
    <w:p w14:paraId="568AE70F">
      <w:pPr>
        <w:numPr>
          <w:numId w:val="0"/>
        </w:numPr>
        <w:rPr>
          <w:rFonts w:hint="eastAsia" w:ascii="楷体" w:hAnsi="楷体" w:eastAsia="楷体" w:cs="楷体"/>
          <w:sz w:val="28"/>
          <w:szCs w:val="28"/>
        </w:rPr>
      </w:pPr>
    </w:p>
    <w:p w14:paraId="3E4983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75692"/>
    <w:multiLevelType w:val="singleLevel"/>
    <w:tmpl w:val="8907569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1D732E3"/>
    <w:multiLevelType w:val="singleLevel"/>
    <w:tmpl w:val="91D732E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963F231B"/>
    <w:multiLevelType w:val="singleLevel"/>
    <w:tmpl w:val="963F231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A04057F2"/>
    <w:multiLevelType w:val="singleLevel"/>
    <w:tmpl w:val="A04057F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B3821125"/>
    <w:multiLevelType w:val="singleLevel"/>
    <w:tmpl w:val="B38211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51594AE"/>
    <w:multiLevelType w:val="singleLevel"/>
    <w:tmpl w:val="D51594A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D7E400FA"/>
    <w:multiLevelType w:val="singleLevel"/>
    <w:tmpl w:val="D7E400F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DD4C91F7"/>
    <w:multiLevelType w:val="singleLevel"/>
    <w:tmpl w:val="DD4C91F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E0370FF5"/>
    <w:multiLevelType w:val="singleLevel"/>
    <w:tmpl w:val="E0370FF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12E8AB57"/>
    <w:multiLevelType w:val="singleLevel"/>
    <w:tmpl w:val="12E8AB5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1AA2A1A1"/>
    <w:multiLevelType w:val="singleLevel"/>
    <w:tmpl w:val="1AA2A1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FD986FF"/>
    <w:multiLevelType w:val="singleLevel"/>
    <w:tmpl w:val="1FD986F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2">
    <w:nsid w:val="54FB9A93"/>
    <w:multiLevelType w:val="singleLevel"/>
    <w:tmpl w:val="54FB9A9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3">
    <w:nsid w:val="6D81A386"/>
    <w:multiLevelType w:val="singleLevel"/>
    <w:tmpl w:val="6D81A38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4">
    <w:nsid w:val="7B903C4F"/>
    <w:multiLevelType w:val="singleLevel"/>
    <w:tmpl w:val="7B903C4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13"/>
  </w:num>
  <w:num w:numId="7">
    <w:abstractNumId w:val="12"/>
  </w:num>
  <w:num w:numId="8">
    <w:abstractNumId w:val="2"/>
  </w:num>
  <w:num w:numId="9">
    <w:abstractNumId w:val="11"/>
  </w:num>
  <w:num w:numId="10">
    <w:abstractNumId w:val="5"/>
  </w:num>
  <w:num w:numId="11">
    <w:abstractNumId w:val="8"/>
  </w:num>
  <w:num w:numId="12">
    <w:abstractNumId w:val="14"/>
  </w:num>
  <w:num w:numId="13">
    <w:abstractNumId w:val="1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yZjgyMTdiNmFmYjMwM2QyMGExYjM3ZTlkODVmMjgifQ=="/>
  </w:docVars>
  <w:rsids>
    <w:rsidRoot w:val="00000000"/>
    <w:rsid w:val="00CC5A30"/>
    <w:rsid w:val="02967DD9"/>
    <w:rsid w:val="02A776D6"/>
    <w:rsid w:val="04633852"/>
    <w:rsid w:val="05E33B9C"/>
    <w:rsid w:val="061568CF"/>
    <w:rsid w:val="082F11BF"/>
    <w:rsid w:val="08BC5FB4"/>
    <w:rsid w:val="0A44710E"/>
    <w:rsid w:val="0AED1DD4"/>
    <w:rsid w:val="0B9D0EA4"/>
    <w:rsid w:val="0C2F40C1"/>
    <w:rsid w:val="0CBD0D5D"/>
    <w:rsid w:val="0D2B2038"/>
    <w:rsid w:val="0DA87999"/>
    <w:rsid w:val="0DAA140A"/>
    <w:rsid w:val="0E407A3D"/>
    <w:rsid w:val="10A169CC"/>
    <w:rsid w:val="10D40E2F"/>
    <w:rsid w:val="10F74890"/>
    <w:rsid w:val="1157728C"/>
    <w:rsid w:val="11D566EF"/>
    <w:rsid w:val="11F840F2"/>
    <w:rsid w:val="132B645B"/>
    <w:rsid w:val="132D00D1"/>
    <w:rsid w:val="133E02C4"/>
    <w:rsid w:val="13B30CB1"/>
    <w:rsid w:val="140A52DC"/>
    <w:rsid w:val="149208C7"/>
    <w:rsid w:val="15E038B4"/>
    <w:rsid w:val="160475A2"/>
    <w:rsid w:val="17FB46B6"/>
    <w:rsid w:val="19491A69"/>
    <w:rsid w:val="1A4A4E9E"/>
    <w:rsid w:val="1A85676A"/>
    <w:rsid w:val="1B707488"/>
    <w:rsid w:val="1BF37822"/>
    <w:rsid w:val="1CE26B4B"/>
    <w:rsid w:val="1DAF20FA"/>
    <w:rsid w:val="1DE8628A"/>
    <w:rsid w:val="1EE03F38"/>
    <w:rsid w:val="20810ECD"/>
    <w:rsid w:val="21113F90"/>
    <w:rsid w:val="211700F2"/>
    <w:rsid w:val="22475AB2"/>
    <w:rsid w:val="243A1BD4"/>
    <w:rsid w:val="24D2753E"/>
    <w:rsid w:val="258A45EF"/>
    <w:rsid w:val="25BC342E"/>
    <w:rsid w:val="26311CB5"/>
    <w:rsid w:val="280F1CAF"/>
    <w:rsid w:val="28490DCF"/>
    <w:rsid w:val="29665F7D"/>
    <w:rsid w:val="29BA123C"/>
    <w:rsid w:val="29BD7D3C"/>
    <w:rsid w:val="2B982653"/>
    <w:rsid w:val="2D730BDC"/>
    <w:rsid w:val="2DD31986"/>
    <w:rsid w:val="2DD76AD4"/>
    <w:rsid w:val="2EBD258D"/>
    <w:rsid w:val="2EE6427E"/>
    <w:rsid w:val="3002294D"/>
    <w:rsid w:val="305F1A6A"/>
    <w:rsid w:val="31BD172D"/>
    <w:rsid w:val="336B6990"/>
    <w:rsid w:val="344A163D"/>
    <w:rsid w:val="34C62EC4"/>
    <w:rsid w:val="35276220"/>
    <w:rsid w:val="35297B76"/>
    <w:rsid w:val="35AE00F1"/>
    <w:rsid w:val="371118F6"/>
    <w:rsid w:val="379E6A72"/>
    <w:rsid w:val="384278F9"/>
    <w:rsid w:val="384330E7"/>
    <w:rsid w:val="38793EB8"/>
    <w:rsid w:val="38A64207"/>
    <w:rsid w:val="3A9C6124"/>
    <w:rsid w:val="3B63232A"/>
    <w:rsid w:val="3BC5791A"/>
    <w:rsid w:val="3CC2593E"/>
    <w:rsid w:val="3DAF531D"/>
    <w:rsid w:val="3E310B97"/>
    <w:rsid w:val="3F2C3542"/>
    <w:rsid w:val="3F4711A6"/>
    <w:rsid w:val="3F6D0BCF"/>
    <w:rsid w:val="3FEE6A4A"/>
    <w:rsid w:val="40BF1B15"/>
    <w:rsid w:val="42006247"/>
    <w:rsid w:val="434614CD"/>
    <w:rsid w:val="474F4006"/>
    <w:rsid w:val="475932AD"/>
    <w:rsid w:val="47A6540B"/>
    <w:rsid w:val="4810331E"/>
    <w:rsid w:val="4A18568E"/>
    <w:rsid w:val="4A400A2D"/>
    <w:rsid w:val="4A9401EE"/>
    <w:rsid w:val="4AE513CD"/>
    <w:rsid w:val="4C4D7A03"/>
    <w:rsid w:val="4D196EAA"/>
    <w:rsid w:val="4D6F101B"/>
    <w:rsid w:val="4DCC71F4"/>
    <w:rsid w:val="4E9257F6"/>
    <w:rsid w:val="4EFE3CE0"/>
    <w:rsid w:val="4FFE6174"/>
    <w:rsid w:val="502F01B9"/>
    <w:rsid w:val="510E13DF"/>
    <w:rsid w:val="51AE5A5B"/>
    <w:rsid w:val="51F66D6D"/>
    <w:rsid w:val="525A1D1D"/>
    <w:rsid w:val="52765313"/>
    <w:rsid w:val="5394300C"/>
    <w:rsid w:val="56D04DF4"/>
    <w:rsid w:val="5712706A"/>
    <w:rsid w:val="572E6700"/>
    <w:rsid w:val="5731061B"/>
    <w:rsid w:val="587A1A56"/>
    <w:rsid w:val="58906498"/>
    <w:rsid w:val="59E827A0"/>
    <w:rsid w:val="5A0E7112"/>
    <w:rsid w:val="5A3122A9"/>
    <w:rsid w:val="5A6E7325"/>
    <w:rsid w:val="5AA83201"/>
    <w:rsid w:val="5B0D565B"/>
    <w:rsid w:val="5BDE7B77"/>
    <w:rsid w:val="5BE53CF8"/>
    <w:rsid w:val="5C7A6EAE"/>
    <w:rsid w:val="5D585577"/>
    <w:rsid w:val="5E8D2BCF"/>
    <w:rsid w:val="5F2E2CBB"/>
    <w:rsid w:val="5F7C1A53"/>
    <w:rsid w:val="60377D5B"/>
    <w:rsid w:val="6217179B"/>
    <w:rsid w:val="62EB54EB"/>
    <w:rsid w:val="630238C9"/>
    <w:rsid w:val="635F768E"/>
    <w:rsid w:val="63C37852"/>
    <w:rsid w:val="646507D9"/>
    <w:rsid w:val="64911ACE"/>
    <w:rsid w:val="66334534"/>
    <w:rsid w:val="669E6224"/>
    <w:rsid w:val="66B617C0"/>
    <w:rsid w:val="66CE4ECD"/>
    <w:rsid w:val="67AE6315"/>
    <w:rsid w:val="67B92117"/>
    <w:rsid w:val="681903F3"/>
    <w:rsid w:val="684D4929"/>
    <w:rsid w:val="687A12B5"/>
    <w:rsid w:val="695662F8"/>
    <w:rsid w:val="696E6382"/>
    <w:rsid w:val="69A84D2E"/>
    <w:rsid w:val="69E8698E"/>
    <w:rsid w:val="6CA53CAB"/>
    <w:rsid w:val="6DBC6003"/>
    <w:rsid w:val="6DC70FC8"/>
    <w:rsid w:val="6ED419F8"/>
    <w:rsid w:val="70926DFA"/>
    <w:rsid w:val="71232867"/>
    <w:rsid w:val="727F33AE"/>
    <w:rsid w:val="7340298F"/>
    <w:rsid w:val="73700D58"/>
    <w:rsid w:val="73F3730B"/>
    <w:rsid w:val="743260A1"/>
    <w:rsid w:val="74BE41F3"/>
    <w:rsid w:val="74FF7E96"/>
    <w:rsid w:val="757E2F22"/>
    <w:rsid w:val="75A1188D"/>
    <w:rsid w:val="7657409E"/>
    <w:rsid w:val="76C90E50"/>
    <w:rsid w:val="78446084"/>
    <w:rsid w:val="78EB6047"/>
    <w:rsid w:val="7A985681"/>
    <w:rsid w:val="7C541DF7"/>
    <w:rsid w:val="7EA11140"/>
    <w:rsid w:val="7F0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80" w:lineRule="exact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List Paragraph"/>
    <w:basedOn w:val="1"/>
    <w:autoRedefine/>
    <w:qFormat/>
    <w:uiPriority w:val="34"/>
    <w:pPr>
      <w:spacing w:after="200"/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2024-04-08T02:14:00Z</dcterms:created>
  <dc:creator>28180</dc:creator>
  <cp:lastModifiedBy>ZYXIannnnnn-</cp:lastModifiedBy>
  <dcterms:modified xsi:type="dcterms:W3CDTF">2024-06-21T03:13:27Z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1B3C9145C1AE4090B2D459335C7CD9FB_12</vt:lpwstr>
  </property>
</Properties>
</file>