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44"/>
          <w:szCs w:val="44"/>
        </w:rPr>
      </w:pPr>
      <w:bookmarkStart w:colFirst="0" w:colLast="0" w:name="_k5vyngyzpeyv" w:id="0"/>
      <w:bookmarkEnd w:id="0"/>
      <w:r w:rsidDel="00000000" w:rsidR="00000000" w:rsidRPr="00000000">
        <w:rPr>
          <w:sz w:val="44"/>
          <w:szCs w:val="44"/>
          <w:rtl w:val="0"/>
        </w:rPr>
        <w:t xml:space="preserve">Grupp / Förhållningsregler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Nya funktioner görs i en egen branches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När en funktion är klar ska main mergas in till branchen och sedan läggas som en pull request till main med taggad scrum master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Syntax standard är camelCase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möte i början och slutet av arbetspasset som är max 15 min alternativt efter lunch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Skall läsa Benjamins nya artiklar löpande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Avvikelser eller nån som behöver vara borta måste nämna det i chatten så andra vet.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Assigna alltid två personer inför varje pull request. ( Gör det cirkulärt, starta med person 1 och 2, nästa gång 2 och 3 osv.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Förväntat att man engagerar sig i projektet ( 9 -16 standard ) på vardagarna eller spendera arbetstiden hur du själv vill under veckans gång så länge kommunikationen uppehålls.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Viktigt att alla man håller kommunikation och finns tillgängliga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 brist på kommunikation säger någon/några gruppmedlemmar ifrån till respektive medlem. En gång ingen gång, men händer detta mer än två gånger har gruppen i skyldighet att ta det vidare.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a9b7c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