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CORS is a protocol that defines some rules for sharing resources from a different origin.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CORS enables you to access a resource from a different origin. It is used to override your browser's default behavior due to SOP(same-origin policy) protocol.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 now when your client requests a resource, the response will additionally contain a stamp that tells your browser to allow resource sharing across different origins.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u1334regl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Enter CORS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CORS enables you to access a resource from a different origin. It is used to override your browser's default behavior due to SOP. So now when your client requests a resource, the response will additionally contain a stamp that tells your browser to allow resource sharing across different origins.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Client-server request response with CORS enabled.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Once your browser identifies this stamp, responses for requests from different origins are allowed to pass through. That's precisely what CORS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