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8d09d4611adf4a3ee06917ea662aa97499f22d5"/>
    <w:p>
      <w:pPr>
        <w:pStyle w:val="Heading1"/>
      </w:pPr>
      <w:r>
        <w:t xml:space="preserve">Technický rozbor funkcionalit phishingových nástrojů a návrh architektury</w:t>
      </w:r>
    </w:p>
    <w:bookmarkStart w:id="38" w:name="hlavní-use-case-scénáře-a-funkce"/>
    <w:p>
      <w:pPr>
        <w:pStyle w:val="Heading2"/>
      </w:pPr>
      <w:r>
        <w:t xml:space="preserve">1. Hlavní use-case scénáře a funkce</w:t>
      </w:r>
    </w:p>
    <w:p>
      <w:pPr>
        <w:pStyle w:val="Compact"/>
        <w:numPr>
          <w:ilvl w:val="0"/>
          <w:numId w:val="1001"/>
        </w:numPr>
      </w:pPr>
      <w:r>
        <w:rPr>
          <w:b/>
          <w:bCs/>
        </w:rPr>
        <w:t xml:space="preserve">Onboarding klienta (založení tenantu)</w:t>
      </w:r>
      <w:r>
        <w:t xml:space="preserve"> </w:t>
      </w:r>
      <w:r>
        <w:t xml:space="preserve">– Zavedení nového zákazníka do systému: vytvoření izolovaného tenantu, nastavení uživatelských účtů správce, konfigurace odesílacích domén a potřebných povolení (např. whitelisting e-mailů) pro průběh simulací</w:t>
      </w:r>
      <w:hyperlink r:id="rId21">
        <w:r>
          <w:rPr>
            <w:rStyle w:val="Hyperlink"/>
          </w:rPr>
          <w:t xml:space="preserve">[1]</w:t>
        </w:r>
      </w:hyperlink>
      <w:r>
        <w:t xml:space="preserve">.</w:t>
      </w:r>
    </w:p>
    <w:p>
      <w:pPr>
        <w:pStyle w:val="Compact"/>
        <w:numPr>
          <w:ilvl w:val="0"/>
          <w:numId w:val="1001"/>
        </w:numPr>
      </w:pPr>
      <w:r>
        <w:rPr>
          <w:b/>
          <w:bCs/>
        </w:rPr>
        <w:t xml:space="preserve">Správa uživatelů a cílových skupin</w:t>
      </w:r>
      <w:r>
        <w:t xml:space="preserve"> </w:t>
      </w:r>
      <w:r>
        <w:t xml:space="preserve">– Import a správa seznamů zaměstnanců (ručně nebo synchronizací s adresářem jako AD), přiřazování uživatelů do skupin (např. podle oddělení, role, lokality) a ukládání atributů pro cílení útoků</w:t>
      </w:r>
      <w:hyperlink r:id="rId22">
        <w:r>
          <w:rPr>
            <w:rStyle w:val="Hyperlink"/>
          </w:rPr>
          <w:t xml:space="preserve">[2]</w:t>
        </w:r>
      </w:hyperlink>
      <w:r>
        <w:t xml:space="preserve">.</w:t>
      </w:r>
    </w:p>
    <w:p>
      <w:pPr>
        <w:pStyle w:val="Compact"/>
        <w:numPr>
          <w:ilvl w:val="0"/>
          <w:numId w:val="1001"/>
        </w:numPr>
      </w:pPr>
      <w:r>
        <w:rPr>
          <w:b/>
          <w:bCs/>
        </w:rPr>
        <w:t xml:space="preserve">Správa šablon a obsahu</w:t>
      </w:r>
      <w:r>
        <w:t xml:space="preserve"> </w:t>
      </w:r>
      <w:r>
        <w:t xml:space="preserve">– Knihovna phishingových šablon e-mailů a odpovídajících „landing page“ stránek. Systém poskytuje stovky až tisíce realistických předpřipravených šablon e-mailů a webů, pravidelné aktualizace obsahu dle aktuálních hrozeb a možnost jejich úprav či tvorby vlastních</w:t>
      </w:r>
      <w:hyperlink r:id="rId23">
        <w:r>
          <w:rPr>
            <w:rStyle w:val="Hyperlink"/>
          </w:rPr>
          <w:t xml:space="preserve">[3]</w:t>
        </w:r>
      </w:hyperlink>
      <w:hyperlink r:id="rId24">
        <w:r>
          <w:rPr>
            <w:rStyle w:val="Hyperlink"/>
          </w:rPr>
          <w:t xml:space="preserve">[4]</w:t>
        </w:r>
      </w:hyperlink>
      <w:r>
        <w:t xml:space="preserve">.</w:t>
      </w:r>
    </w:p>
    <w:p>
      <w:pPr>
        <w:pStyle w:val="Compact"/>
        <w:numPr>
          <w:ilvl w:val="0"/>
          <w:numId w:val="1001"/>
        </w:numPr>
      </w:pPr>
      <w:r>
        <w:rPr>
          <w:b/>
          <w:bCs/>
        </w:rPr>
        <w:t xml:space="preserve">Tvorba a plánování phishingové kampaně</w:t>
      </w:r>
      <w:r>
        <w:t xml:space="preserve"> </w:t>
      </w:r>
      <w:r>
        <w:t xml:space="preserve">– Sestavení kampaně výběrem šablony e-mailu (případně více variant pro A/B test), přiřazením odpovídající podvržené webové stránky, definováním seznamu příjemců a naplánováním rozesílky (včetně možnosti zpoždění či rozfázování)</w:t>
      </w:r>
      <w:hyperlink r:id="rId25">
        <w:r>
          <w:rPr>
            <w:rStyle w:val="Hyperlink"/>
          </w:rPr>
          <w:t xml:space="preserve">[5]</w:t>
        </w:r>
      </w:hyperlink>
      <w:hyperlink r:id="rId26">
        <w:r>
          <w:rPr>
            <w:rStyle w:val="Hyperlink"/>
          </w:rPr>
          <w:t xml:space="preserve">[6]</w:t>
        </w:r>
      </w:hyperlink>
      <w:r>
        <w:t xml:space="preserve">.</w:t>
      </w:r>
    </w:p>
    <w:p>
      <w:pPr>
        <w:pStyle w:val="Compact"/>
        <w:numPr>
          <w:ilvl w:val="0"/>
          <w:numId w:val="1001"/>
        </w:numPr>
      </w:pPr>
      <w:r>
        <w:rPr>
          <w:b/>
          <w:bCs/>
        </w:rPr>
        <w:t xml:space="preserve">Simulace více vektorů útoku</w:t>
      </w:r>
      <w:r>
        <w:t xml:space="preserve"> </w:t>
      </w:r>
      <w:r>
        <w:t xml:space="preserve">– Pokročilé platformy umožňují kromě e-mailu simulovat i další kanály sociálního inženýrství: např. smishing (SMS útoky), vishing (hlasové zprávy), QR phishing („quishing“) či podvržené fyzické médium (USB)</w:t>
      </w:r>
      <w:hyperlink r:id="rId27">
        <w:r>
          <w:rPr>
            <w:rStyle w:val="Hyperlink"/>
          </w:rPr>
          <w:t xml:space="preserve">[7]</w:t>
        </w:r>
      </w:hyperlink>
      <w:r>
        <w:t xml:space="preserve">. To umožňuje testovat uživatele napříč různými scénáři.</w:t>
      </w:r>
    </w:p>
    <w:p>
      <w:pPr>
        <w:pStyle w:val="Compact"/>
        <w:numPr>
          <w:ilvl w:val="0"/>
          <w:numId w:val="1001"/>
        </w:numPr>
      </w:pPr>
      <w:r>
        <w:rPr>
          <w:b/>
          <w:bCs/>
        </w:rPr>
        <w:t xml:space="preserve">Odesílání phishingových e-mailů</w:t>
      </w:r>
      <w:r>
        <w:t xml:space="preserve"> </w:t>
      </w:r>
      <w:r>
        <w:t xml:space="preserve">– Systém zajišťuje rozeslání e-mailů kampaně z předem nastavených domén/O365 tenantů tak, aby e-maily obcházely spam filtry (často pomocí vlastních MTA serverů a funkcí jako time-stomping, rozložení v čase či doručování v pracovní dobu uživatele)</w:t>
      </w:r>
      <w:hyperlink r:id="rId28">
        <w:r>
          <w:rPr>
            <w:rStyle w:val="Hyperlink"/>
          </w:rPr>
          <w:t xml:space="preserve">[8]</w:t>
        </w:r>
      </w:hyperlink>
      <w:r>
        <w:t xml:space="preserve">. Každý e-mail obsahuje unikátní trackovací odkazy či payload pro identifikaci uživatele.</w:t>
      </w:r>
    </w:p>
    <w:p>
      <w:pPr>
        <w:pStyle w:val="Compact"/>
        <w:numPr>
          <w:ilvl w:val="0"/>
          <w:numId w:val="1001"/>
        </w:numPr>
      </w:pPr>
      <w:r>
        <w:rPr>
          <w:b/>
          <w:bCs/>
        </w:rPr>
        <w:t xml:space="preserve">Sledování interakcí a sběr dat</w:t>
      </w:r>
      <w:r>
        <w:t xml:space="preserve"> </w:t>
      </w:r>
      <w:r>
        <w:t xml:space="preserve">– Po odeslání kampaně systém v reálném čase sleduje chování uživatelů: zaznamenává otevření e-mailu, kliknutí na odkaz, zadání údajů na podvržené stránce, otevření přílohy, odpověď na e-mail apod.</w:t>
      </w:r>
      <w:hyperlink r:id="rId25">
        <w:r>
          <w:rPr>
            <w:rStyle w:val="Hyperlink"/>
          </w:rPr>
          <w:t xml:space="preserve">[5]</w:t>
        </w:r>
      </w:hyperlink>
      <w:r>
        <w:t xml:space="preserve">. U každé akce se ukládá čas a kontext. Data jsou ukládána bezpečně (např. zadané heslo se neukládá v plném znění) a slouží k vyhodnocení.</w:t>
      </w:r>
    </w:p>
    <w:p>
      <w:pPr>
        <w:pStyle w:val="Compact"/>
        <w:numPr>
          <w:ilvl w:val="0"/>
          <w:numId w:val="1001"/>
        </w:numPr>
      </w:pPr>
      <w:r>
        <w:rPr>
          <w:b/>
          <w:bCs/>
        </w:rPr>
        <w:t xml:space="preserve">Phish-Reporting (nahlášení podezření)</w:t>
      </w:r>
      <w:r>
        <w:t xml:space="preserve"> </w:t>
      </w:r>
      <w:r>
        <w:t xml:space="preserve">– Integrované tlačítko v e-mailovém klientu (např. Outlook add-in) či jiný mechanismus umožňuje uživatelům jedním klikem nahlásit podezřelý e-mail. Systém zachytí tyto reporty a vyhodnotí, že uživatel správně rozpoznal útok</w:t>
      </w:r>
      <w:hyperlink r:id="rId29">
        <w:r>
          <w:rPr>
            <w:rStyle w:val="Hyperlink"/>
          </w:rPr>
          <w:t xml:space="preserve">[9]</w:t>
        </w:r>
      </w:hyperlink>
      <w:r>
        <w:t xml:space="preserve">. Tyto údaje mohou být předávány i do SOC či SIEM nástrojů.</w:t>
      </w:r>
    </w:p>
    <w:p>
      <w:pPr>
        <w:pStyle w:val="Compact"/>
        <w:numPr>
          <w:ilvl w:val="0"/>
          <w:numId w:val="1001"/>
        </w:numPr>
      </w:pPr>
      <w:r>
        <w:rPr>
          <w:b/>
          <w:bCs/>
        </w:rPr>
        <w:t xml:space="preserve">Okamžitá zpětná vazba a školení</w:t>
      </w:r>
      <w:r>
        <w:t xml:space="preserve"> </w:t>
      </w:r>
      <w:r>
        <w:t xml:space="preserve">– Při interakci s podvodným odkazem je uživatel na</w:t>
      </w:r>
      <w:r>
        <w:t xml:space="preserve"> </w:t>
      </w:r>
      <w:r>
        <w:rPr>
          <w:i/>
          <w:iCs/>
        </w:rPr>
        <w:t xml:space="preserve">landing page</w:t>
      </w:r>
      <w:r>
        <w:t xml:space="preserve"> </w:t>
      </w:r>
      <w:r>
        <w:t xml:space="preserve">informován, že šlo o simulaci (“</w:t>
      </w:r>
      <w:r>
        <w:rPr>
          <w:i/>
          <w:iCs/>
        </w:rPr>
        <w:t xml:space="preserve">Oops, neuspěl jsi…</w:t>
      </w:r>
      <w:r>
        <w:t xml:space="preserve">”) a jsou mu vysvětleny příznaky podvodu. Uživatelé, kteří testem neprojdou, jsou automaticky zařazeni do navazujícího mikro-školení (např. krátké online lekce či video)</w:t>
      </w:r>
      <w:hyperlink r:id="rId30">
        <w:r>
          <w:rPr>
            <w:rStyle w:val="Hyperlink"/>
          </w:rPr>
          <w:t xml:space="preserve">[10]</w:t>
        </w:r>
      </w:hyperlink>
      <w:r>
        <w:t xml:space="preserve">, aby se poučili z chyby. Tato auto-enrollment funkce minimalizuje ruční práci s přiřazováním školení.</w:t>
      </w:r>
    </w:p>
    <w:p>
      <w:pPr>
        <w:pStyle w:val="Compact"/>
        <w:numPr>
          <w:ilvl w:val="0"/>
          <w:numId w:val="1001"/>
        </w:numPr>
      </w:pPr>
      <w:r>
        <w:rPr>
          <w:b/>
          <w:bCs/>
        </w:rPr>
        <w:t xml:space="preserve">Gamifikace a zapojení uživatelů</w:t>
      </w:r>
      <w:r>
        <w:t xml:space="preserve"> </w:t>
      </w:r>
      <w:r>
        <w:t xml:space="preserve">– Systém může zavádět herní prvky ke zvýšení motivace: okamžité pochvaly za správné nahlášení phishingu, bodové skóre a žebříčky nejpozornějších zaměstnanců, úrovně uživatelů apod.</w:t>
      </w:r>
      <w:hyperlink r:id="rId31">
        <w:r>
          <w:rPr>
            <w:rStyle w:val="Hyperlink"/>
          </w:rPr>
          <w:t xml:space="preserve">[11]</w:t>
        </w:r>
      </w:hyperlink>
      <w:r>
        <w:t xml:space="preserve">. Cílem je budovat bezpečnostní povědomí pozitivní motivací (spíše než postihováním).</w:t>
      </w:r>
    </w:p>
    <w:p>
      <w:pPr>
        <w:pStyle w:val="Compact"/>
        <w:numPr>
          <w:ilvl w:val="0"/>
          <w:numId w:val="1001"/>
        </w:numPr>
      </w:pPr>
      <w:r>
        <w:rPr>
          <w:b/>
          <w:bCs/>
        </w:rPr>
        <w:t xml:space="preserve">Reporting a analytika</w:t>
      </w:r>
      <w:r>
        <w:t xml:space="preserve"> </w:t>
      </w:r>
      <w:r>
        <w:t xml:space="preserve">– Platforma generuje detailní reporty o průběhu kampaní i dlouhodobých trendech. Administrátoři vidí míru</w:t>
      </w:r>
      <w:r>
        <w:t xml:space="preserve"> </w:t>
      </w:r>
      <w:r>
        <w:rPr>
          <w:i/>
          <w:iCs/>
        </w:rPr>
        <w:t xml:space="preserve">“phish-prone”</w:t>
      </w:r>
      <w:r>
        <w:t xml:space="preserve"> </w:t>
      </w:r>
      <w:r>
        <w:t xml:space="preserve">(náchylnosti k phishingu) pro celou organizaci, jednotlivá oddělení i konkrétní zaměstnance</w:t>
      </w:r>
      <w:hyperlink r:id="rId32">
        <w:r>
          <w:rPr>
            <w:rStyle w:val="Hyperlink"/>
          </w:rPr>
          <w:t xml:space="preserve">[12]</w:t>
        </w:r>
      </w:hyperlink>
      <w:r>
        <w:t xml:space="preserve">. K dispozici jsou metriky jako míra prokliku, míra nahlášení, průměrná doba reakce, počet opakovaných “hříšníků” atd. Data lze exportovat a vizualizovat v dashboardech pro management</w:t>
      </w:r>
      <w:hyperlink r:id="rId33">
        <w:r>
          <w:rPr>
            <w:rStyle w:val="Hyperlink"/>
          </w:rPr>
          <w:t xml:space="preserve">[13]</w:t>
        </w:r>
      </w:hyperlink>
      <w:r>
        <w:t xml:space="preserve">.</w:t>
      </w:r>
    </w:p>
    <w:p>
      <w:pPr>
        <w:pStyle w:val="Compact"/>
        <w:numPr>
          <w:ilvl w:val="0"/>
          <w:numId w:val="1001"/>
        </w:numPr>
      </w:pPr>
      <w:r>
        <w:rPr>
          <w:b/>
          <w:bCs/>
        </w:rPr>
        <w:t xml:space="preserve">Integrace a API</w:t>
      </w:r>
      <w:r>
        <w:t xml:space="preserve"> </w:t>
      </w:r>
      <w:r>
        <w:t xml:space="preserve">– Moderní nástroje poskytují REST API rozhraní pro integraci s dalšími systémy</w:t>
      </w:r>
      <w:hyperlink r:id="rId34">
        <w:r>
          <w:rPr>
            <w:rStyle w:val="Hyperlink"/>
          </w:rPr>
          <w:t xml:space="preserve">[14]</w:t>
        </w:r>
      </w:hyperlink>
      <w:r>
        <w:t xml:space="preserve">. Lze tak automatizovat správu uživatelů (např. sync s HR systémem), import výsledků do SIEM/SOAR pro vyšetření incidentů, napojení na LMS (Learning Management System) kvůli přiřazení školení či propojení s firemními dashboardy</w:t>
      </w:r>
      <w:hyperlink r:id="rId33">
        <w:r>
          <w:rPr>
            <w:rStyle w:val="Hyperlink"/>
          </w:rPr>
          <w:t xml:space="preserve">[13]</w:t>
        </w:r>
      </w:hyperlink>
      <w:r>
        <w:t xml:space="preserve">.</w:t>
      </w:r>
    </w:p>
    <w:p>
      <w:pPr>
        <w:pStyle w:val="Compact"/>
        <w:numPr>
          <w:ilvl w:val="0"/>
          <w:numId w:val="1001"/>
        </w:numPr>
      </w:pPr>
      <w:r>
        <w:rPr>
          <w:b/>
          <w:bCs/>
        </w:rPr>
        <w:t xml:space="preserve">Auditní logy a compliance</w:t>
      </w:r>
      <w:r>
        <w:t xml:space="preserve"> </w:t>
      </w:r>
      <w:r>
        <w:t xml:space="preserve">– Systém udržuje podrobný audit log všech administrátorských akcí (vytvoření kampaně, úprava šablon, změny nastavení) i klíčových uživatelských událostí. Logy slouží pro případné forenzní analýzy a prokazování compliance (např. u auditů bezpečnostního povědomí)</w:t>
      </w:r>
      <w:hyperlink r:id="rId35">
        <w:r>
          <w:rPr>
            <w:rStyle w:val="Hyperlink"/>
          </w:rPr>
          <w:t xml:space="preserve">[15]</w:t>
        </w:r>
      </w:hyperlink>
      <w:r>
        <w:t xml:space="preserve">.</w:t>
      </w:r>
    </w:p>
    <w:p>
      <w:pPr>
        <w:pStyle w:val="Compact"/>
        <w:numPr>
          <w:ilvl w:val="0"/>
          <w:numId w:val="1001"/>
        </w:numPr>
      </w:pPr>
      <w:r>
        <w:rPr>
          <w:b/>
          <w:bCs/>
        </w:rPr>
        <w:t xml:space="preserve">Víceklientská (multi-tenant) architektura</w:t>
      </w:r>
      <w:r>
        <w:t xml:space="preserve"> </w:t>
      </w:r>
      <w:r>
        <w:t xml:space="preserve">– Řešení je navrženo jako SaaS s oddělením dat více zákazníků. Data všech tenantů jsou uložena v společné databázové architektuře s logickým oddělením na úrovni aplikace</w:t>
      </w:r>
      <w:hyperlink r:id="rId36">
        <w:r>
          <w:rPr>
            <w:rStyle w:val="Hyperlink"/>
          </w:rPr>
          <w:t xml:space="preserve">[16]</w:t>
        </w:r>
      </w:hyperlink>
      <w:r>
        <w:t xml:space="preserve">. Role-based access kontrol zajišťuje, že správci jednoho klienta nevidí data jiného. Systém podporuje i</w:t>
      </w:r>
      <w:r>
        <w:t xml:space="preserve"> </w:t>
      </w:r>
      <w:r>
        <w:rPr>
          <w:i/>
          <w:iCs/>
        </w:rPr>
        <w:t xml:space="preserve">MSP režim</w:t>
      </w:r>
      <w:r>
        <w:t xml:space="preserve"> </w:t>
      </w:r>
      <w:r>
        <w:t xml:space="preserve">(správa více tenantů z jednoho účtu pro poskytovatele služeb).</w:t>
      </w:r>
    </w:p>
    <w:p>
      <w:pPr>
        <w:pStyle w:val="Compact"/>
        <w:numPr>
          <w:ilvl w:val="0"/>
          <w:numId w:val="1001"/>
        </w:numPr>
      </w:pPr>
      <w:r>
        <w:rPr>
          <w:b/>
          <w:bCs/>
        </w:rPr>
        <w:t xml:space="preserve">Automatizace testů a adaptivní učení</w:t>
      </w:r>
      <w:r>
        <w:t xml:space="preserve"> </w:t>
      </w:r>
      <w:r>
        <w:t xml:space="preserve">– Pokročilé platformy umožňují spouštět kampaně automaticky podle harmonogramu nebo událostí (např.</w:t>
      </w:r>
      <w:r>
        <w:t xml:space="preserve"> </w:t>
      </w:r>
      <w:r>
        <w:rPr>
          <w:i/>
          <w:iCs/>
        </w:rPr>
        <w:t xml:space="preserve">autorun</w:t>
      </w:r>
      <w:r>
        <w:t xml:space="preserve"> </w:t>
      </w:r>
      <w:r>
        <w:t xml:space="preserve">každý měsíc; automatický test nových zaměstnanců po nástupu). Dále některé využívají AI/ML k přizpůsobení obtížnosti phishingu konkrétnímu uživateli: pokud uživatel opakovaně selhává, systém mu nabídne jednodušší a výukovější scénáře, naopak zkušeným uživatelům generuje sofistikovanější útoky</w:t>
      </w:r>
      <w:hyperlink r:id="rId37">
        <w:r>
          <w:rPr>
            <w:rStyle w:val="Hyperlink"/>
          </w:rPr>
          <w:t xml:space="preserve">[17]</w:t>
        </w:r>
      </w:hyperlink>
      <w:r>
        <w:t xml:space="preserve">. Postupně tak dochází k personalizované křivce učení a ke skórování rizikovosti uživatele na základě historického chování.</w:t>
      </w:r>
    </w:p>
    <w:bookmarkEnd w:id="38"/>
    <w:bookmarkStart w:id="43" w:name="technické-shrnutí-jednotlivých-use-case"/>
    <w:p>
      <w:pPr>
        <w:pStyle w:val="Heading2"/>
      </w:pPr>
      <w:r>
        <w:t xml:space="preserve">2. Technické shrnutí jednotlivých use-case</w:t>
      </w:r>
    </w:p>
    <w:p>
      <w:pPr>
        <w:pStyle w:val="Compact"/>
        <w:numPr>
          <w:ilvl w:val="0"/>
          <w:numId w:val="1002"/>
        </w:numPr>
      </w:pPr>
      <w:r>
        <w:rPr>
          <w:b/>
          <w:bCs/>
        </w:rPr>
        <w:t xml:space="preserve">Onboarding nového klienta:</w:t>
      </w:r>
      <w:r>
        <w:t xml:space="preserve"> </w:t>
      </w:r>
      <w:r>
        <w:t xml:space="preserve">Zahrnuje vytvoření dedikovaného tenantu v aplikaci a účtů administrátorů. Technicky se nastavují domény pro rozesílku (např. DNS záznamy pro novou phishing doménu), konfigurují integrace (Azure AD sync, SSO) a zajišťuje se, aby e-maily z platformy nebyly blokovány (whitelist v e-mailové bráně)</w:t>
      </w:r>
      <w:hyperlink r:id="rId39">
        <w:r>
          <w:rPr>
            <w:rStyle w:val="Hyperlink"/>
          </w:rPr>
          <w:t xml:space="preserve">[18]</w:t>
        </w:r>
      </w:hyperlink>
      <w:r>
        <w:t xml:space="preserve">. Výsledkem je připravené prostředí, kde zákazník spravuje pouze svá data.</w:t>
      </w:r>
    </w:p>
    <w:p>
      <w:pPr>
        <w:pStyle w:val="Compact"/>
        <w:numPr>
          <w:ilvl w:val="0"/>
          <w:numId w:val="1002"/>
        </w:numPr>
      </w:pPr>
      <w:r>
        <w:rPr>
          <w:b/>
          <w:bCs/>
        </w:rPr>
        <w:t xml:space="preserve">Import a správa uživatelů:</w:t>
      </w:r>
      <w:r>
        <w:t xml:space="preserve"> </w:t>
      </w:r>
      <w:r>
        <w:t xml:space="preserve">Administrátor nahraje uživatelská data (e-maily, jména, volitelně oddělení, role, lokality). Systém může poskytovat CSV import, LDAP/AD synchronizaci nebo API napojení. Uživatelé se organizují do skupin podle definovaných atributů (např. všichni z financí v Praze), aby šlo kampaně cílit na konkrétní publikum</w:t>
      </w:r>
      <w:hyperlink r:id="rId22">
        <w:r>
          <w:rPr>
            <w:rStyle w:val="Hyperlink"/>
          </w:rPr>
          <w:t xml:space="preserve">[2]</w:t>
        </w:r>
      </w:hyperlink>
      <w:r>
        <w:t xml:space="preserve">. Z technického pohledu je nutné bezpečně ukládat i citlivé údaje (přihlašovací emaily, jména) a spravovat stavy uživatelů (aktivní, odešel z firmy atd.).</w:t>
      </w:r>
    </w:p>
    <w:p>
      <w:pPr>
        <w:pStyle w:val="Compact"/>
        <w:numPr>
          <w:ilvl w:val="0"/>
          <w:numId w:val="1002"/>
        </w:numPr>
      </w:pPr>
      <w:r>
        <w:rPr>
          <w:b/>
          <w:bCs/>
        </w:rPr>
        <w:t xml:space="preserve">Knihovna phishingových šablon:</w:t>
      </w:r>
      <w:r>
        <w:t xml:space="preserve"> </w:t>
      </w:r>
      <w:r>
        <w:t xml:space="preserve">Systém obsahuje databázi šablon e-mailů a k nim příslušných landing page. Ty jsou ukládány s metadata (jazyk, obtížnost, typ útoku, případně náležitosti jako příloha ano/ne). Platforma umožňuje šablony klonovat a upravovat (změna loga, textu, odesílatele) nebo tvořit nové od základu</w:t>
      </w:r>
      <w:hyperlink r:id="rId24">
        <w:r>
          <w:rPr>
            <w:rStyle w:val="Hyperlink"/>
          </w:rPr>
          <w:t xml:space="preserve">[4]</w:t>
        </w:r>
      </w:hyperlink>
      <w:r>
        <w:t xml:space="preserve">. Pro rozsáhlé knihovny je k dispozici vyhledávání či marketplace obsahu</w:t>
      </w:r>
      <w:hyperlink r:id="rId23">
        <w:r>
          <w:rPr>
            <w:rStyle w:val="Hyperlink"/>
          </w:rPr>
          <w:t xml:space="preserve">[3]</w:t>
        </w:r>
      </w:hyperlink>
      <w:r>
        <w:t xml:space="preserve">. Databáze šablon také spravuje verze (pro případné aktualizace či A/B testy) a tagy (pro snadné doporučení vhodných scénářů).</w:t>
      </w:r>
    </w:p>
    <w:p>
      <w:pPr>
        <w:pStyle w:val="Compact"/>
        <w:numPr>
          <w:ilvl w:val="0"/>
          <w:numId w:val="1002"/>
        </w:numPr>
      </w:pPr>
      <w:r>
        <w:rPr>
          <w:b/>
          <w:bCs/>
        </w:rPr>
        <w:t xml:space="preserve">Tvorba kampaně:</w:t>
      </w:r>
      <w:r>
        <w:t xml:space="preserve"> </w:t>
      </w:r>
      <w:r>
        <w:t xml:space="preserve">V rozhraní pro tvorbu kampaně se technicky zaznamenají parametry: vybraná šablona e-mailu + přiřazená landing page, seznam cílových uživatelů/skupin, plánovaný čas rozeslání (jednorázově nebo opakovaně), případně nastavení rozložení (např. odeslat náhodně během 3 dnů). Po uložení se tato meta-data kampaně zapisují do databáze. Může proběhnout kontrola konzistence (např. zda všichni cíloví mají přiřazené jméno pro personifikaci e-mailu). V případě opakovaných kampaní (autopilot) se uloží i pravidla frekvence.</w:t>
      </w:r>
    </w:p>
    <w:p>
      <w:pPr>
        <w:pStyle w:val="Compact"/>
        <w:numPr>
          <w:ilvl w:val="0"/>
          <w:numId w:val="1002"/>
        </w:numPr>
      </w:pPr>
      <w:r>
        <w:rPr>
          <w:b/>
          <w:bCs/>
        </w:rPr>
        <w:t xml:space="preserve">Odeslání kampaně:</w:t>
      </w:r>
      <w:r>
        <w:t xml:space="preserve"> </w:t>
      </w:r>
      <w:r>
        <w:t xml:space="preserve">V definovaný čas (nebo časy) převezme</w:t>
      </w:r>
      <w:r>
        <w:t xml:space="preserve"> </w:t>
      </w:r>
      <w:r>
        <w:rPr>
          <w:i/>
          <w:iCs/>
        </w:rPr>
        <w:t xml:space="preserve">mailing modul</w:t>
      </w:r>
      <w:r>
        <w:t xml:space="preserve"> </w:t>
      </w:r>
      <w:r>
        <w:t xml:space="preserve">záznamy kampaně a vygeneruje jednotlivé e-maily. Každý e-mail dostane unikátní identifikátor (např. v parametru URL odkazů či skrytém obrázku), aby bylo možné sledovat individuální interakce</w:t>
      </w:r>
      <w:hyperlink r:id="rId25">
        <w:r>
          <w:rPr>
            <w:rStyle w:val="Hyperlink"/>
          </w:rPr>
          <w:t xml:space="preserve">[5]</w:t>
        </w:r>
      </w:hyperlink>
      <w:r>
        <w:t xml:space="preserve">. E-maily se rozesílají přes SMTP servery platformy (případně přes integraci do zákazníkova email serveru). Systém se snaží emulovat reálné podmínky: může využít více odesílacích domén, různá jména odesílatelů a techniky jako časované odeslání (urgentní e-mail v noci apod.)</w:t>
      </w:r>
      <w:hyperlink r:id="rId40">
        <w:r>
          <w:rPr>
            <w:rStyle w:val="Hyperlink"/>
          </w:rPr>
          <w:t xml:space="preserve">[19]</w:t>
        </w:r>
      </w:hyperlink>
      <w:r>
        <w:t xml:space="preserve"> </w:t>
      </w:r>
      <w:r>
        <w:t xml:space="preserve">pro větší realističnost. Všechny výstupy (co bylo komu odesláno a kdy) se logují.</w:t>
      </w:r>
    </w:p>
    <w:p>
      <w:pPr>
        <w:pStyle w:val="Compact"/>
        <w:numPr>
          <w:ilvl w:val="0"/>
          <w:numId w:val="1002"/>
        </w:numPr>
      </w:pPr>
      <w:r>
        <w:rPr>
          <w:b/>
          <w:bCs/>
        </w:rPr>
        <w:t xml:space="preserve">Sběr událostí a sledování:</w:t>
      </w:r>
      <w:r>
        <w:t xml:space="preserve"> </w:t>
      </w:r>
      <w:r>
        <w:t xml:space="preserve">Jakmile jsou e-maily odeslány,</w:t>
      </w:r>
      <w:r>
        <w:t xml:space="preserve"> </w:t>
      </w:r>
      <w:r>
        <w:rPr>
          <w:i/>
          <w:iCs/>
        </w:rPr>
        <w:t xml:space="preserve">trackovací služba</w:t>
      </w:r>
      <w:r>
        <w:t xml:space="preserve"> </w:t>
      </w:r>
      <w:r>
        <w:t xml:space="preserve">čeká na události. Unikátní odkazy vedou přes přesměrovací server platformy, který zaznamená každé kliknutí (s údaji o uživateli, čase, IP adrese). Podobně je monitorováno otevření e-mailu (pokud je použit trackovací obrázek a uživatel načte obrázky). Landing page jsou hostovány platformou; jakékoli údaje, které na nich uživatel vyplní (např. heslo, číslo kreditky v rámci simulace), jsou zachyceny a pouze simulovány – skutečné hodnoty se buď neukládají nebo jsou okamžitě anonymizovány, aby nedošlo ke sběru citlivých dat. Systém také detekuje, pokud uživatel e-mail přeposlal dál či se o něj pokusil (díky DLP markerům vloženým v šabloně)</w:t>
      </w:r>
      <w:hyperlink r:id="rId40">
        <w:r>
          <w:rPr>
            <w:rStyle w:val="Hyperlink"/>
          </w:rPr>
          <w:t xml:space="preserve">[19]</w:t>
        </w:r>
      </w:hyperlink>
      <w:r>
        <w:t xml:space="preserve">. Všechny události se vkládají do databáze výsledků kampaně v reálném čase.</w:t>
      </w:r>
    </w:p>
    <w:p>
      <w:pPr>
        <w:pStyle w:val="Compact"/>
        <w:numPr>
          <w:ilvl w:val="0"/>
          <w:numId w:val="1002"/>
        </w:numPr>
      </w:pPr>
      <w:r>
        <w:rPr>
          <w:b/>
          <w:bCs/>
        </w:rPr>
        <w:t xml:space="preserve">Nahlášení phishingu uživatelem:</w:t>
      </w:r>
      <w:r>
        <w:t xml:space="preserve"> </w:t>
      </w:r>
      <w:r>
        <w:t xml:space="preserve">Pokud má organizace nasazené tlačítko pro nahlášení (např. KnowBe4 Phish Alert Button nebo vlastní plugin), integruje se s platformou přes API nebo e-mailovou schránku. Když uživatel nahlásí simulovaný phishing, platforma to zaznamená jako pozitivní reakci – uživatel útok rozpoznal. Tyto informace se ukládají k výsledkům kampaně. Technicky tlačítko buď pošle speciální zprávu (s původní zprávou v příloze) na určenou adresu, kde ji systém zpracuje, anebo využije API volání. Současně může systém předat tuto informaci bezpečnostnímu týmu (např. vytvoří tiket nebo odešle alert do SIEM).</w:t>
      </w:r>
    </w:p>
    <w:p>
      <w:pPr>
        <w:pStyle w:val="Compact"/>
        <w:numPr>
          <w:ilvl w:val="0"/>
          <w:numId w:val="1002"/>
        </w:numPr>
      </w:pPr>
      <w:r>
        <w:rPr>
          <w:b/>
          <w:bCs/>
        </w:rPr>
        <w:t xml:space="preserve">Vyhodnocení kampaně a reporting:</w:t>
      </w:r>
      <w:r>
        <w:t xml:space="preserve"> </w:t>
      </w:r>
      <w:r>
        <w:t xml:space="preserve">Jakmile kampaň doběhne (nebo i během ní průběžně), administrátor má přístup k reportům. Technicky modul reportingu provádí agregace nad nasbíranými daty – počítá se celková míra prokliku, míra nahlášení, počet otevření atd. Výsledky lze filtrovat podle skupin (např. zobrazit statistiky pro konkrétní oddělení nebo pro opakované hříšníky). Systém může poskytovat předpřipravené grafy (trend poklesu náchylnosti v čase, srovnání oddělení apod.) a také umožnit export surových dat pro další analýzu</w:t>
      </w:r>
      <w:hyperlink r:id="rId33">
        <w:r>
          <w:rPr>
            <w:rStyle w:val="Hyperlink"/>
          </w:rPr>
          <w:t xml:space="preserve">[13]</w:t>
        </w:r>
      </w:hyperlink>
      <w:r>
        <w:t xml:space="preserve">. Důležitou součástí je</w:t>
      </w:r>
      <w:r>
        <w:t xml:space="preserve"> </w:t>
      </w:r>
      <w:r>
        <w:rPr>
          <w:b/>
          <w:bCs/>
        </w:rPr>
        <w:t xml:space="preserve">risk scoring</w:t>
      </w:r>
      <w:r>
        <w:t xml:space="preserve"> </w:t>
      </w:r>
      <w:r>
        <w:t xml:space="preserve">– každý uživatel může mít vypočtené skóre rizikovosti na základě poměru úspěšných a neúspěšných testů, rychlosti hlášení apod.</w:t>
      </w:r>
      <w:hyperlink r:id="rId41">
        <w:r>
          <w:rPr>
            <w:rStyle w:val="Hyperlink"/>
          </w:rPr>
          <w:t xml:space="preserve">[20]</w:t>
        </w:r>
      </w:hyperlink>
      <w:r>
        <w:t xml:space="preserve">. Tato metrika (často prezentovaná jako “phish-prone percentage”) slouží k identifikaci nejohroženějších uživatelů či skupin.</w:t>
      </w:r>
    </w:p>
    <w:p>
      <w:pPr>
        <w:pStyle w:val="Compact"/>
        <w:numPr>
          <w:ilvl w:val="0"/>
          <w:numId w:val="1002"/>
        </w:numPr>
      </w:pPr>
      <w:r>
        <w:rPr>
          <w:b/>
          <w:bCs/>
        </w:rPr>
        <w:t xml:space="preserve">Navazující trénink a feedback:</w:t>
      </w:r>
      <w:r>
        <w:t xml:space="preserve"> </w:t>
      </w:r>
      <w:r>
        <w:t xml:space="preserve">Pro uživatele, kteří v kampani neuspěli, systém automaticky zajistí “just-in-time” školení. Krátce po kliknutí je na landing page edukační obsah (tipy, video) a platforma také může v LMS nebo interním systému přiřadit dotyčnému zaměstnanci formální e-learningový kurz k absolvování</w:t>
      </w:r>
      <w:hyperlink r:id="rId30">
        <w:r>
          <w:rPr>
            <w:rStyle w:val="Hyperlink"/>
          </w:rPr>
          <w:t xml:space="preserve">[10]</w:t>
        </w:r>
      </w:hyperlink>
      <w:r>
        <w:t xml:space="preserve">. Administrátor má přehled, kdo školení dokončil. Díky integraci do LMS lze trackovat stav (dokončeno/čeká) a posílat upomínky. Z hlediska architektury je potřeba modul pro správu školení (LMS) nebo aspoň integrace na externí LMS přes SCORM/API.</w:t>
      </w:r>
    </w:p>
    <w:p>
      <w:pPr>
        <w:pStyle w:val="Compact"/>
        <w:numPr>
          <w:ilvl w:val="0"/>
          <w:numId w:val="1002"/>
        </w:numPr>
      </w:pPr>
      <w:r>
        <w:rPr>
          <w:b/>
          <w:bCs/>
        </w:rPr>
        <w:t xml:space="preserve">Více kampaní a dlouhodobé programy:</w:t>
      </w:r>
      <w:r>
        <w:t xml:space="preserve"> </w:t>
      </w:r>
      <w:r>
        <w:t xml:space="preserve">Systém umožňuje mít souběžně více aktivních kampaní (např. různých pro různá oddělení). Architektura proto zahrnuje fronty/zpracování událostí tak, aby více rozesílek a monitoring probíhalo paralelně bez ovlivnění. U dlouhodobých programů je často použit plánovač, který náhodně během roku rozesílá jednotlivým uživatelům testy (každý uživatel dostane X testů ročně v nahodilých termínech, aby se nedaly předvídat). K tomu slouží buď statický plán (např. měsíční kampaně) nebo plně automatizovaný</w:t>
      </w:r>
      <w:r>
        <w:t xml:space="preserve"> </w:t>
      </w:r>
      <w:r>
        <w:rPr>
          <w:i/>
          <w:iCs/>
        </w:rPr>
        <w:t xml:space="preserve">phishing program modul</w:t>
      </w:r>
      <w:r>
        <w:t xml:space="preserve">, který náhodně vybírá šablony z knihovny dle definovaných podmínek a cílí je na uživatele s ohledem na jejich dosavadní skóre.</w:t>
      </w:r>
    </w:p>
    <w:p>
      <w:pPr>
        <w:pStyle w:val="Compact"/>
        <w:numPr>
          <w:ilvl w:val="0"/>
          <w:numId w:val="1002"/>
        </w:numPr>
      </w:pPr>
      <w:r>
        <w:rPr>
          <w:b/>
          <w:bCs/>
        </w:rPr>
        <w:t xml:space="preserve">Adaptivní útoky a ML scoring:</w:t>
      </w:r>
      <w:r>
        <w:t xml:space="preserve"> </w:t>
      </w:r>
      <w:r>
        <w:t xml:space="preserve">Nejpokročilejší platformy zahrnují</w:t>
      </w:r>
      <w:r>
        <w:t xml:space="preserve"> </w:t>
      </w:r>
      <w:r>
        <w:rPr>
          <w:i/>
          <w:iCs/>
        </w:rPr>
        <w:t xml:space="preserve">machine learning</w:t>
      </w:r>
      <w:r>
        <w:t xml:space="preserve"> </w:t>
      </w:r>
      <w:r>
        <w:t xml:space="preserve">nebo pokročilou logiku pro přizpůsobení se uživateli. Například systém vyhodnocuje historii každého uživatele – pokud vždy e-maily reportuje správně, další simulace pro něj mohou být těžší (lépe personalizované, bez typických znaků)</w:t>
      </w:r>
      <w:hyperlink r:id="rId37">
        <w:r>
          <w:rPr>
            <w:rStyle w:val="Hyperlink"/>
          </w:rPr>
          <w:t xml:space="preserve">[17]</w:t>
        </w:r>
      </w:hyperlink>
      <w:r>
        <w:t xml:space="preserve">. Naopak kdo opakovaně chybuje, dostane za nějaký čas další test, ale jednodušší, aby se naučil základní principy. Technicky to znamená, že modul kampaní umí na základě</w:t>
      </w:r>
      <w:r>
        <w:t xml:space="preserve"> </w:t>
      </w:r>
      <w:r>
        <w:rPr>
          <w:i/>
          <w:iCs/>
        </w:rPr>
        <w:t xml:space="preserve">user profile</w:t>
      </w:r>
      <w:r>
        <w:t xml:space="preserve"> </w:t>
      </w:r>
      <w:r>
        <w:t xml:space="preserve">(role, oddělení, pokročilost) a</w:t>
      </w:r>
      <w:r>
        <w:t xml:space="preserve"> </w:t>
      </w:r>
      <w:r>
        <w:rPr>
          <w:i/>
          <w:iCs/>
        </w:rPr>
        <w:t xml:space="preserve">risk score</w:t>
      </w:r>
      <w:r>
        <w:t xml:space="preserve"> </w:t>
      </w:r>
      <w:r>
        <w:t xml:space="preserve">automaticky vybrat vhodný scénář z knihovny a nastavit individuální rozeslání</w:t>
      </w:r>
      <w:hyperlink r:id="rId42">
        <w:r>
          <w:rPr>
            <w:rStyle w:val="Hyperlink"/>
          </w:rPr>
          <w:t xml:space="preserve">[21]</w:t>
        </w:r>
      </w:hyperlink>
      <w:r>
        <w:t xml:space="preserve">. ML může být využito i pro generování obsahu (např. automaticky upravit text e-mailu jazykově i kontextově pro daného uživatele) a pro prediktivní analýzu, kteří zaměstnanci jsou nejrizikovější.</w:t>
      </w:r>
    </w:p>
    <w:bookmarkEnd w:id="43"/>
    <w:bookmarkStart w:id="46" w:name="saas-architektura-a-provozní-zohlednění"/>
    <w:p>
      <w:pPr>
        <w:pStyle w:val="Heading2"/>
      </w:pPr>
      <w:r>
        <w:t xml:space="preserve">3. SaaS architektura a provozní zohlednění</w:t>
      </w:r>
    </w:p>
    <w:p>
      <w:pPr>
        <w:pStyle w:val="FirstParagraph"/>
      </w:pPr>
      <w:r>
        <w:t xml:space="preserve">Moderní phishingový simulátor je typicky nasazen jako cloudová</w:t>
      </w:r>
      <w:r>
        <w:t xml:space="preserve"> </w:t>
      </w:r>
      <w:r>
        <w:rPr>
          <w:b/>
          <w:bCs/>
        </w:rPr>
        <w:t xml:space="preserve">SaaS aplikace</w:t>
      </w:r>
      <w:r>
        <w:t xml:space="preserve"> </w:t>
      </w:r>
      <w:r>
        <w:t xml:space="preserve">s víceklientskou architekturou.</w:t>
      </w:r>
      <w:r>
        <w:t xml:space="preserve"> </w:t>
      </w:r>
      <w:r>
        <w:rPr>
          <w:b/>
          <w:bCs/>
        </w:rPr>
        <w:t xml:space="preserve">Multi-tenant</w:t>
      </w:r>
      <w:r>
        <w:t xml:space="preserve"> </w:t>
      </w:r>
      <w:r>
        <w:t xml:space="preserve">řešení znamená, že aplikace společně obsluhuje data mnoha zákazníků, ale logika systému zajišťuje striktní oddělení dat jednotlivých tenantů</w:t>
      </w:r>
      <w:hyperlink r:id="rId36">
        <w:r>
          <w:rPr>
            <w:rStyle w:val="Hyperlink"/>
          </w:rPr>
          <w:t xml:space="preserve">[16]</w:t>
        </w:r>
      </w:hyperlink>
      <w:r>
        <w:t xml:space="preserve">. K izolaci dochází aplikačně (např. filtrováním podle tenant ID u každého dotazu), případně i na úrovni databázových schémat. Při návrhu architektury je nutné počítat s</w:t>
      </w:r>
      <w:r>
        <w:t xml:space="preserve"> </w:t>
      </w:r>
      <w:r>
        <w:rPr>
          <w:b/>
          <w:bCs/>
        </w:rPr>
        <w:t xml:space="preserve">škálovatelností</w:t>
      </w:r>
      <w:r>
        <w:t xml:space="preserve"> </w:t>
      </w:r>
      <w:r>
        <w:t xml:space="preserve">– kampaně mohou zahrnovat i stovky tisíc e-mailů, takže komponenty pro rozesílání a sledování (tracking) musí být distribuované a škálované horizontálně. Pro vysokou dostupnost se využívá nasazení v cloudu s více zónami a zálohováním dat.</w:t>
      </w:r>
    </w:p>
    <w:p>
      <w:pPr>
        <w:pStyle w:val="BodyText"/>
      </w:pPr>
      <w:r>
        <w:rPr>
          <w:b/>
          <w:bCs/>
        </w:rPr>
        <w:t xml:space="preserve">Role a přístupy:</w:t>
      </w:r>
      <w:r>
        <w:t xml:space="preserve"> </w:t>
      </w:r>
      <w:r>
        <w:t xml:space="preserve">Systém musí implementovat role-based access control. Každý tenant má vlastní administrátory, manažery (kteří vidí jen své oddělení) a běžné uživatele (kteří zpravidla přistupují jen ke svým výsledkům/tréninkům). Centrální správce (poskytovatel SaaS) má meta-přístup pro vytváření nových tenantů, správu obsahu šablon (globální knihovna) a monitoring celého provozu.</w:t>
      </w:r>
    </w:p>
    <w:p>
      <w:pPr>
        <w:pStyle w:val="BodyText"/>
      </w:pPr>
      <w:r>
        <w:rPr>
          <w:b/>
          <w:bCs/>
        </w:rPr>
        <w:t xml:space="preserve">Auditní logování:</w:t>
      </w:r>
      <w:r>
        <w:t xml:space="preserve"> </w:t>
      </w:r>
      <w:r>
        <w:t xml:space="preserve">V SaaS prostředí je klíčové detailní logování událostí kvůli důvěryhodnosti a požadavkům auditů. Systém proto loguje administrátorské akce (včetně času a uživatele) a uživatelské události. Audit log musí být nemodifikovatelný a dlouhodobě uchovávaný. Například Microsoft uvádí, že bez zapnutého audit logu by nebyla dostupná data o simulacích v reportech</w:t>
      </w:r>
      <w:hyperlink r:id="rId35">
        <w:r>
          <w:rPr>
            <w:rStyle w:val="Hyperlink"/>
          </w:rPr>
          <w:t xml:space="preserve">[15]</w:t>
        </w:r>
      </w:hyperlink>
      <w:r>
        <w:t xml:space="preserve">. Architektura tak zahrnuje modul pro audit log (často jen jako speciální tabulka v DB nebo integrace do log management nástroje). Administrátor tenantu by měl mít možnost audit log prohlížet (aspoň své organizace) kvůli compliance.</w:t>
      </w:r>
    </w:p>
    <w:p>
      <w:pPr>
        <w:pStyle w:val="BodyText"/>
      </w:pPr>
      <w:r>
        <w:rPr>
          <w:b/>
          <w:bCs/>
        </w:rPr>
        <w:t xml:space="preserve">Reporting a data warehousing:</w:t>
      </w:r>
      <w:r>
        <w:t xml:space="preserve"> </w:t>
      </w:r>
      <w:r>
        <w:t xml:space="preserve">Návrh musí počítat s efektivním zpracováním velkého objemu dat z kampaní. Agregace pro účely reportů může probíhat nad operativní databází, ale u velkých instalací se využívá datový sklad nebo analytická DB, kam se exportují události a počítají dlouhodobé trendy (např. měsíční reporty, meziroční zlepšení). Reportovací modul by měl podporovat jak vestavěné přehledy, tak možnost exportu (CSV, PDF) a</w:t>
      </w:r>
      <w:r>
        <w:t xml:space="preserve"> </w:t>
      </w:r>
      <w:r>
        <w:rPr>
          <w:b/>
          <w:bCs/>
        </w:rPr>
        <w:t xml:space="preserve">API pro reporting</w:t>
      </w:r>
      <w:hyperlink r:id="rId33">
        <w:r>
          <w:rPr>
            <w:rStyle w:val="Hyperlink"/>
          </w:rPr>
          <w:t xml:space="preserve">[13]</w:t>
        </w:r>
      </w:hyperlink>
      <w:r>
        <w:t xml:space="preserve">, aby se data dala načítat do externích dashboardů. Důraz je kladen na</w:t>
      </w:r>
      <w:r>
        <w:t xml:space="preserve"> </w:t>
      </w:r>
      <w:r>
        <w:rPr>
          <w:b/>
          <w:bCs/>
        </w:rPr>
        <w:t xml:space="preserve">real-time zobrazení</w:t>
      </w:r>
      <w:r>
        <w:t xml:space="preserve"> </w:t>
      </w:r>
      <w:r>
        <w:t xml:space="preserve">klíčových metrik během probíhající kampaně (počty prokliků atd.) i</w:t>
      </w:r>
      <w:r>
        <w:t xml:space="preserve"> </w:t>
      </w:r>
      <w:r>
        <w:rPr>
          <w:b/>
          <w:bCs/>
        </w:rPr>
        <w:t xml:space="preserve">historické přehledy</w:t>
      </w:r>
      <w:r>
        <w:t xml:space="preserve"> </w:t>
      </w:r>
      <w:r>
        <w:t xml:space="preserve">pro management.</w:t>
      </w:r>
    </w:p>
    <w:p>
      <w:pPr>
        <w:pStyle w:val="BodyText"/>
      </w:pPr>
      <w:r>
        <w:rPr>
          <w:b/>
          <w:bCs/>
        </w:rPr>
        <w:t xml:space="preserve">Integrace s okolními systémy:</w:t>
      </w:r>
      <w:r>
        <w:t xml:space="preserve"> </w:t>
      </w:r>
      <w:r>
        <w:t xml:space="preserve">SaaS platforma často stojí jako součást širšího ekosystému bezpečnostních nástrojů firmy. Je proto navržena otevřeně – poskytuje</w:t>
      </w:r>
      <w:r>
        <w:t xml:space="preserve"> </w:t>
      </w:r>
      <w:r>
        <w:rPr>
          <w:b/>
          <w:bCs/>
        </w:rPr>
        <w:t xml:space="preserve">REST API</w:t>
      </w:r>
      <w:r>
        <w:t xml:space="preserve"> </w:t>
      </w:r>
      <w:r>
        <w:t xml:space="preserve">pro běžné operace (CRUD uživatelů, start/stop kampaní, získání výsledků)</w:t>
      </w:r>
      <w:hyperlink r:id="rId34">
        <w:r>
          <w:rPr>
            <w:rStyle w:val="Hyperlink"/>
          </w:rPr>
          <w:t xml:space="preserve">[14]</w:t>
        </w:r>
      </w:hyperlink>
      <w:r>
        <w:t xml:space="preserve">. Podporuje integrační mechanizmy jako</w:t>
      </w:r>
      <w:r>
        <w:t xml:space="preserve"> </w:t>
      </w:r>
      <w:r>
        <w:rPr>
          <w:b/>
          <w:bCs/>
        </w:rPr>
        <w:t xml:space="preserve">directory sync</w:t>
      </w:r>
      <w:r>
        <w:t xml:space="preserve"> </w:t>
      </w:r>
      <w:r>
        <w:t xml:space="preserve">(např. Azure AD, LDAP) pro automatickou aktualizaci uživatelských seznamů</w:t>
      </w:r>
      <w:hyperlink r:id="rId44">
        <w:r>
          <w:rPr>
            <w:rStyle w:val="Hyperlink"/>
          </w:rPr>
          <w:t xml:space="preserve">[22]</w:t>
        </w:r>
      </w:hyperlink>
      <w:r>
        <w:t xml:space="preserve">. Dále se integruje s e-mailovou infrastrukturou (DNS záznamy, možnost využít vlastní mail servery či OAuth přístup k O365 pro rozesílku). Neméně důležité je napojení na</w:t>
      </w:r>
      <w:r>
        <w:t xml:space="preserve"> </w:t>
      </w:r>
      <w:r>
        <w:rPr>
          <w:b/>
          <w:bCs/>
        </w:rPr>
        <w:t xml:space="preserve">SIEM/SOAR</w:t>
      </w:r>
      <w:r>
        <w:t xml:space="preserve"> </w:t>
      </w:r>
      <w:r>
        <w:t xml:space="preserve">– např. odesílání událostí o kliknutí/nahlášení do bezpečnostního monitoringu, a na</w:t>
      </w:r>
      <w:r>
        <w:t xml:space="preserve"> </w:t>
      </w:r>
      <w:r>
        <w:rPr>
          <w:b/>
          <w:bCs/>
        </w:rPr>
        <w:t xml:space="preserve">LMS</w:t>
      </w:r>
      <w:r>
        <w:t xml:space="preserve"> </w:t>
      </w:r>
      <w:r>
        <w:t xml:space="preserve">– automatické zadání nápravných školení uživatelům. Při návrhu API se počítá s více</w:t>
      </w:r>
      <w:r>
        <w:rPr>
          <w:b/>
          <w:bCs/>
        </w:rPr>
        <w:t xml:space="preserve">API klíči</w:t>
      </w:r>
      <w:r>
        <w:t xml:space="preserve"> </w:t>
      </w:r>
      <w:r>
        <w:t xml:space="preserve">pro různé integrace a s throttlingem pro výkon.</w:t>
      </w:r>
    </w:p>
    <w:p>
      <w:pPr>
        <w:pStyle w:val="BodyText"/>
      </w:pPr>
      <w:r>
        <w:rPr>
          <w:b/>
          <w:bCs/>
        </w:rPr>
        <w:t xml:space="preserve">Více tenantů a MSP:</w:t>
      </w:r>
      <w:r>
        <w:t xml:space="preserve"> </w:t>
      </w:r>
      <w:r>
        <w:t xml:space="preserve">V režimu služby pro více zákazníků může být implementován i</w:t>
      </w:r>
      <w:r>
        <w:t xml:space="preserve"> </w:t>
      </w:r>
      <w:r>
        <w:rPr>
          <w:b/>
          <w:bCs/>
        </w:rPr>
        <w:t xml:space="preserve">partnerský portál</w:t>
      </w:r>
      <w:r>
        <w:t xml:space="preserve">, kde partner (MSP) spravuje více tenantů z jednoho rozhraní, přepíná mezi nimi a připravuje kampaně pro různé klienty. S tím souvisí i</w:t>
      </w:r>
      <w:r>
        <w:t xml:space="preserve"> </w:t>
      </w:r>
      <w:r>
        <w:rPr>
          <w:b/>
          <w:bCs/>
        </w:rPr>
        <w:t xml:space="preserve">fakturační modul</w:t>
      </w:r>
      <w:r>
        <w:t xml:space="preserve"> </w:t>
      </w:r>
      <w:r>
        <w:t xml:space="preserve">a monitoring izolovaně per tenant (kvóty emailů, úložiště atd.). Data všech tenantů mohou být uložena v jedné DB (jako u KnowBe4</w:t>
      </w:r>
      <w:hyperlink r:id="rId36">
        <w:r>
          <w:rPr>
            <w:rStyle w:val="Hyperlink"/>
          </w:rPr>
          <w:t xml:space="preserve">[16]</w:t>
        </w:r>
      </w:hyperlink>
      <w:r>
        <w:t xml:space="preserve">) – to klade nároky na dobré otestování izolace v aplikační logice. Alternativně lze zvážit architekturu oddělených databází pro velmi citlivé klienty, avšak to zvyšuje provozní komplexitu.</w:t>
      </w:r>
    </w:p>
    <w:p>
      <w:pPr>
        <w:pStyle w:val="BodyText"/>
      </w:pPr>
      <w:r>
        <w:rPr>
          <w:b/>
          <w:bCs/>
        </w:rPr>
        <w:t xml:space="preserve">Bezpečnost a ochrana dat:</w:t>
      </w:r>
      <w:r>
        <w:t xml:space="preserve"> </w:t>
      </w:r>
      <w:r>
        <w:t xml:space="preserve">Phishingový simulátor musí být zabezpečen proti zneužití. Všechna data o uživatelích a výsledcích jsou citlivá (mohou vypovídat o zranitelnosti firmy), proto jsou šifrována v klidu i přenosu. Přístup k administraci je chráněn MFA. Systém je pravidelně pen-testován. Důležité je, aby samotné simulace nezpůsobily únik dat – např. pokud se používají reálné přihlašovací stránky, musí být upraveny tak, že zadané heslo se nikam neuloží ani neodešle dál. Některé platformy implementují tzv.</w:t>
      </w:r>
      <w:r>
        <w:t xml:space="preserve"> </w:t>
      </w:r>
      <w:r>
        <w:rPr>
          <w:b/>
          <w:bCs/>
        </w:rPr>
        <w:t xml:space="preserve">DLP Activator</w:t>
      </w:r>
      <w:r>
        <w:t xml:space="preserve"> </w:t>
      </w:r>
      <w:r>
        <w:t xml:space="preserve">– tj. sledují, kam až se testovací e-mail dostal (kdyby byl přeposlán mimo organizaci)</w:t>
      </w:r>
      <w:hyperlink r:id="rId45">
        <w:r>
          <w:rPr>
            <w:rStyle w:val="Hyperlink"/>
          </w:rPr>
          <w:t xml:space="preserve">[23]</w:t>
        </w:r>
      </w:hyperlink>
      <w:r>
        <w:t xml:space="preserve">, což pomáhá odhalit i riziko úniku informací. Takové funkce je třeba v architektuře zohlednit (značení každého e-mailu, logika vyhodnocení “dostal se email mimo povolenou doménu?” apod.).</w:t>
      </w:r>
    </w:p>
    <w:p>
      <w:pPr>
        <w:pStyle w:val="BodyText"/>
      </w:pPr>
      <w:r>
        <w:rPr>
          <w:b/>
          <w:bCs/>
        </w:rPr>
        <w:t xml:space="preserve">Obsahový management a aktualizace:</w:t>
      </w:r>
      <w:r>
        <w:t xml:space="preserve"> </w:t>
      </w:r>
      <w:r>
        <w:t xml:space="preserve">V SaaS modelu dodavatel průběžně dodává nové šablony útoků a tréninkové moduly do systému (např. Barracuda přidává nový obsah denně</w:t>
      </w:r>
      <w:hyperlink r:id="rId23">
        <w:r>
          <w:rPr>
            <w:rStyle w:val="Hyperlink"/>
          </w:rPr>
          <w:t xml:space="preserve">[24]</w:t>
        </w:r>
      </w:hyperlink>
      <w:r>
        <w:t xml:space="preserve">). Architektura by měla umožnit tzv.</w:t>
      </w:r>
      <w:r>
        <w:t xml:space="preserve"> </w:t>
      </w:r>
      <w:r>
        <w:rPr>
          <w:b/>
          <w:bCs/>
        </w:rPr>
        <w:t xml:space="preserve">Content Management System</w:t>
      </w:r>
      <w:r>
        <w:t xml:space="preserve"> </w:t>
      </w:r>
      <w:r>
        <w:t xml:space="preserve">pro vývojáře obsahu, kteří mohou publikovat nové templaty všem tenantům nebo vybraným (např. prémiový obsah). Zároveň umožňuje organizacím nahrát vlastní šablony (systém je ukládá odděleně, ale může jim poskytovat stejné funkce jako u built-in obsahu).</w:t>
      </w:r>
    </w:p>
    <w:bookmarkEnd w:id="46"/>
    <w:bookmarkStart w:id="48" w:name="X83ebe7bf9c313059935bb1773bf1da6b9dfa4fc"/>
    <w:p>
      <w:pPr>
        <w:pStyle w:val="Heading2"/>
      </w:pPr>
      <w:r>
        <w:t xml:space="preserve">4. Reálný průběh workflow phishingového simulátoru</w:t>
      </w:r>
    </w:p>
    <w:p>
      <w:pPr>
        <w:numPr>
          <w:ilvl w:val="0"/>
          <w:numId w:val="1003"/>
        </w:numPr>
      </w:pPr>
      <w:r>
        <w:rPr>
          <w:b/>
          <w:bCs/>
        </w:rPr>
        <w:t xml:space="preserve">Onboarding a příprava prostředí:</w:t>
      </w:r>
      <w:r>
        <w:t xml:space="preserve"> </w:t>
      </w:r>
      <w:r>
        <w:t xml:space="preserve">Nový klient (firma) podepíše smlouvu o SaaS phishing testování. Poskytovatel mu zřídí tenant v aplikaci a administrátor klienta se přihlásí. Nejdříve nahraje seznam zaměstnanců nebo propojí aplikaci s firemním adresářem, aby se načetli uživatelé. Dále nastaví odesílací doménu pro phishing e-maily (např.</w:t>
      </w:r>
      <w:r>
        <w:t xml:space="preserve"> </w:t>
      </w:r>
      <w:r>
        <w:rPr>
          <w:i/>
          <w:iCs/>
        </w:rPr>
        <w:t xml:space="preserve">noreply-company-security.com</w:t>
      </w:r>
      <w:r>
        <w:t xml:space="preserve">) a vloží potřebné DNS záznamy. Také zajistí, aby firemní e-mailová ochrana nesmazala testovací e-maily – například whitelisting domén simulace a vypnutí sandbox skenování pro tyto zprávy</w:t>
      </w:r>
      <w:hyperlink r:id="rId39">
        <w:r>
          <w:rPr>
            <w:rStyle w:val="Hyperlink"/>
          </w:rPr>
          <w:t xml:space="preserve">[18]</w:t>
        </w:r>
      </w:hyperlink>
      <w:r>
        <w:t xml:space="preserve">. Před spuštěním kampaně může admin provést interní komunikaci (oznámit zaměstnancům, že proběhne bezpečnostní test, pokud je to firemní politikou).</w:t>
      </w:r>
    </w:p>
    <w:p>
      <w:pPr>
        <w:numPr>
          <w:ilvl w:val="0"/>
          <w:numId w:val="1003"/>
        </w:numPr>
      </w:pPr>
      <w:r>
        <w:rPr>
          <w:b/>
          <w:bCs/>
        </w:rPr>
        <w:t xml:space="preserve">Plánování kampaně:</w:t>
      </w:r>
      <w:r>
        <w:t xml:space="preserve"> </w:t>
      </w:r>
      <w:r>
        <w:t xml:space="preserve">Administrátor se rozhodne například otestovat odolnost firmy vůči podvodům typu „falešný CEO email“. V rozhraní kampaní vytvoří novou kampaň s názvem</w:t>
      </w:r>
      <w:r>
        <w:t xml:space="preserve"> </w:t>
      </w:r>
      <w:r>
        <w:rPr>
          <w:i/>
          <w:iCs/>
        </w:rPr>
        <w:t xml:space="preserve">„Spear Phishing test – CEO“</w:t>
      </w:r>
      <w:r>
        <w:t xml:space="preserve">. Vybere šablonu e-mailu z knihovny – např. template</w:t>
      </w:r>
      <w:r>
        <w:t xml:space="preserve"> </w:t>
      </w:r>
      <w:r>
        <w:rPr>
          <w:b/>
          <w:bCs/>
        </w:rPr>
        <w:t xml:space="preserve">„Urgentní požadavek od ředitele“</w:t>
      </w:r>
      <w:r>
        <w:t xml:space="preserve"> </w:t>
      </w:r>
      <w:r>
        <w:t xml:space="preserve">napodobující styl komunikace ředitele společnosti. K šabloně přiřadí odpovídající landing page, která vypadá jako přihlašovací stránka Office 365 (kam má uživatel zadat heslo). Cílovou skupinou zvolí všechny vedoucí pracovníky a finanční oddělení. Nastaví, že kampaň se má spustit příští úterý ráno a e-maily mají být rozesílány s</w:t>
      </w:r>
      <w:r>
        <w:t xml:space="preserve"> </w:t>
      </w:r>
      <w:r>
        <w:rPr>
          <w:b/>
          <w:bCs/>
        </w:rPr>
        <w:t xml:space="preserve">náhodným zpožděním</w:t>
      </w:r>
      <w:r>
        <w:t xml:space="preserve"> </w:t>
      </w:r>
      <w:r>
        <w:t xml:space="preserve">během 2 hodin, aby neodešly všem najednou</w:t>
      </w:r>
      <w:hyperlink r:id="rId26">
        <w:r>
          <w:rPr>
            <w:rStyle w:val="Hyperlink"/>
          </w:rPr>
          <w:t xml:space="preserve">[6]</w:t>
        </w:r>
      </w:hyperlink>
      <w:r>
        <w:t xml:space="preserve">. Platforma umožňuje odeslat si testovací e-mail předem, což administrátor využije k ověření, že zpráva nepadá do spamu a zobrazuje se správně.</w:t>
      </w:r>
    </w:p>
    <w:p>
      <w:pPr>
        <w:numPr>
          <w:ilvl w:val="0"/>
          <w:numId w:val="1003"/>
        </w:numPr>
      </w:pPr>
      <w:r>
        <w:rPr>
          <w:b/>
          <w:bCs/>
        </w:rPr>
        <w:t xml:space="preserve">Spuštění kampaně:</w:t>
      </w:r>
      <w:r>
        <w:t xml:space="preserve"> </w:t>
      </w:r>
      <w:r>
        <w:t xml:space="preserve">V naplánovaný čas systém zahájí rozesílku. Phishingové e-maily postupně odcházejí jednotlivým uživatelům. Každý e-mail má unikátní link, který míří na simulovaný phishing server. Někteří zaměstnanci e-mail obdrží na mobil, jiní na počítač. Někdo může e-mail rovnou smazat nebo ignorovat – to se projeví tím, že není zaznamenáno žádné otevření ani klik. Uživatelé, kteří e-mail otevřou (a načtou obrázky), systém zaznamená událost</w:t>
      </w:r>
      <w:r>
        <w:t xml:space="preserve"> </w:t>
      </w:r>
      <w:r>
        <w:rPr>
          <w:i/>
          <w:iCs/>
        </w:rPr>
        <w:t xml:space="preserve">“open”</w:t>
      </w:r>
      <w:r>
        <w:t xml:space="preserve">. Pokud uživatel klikne na odkaz v e-mailu, je přesměrován na podvrženou webovou stránku (např. přihlašovací formulář). Systém zaznamená událost</w:t>
      </w:r>
      <w:r>
        <w:t xml:space="preserve"> </w:t>
      </w:r>
      <w:r>
        <w:rPr>
          <w:i/>
          <w:iCs/>
        </w:rPr>
        <w:t xml:space="preserve">“click”</w:t>
      </w:r>
      <w:r>
        <w:t xml:space="preserve"> </w:t>
      </w:r>
      <w:r>
        <w:t xml:space="preserve">a čeká, co uživatel udělá dál.</w:t>
      </w:r>
    </w:p>
    <w:p>
      <w:pPr>
        <w:numPr>
          <w:ilvl w:val="0"/>
          <w:numId w:val="1003"/>
        </w:numPr>
      </w:pPr>
      <w:r>
        <w:rPr>
          <w:b/>
          <w:bCs/>
        </w:rPr>
        <w:t xml:space="preserve">Interakce uživatele a zachycení dat:</w:t>
      </w:r>
      <w:r>
        <w:t xml:space="preserve"> </w:t>
      </w:r>
      <w:r>
        <w:t xml:space="preserve">Po kliknutí vidí uživatel stránku, kde je například logo Microsoftu a výzva k přihlášení. Pokud uživatel</w:t>
      </w:r>
      <w:r>
        <w:t xml:space="preserve"> </w:t>
      </w:r>
      <w:r>
        <w:rPr>
          <w:b/>
          <w:bCs/>
        </w:rPr>
        <w:t xml:space="preserve">zadá přihlašovací údaje</w:t>
      </w:r>
      <w:r>
        <w:t xml:space="preserve">, stránka je přijme – v tu chvíli systém loguje událost</w:t>
      </w:r>
      <w:r>
        <w:t xml:space="preserve"> </w:t>
      </w:r>
      <w:r>
        <w:rPr>
          <w:i/>
          <w:iCs/>
        </w:rPr>
        <w:t xml:space="preserve">“credentials submitted”</w:t>
      </w:r>
      <w:r>
        <w:t xml:space="preserve"> </w:t>
      </w:r>
      <w:r>
        <w:t xml:space="preserve">s ID uživatele. Stránka následně buď rovnou zobrazí edukační obsah (např. informaci o tom, že šlo o test a rozbor varovných signálů v e-mailu), nebo přesměruje na skutečný intranet a edukační obsah zašle e-mailem. V moderních systémech je ihned na obrazovce tzv.</w:t>
      </w:r>
      <w:r>
        <w:t xml:space="preserve"> </w:t>
      </w:r>
      <w:r>
        <w:rPr>
          <w:b/>
          <w:bCs/>
        </w:rPr>
        <w:t xml:space="preserve">“Training Moment”</w:t>
      </w:r>
      <w:r>
        <w:t xml:space="preserve">, který uživateli vysvětlí jeho chybu</w:t>
      </w:r>
      <w:hyperlink r:id="rId30">
        <w:r>
          <w:rPr>
            <w:rStyle w:val="Hyperlink"/>
          </w:rPr>
          <w:t xml:space="preserve">[10]</w:t>
        </w:r>
      </w:hyperlink>
      <w:r>
        <w:t xml:space="preserve">. Někteří uživatelé místo kliknutí mohou e-mail</w:t>
      </w:r>
      <w:r>
        <w:t xml:space="preserve"> </w:t>
      </w:r>
      <w:r>
        <w:rPr>
          <w:b/>
          <w:bCs/>
        </w:rPr>
        <w:t xml:space="preserve">nahlásit</w:t>
      </w:r>
      <w:r>
        <w:t xml:space="preserve"> </w:t>
      </w:r>
      <w:r>
        <w:t xml:space="preserve">bezpečnostnímu týmu – pokud mají nainstalované tlačítko, kliknou na něj. V takovém případě se zpráva odešle na platformu, která zaznamená</w:t>
      </w:r>
      <w:r>
        <w:t xml:space="preserve"> </w:t>
      </w:r>
      <w:r>
        <w:rPr>
          <w:i/>
          <w:iCs/>
        </w:rPr>
        <w:t xml:space="preserve">“reported”</w:t>
      </w:r>
      <w:r>
        <w:t xml:space="preserve">. Uživatel, který správně nahlásil, buď dostane pochvalu (např. gamifikační body a poděkování na landing page), anebo se mu aspoň nezobrazí varování (protože neproklikl). Celou dobu platforma běží a sbírá všechny tyto informace paralelně od mnoha uživatelů.</w:t>
      </w:r>
    </w:p>
    <w:p>
      <w:pPr>
        <w:numPr>
          <w:ilvl w:val="0"/>
          <w:numId w:val="1003"/>
        </w:numPr>
      </w:pPr>
      <w:r>
        <w:rPr>
          <w:b/>
          <w:bCs/>
        </w:rPr>
        <w:t xml:space="preserve">Po ukončení kampaně – vyhodnocení:</w:t>
      </w:r>
      <w:r>
        <w:t xml:space="preserve"> </w:t>
      </w:r>
      <w:r>
        <w:t xml:space="preserve">Kampaň je oficiálně ukončena poté, co uplyne definovaný čas (např. 2 týdny od rozeslání). Nyní administrátor vidí kompletní výsledky. Například: z 50 cílených zaměstnanců 5 zadalo heslo (kompromitace), 8 kliklo, ale nezadalo údaje, 10 nahlásilo e-mail (bez kliknutí) a zbytek nereagoval.</w:t>
      </w:r>
      <w:r>
        <w:t xml:space="preserve"> </w:t>
      </w:r>
      <w:r>
        <w:rPr>
          <w:b/>
          <w:bCs/>
        </w:rPr>
        <w:t xml:space="preserve">Míra selhání</w:t>
      </w:r>
      <w:r>
        <w:t xml:space="preserve"> </w:t>
      </w:r>
      <w:r>
        <w:t xml:space="preserve">tedy může být uváděna ~10% (5/50 kompromitace) nebo</w:t>
      </w:r>
      <w:r>
        <w:t xml:space="preserve"> </w:t>
      </w:r>
      <w:r>
        <w:rPr>
          <w:b/>
          <w:bCs/>
        </w:rPr>
        <w:t xml:space="preserve">phish-prone rate</w:t>
      </w:r>
      <w:r>
        <w:t xml:space="preserve"> </w:t>
      </w:r>
      <w:r>
        <w:t xml:space="preserve">26% (13/50 kliklo nebo prozradilo údaje)</w:t>
      </w:r>
      <w:hyperlink r:id="rId32">
        <w:r>
          <w:rPr>
            <w:rStyle w:val="Hyperlink"/>
          </w:rPr>
          <w:t xml:space="preserve">[12]</w:t>
        </w:r>
      </w:hyperlink>
      <w:r>
        <w:t xml:space="preserve">. Report ukáže i jmenovitě nejrizikovější uživatele (ti, co podlehli) a naopak “hvězdy”, kteří správně reagovali. Platforma nabídne srovnání s předchozími testy – např. zda došlo ke zlepšení oproti minulé kampani. Administrátor může vygenerovat PDF report pro vedení firmy. Data lze také</w:t>
      </w:r>
      <w:r>
        <w:t xml:space="preserve"> </w:t>
      </w:r>
      <w:r>
        <w:rPr>
          <w:i/>
          <w:iCs/>
        </w:rPr>
        <w:t xml:space="preserve">exportovat přes API</w:t>
      </w:r>
      <w:r>
        <w:t xml:space="preserve"> </w:t>
      </w:r>
      <w:r>
        <w:t xml:space="preserve">do centrálního dashboardu bezpečnostních ukazatelů</w:t>
      </w:r>
      <w:hyperlink r:id="rId33">
        <w:r>
          <w:rPr>
            <w:rStyle w:val="Hyperlink"/>
          </w:rPr>
          <w:t xml:space="preserve">[13]</w:t>
        </w:r>
      </w:hyperlink>
      <w:r>
        <w:t xml:space="preserve">. Pokud firma podléhá regulacím, report poslouží jako důkaz plnění školení zaměstnanců.</w:t>
      </w:r>
    </w:p>
    <w:p>
      <w:pPr>
        <w:numPr>
          <w:ilvl w:val="0"/>
          <w:numId w:val="1003"/>
        </w:numPr>
      </w:pPr>
      <w:r>
        <w:rPr>
          <w:b/>
          <w:bCs/>
        </w:rPr>
        <w:t xml:space="preserve">Navazující akce a zlepšování programu:</w:t>
      </w:r>
      <w:r>
        <w:t xml:space="preserve"> </w:t>
      </w:r>
      <w:r>
        <w:t xml:space="preserve">Na základě výsledků se automaticky či ručně podniknou další kroky. Uživatelé, kteří testem neprošli, jsou již v systému zapsáni do krátkého online kurzu o phishingu – obdrží e-mail s odkazem na školení a termínem dokončení. Platforma sleduje stav a může poslat upomínku. Mezitím systém upraví</w:t>
      </w:r>
      <w:r>
        <w:t xml:space="preserve"> </w:t>
      </w:r>
      <w:r>
        <w:rPr>
          <w:b/>
          <w:bCs/>
        </w:rPr>
        <w:t xml:space="preserve">skóre rizikovosti</w:t>
      </w:r>
      <w:r>
        <w:t xml:space="preserve"> </w:t>
      </w:r>
      <w:r>
        <w:t xml:space="preserve">jednotlivců – ti, co opakovaně selhávají, mají vysoké skóre a bezpečnostní tým jim může věnovat zvláštní pozornost (např. cílené školení navíc). Do budoucna může platforma doporučit úpravu frekvence testů – např. rizikovější uživatele testovat častěji. V některých moderních nástrojích s AI dochází i k automatickému</w:t>
      </w:r>
      <w:r>
        <w:t xml:space="preserve"> </w:t>
      </w:r>
      <w:r>
        <w:rPr>
          <w:b/>
          <w:bCs/>
        </w:rPr>
        <w:t xml:space="preserve">přizpůsobení obtížnosti</w:t>
      </w:r>
      <w:r>
        <w:t xml:space="preserve">: uživatelé, kteří snadno rozpoznali útok (nahlásili), mohou příště dostat sofistikovanější scénář, naopak u těch co naletěli se dočasně zjednoduší a zopakují základní typy útoků, dokud se nezlepší</w:t>
      </w:r>
      <w:hyperlink r:id="rId37">
        <w:r>
          <w:rPr>
            <w:rStyle w:val="Hyperlink"/>
          </w:rPr>
          <w:t xml:space="preserve">[17]</w:t>
        </w:r>
      </w:hyperlink>
      <w:r>
        <w:t xml:space="preserve">. Tím systém kontinuálně</w:t>
      </w:r>
      <w:r>
        <w:t xml:space="preserve"> </w:t>
      </w:r>
      <w:r>
        <w:rPr>
          <w:b/>
          <w:bCs/>
        </w:rPr>
        <w:t xml:space="preserve">učí</w:t>
      </w:r>
      <w:r>
        <w:t xml:space="preserve"> </w:t>
      </w:r>
      <w:r>
        <w:t xml:space="preserve">každého uživatele dle jeho tempa. Zároveň probíhá</w:t>
      </w:r>
      <w:r>
        <w:t xml:space="preserve"> </w:t>
      </w:r>
      <w:r>
        <w:rPr>
          <w:b/>
          <w:bCs/>
        </w:rPr>
        <w:t xml:space="preserve">aktualizace obsahu</w:t>
      </w:r>
      <w:r>
        <w:t xml:space="preserve"> </w:t>
      </w:r>
      <w:r>
        <w:t xml:space="preserve">– administrátor může do další kampaně vybrat nové templaty (dodané třeba tento měsíc poskytovatelem, reflektující aktuální hrozby). Celý cyklus pak pokračuje další naplánovanou simulací, čímž se z phishingového testování stává</w:t>
      </w:r>
      <w:r>
        <w:t xml:space="preserve"> </w:t>
      </w:r>
      <w:r>
        <w:rPr>
          <w:b/>
          <w:bCs/>
        </w:rPr>
        <w:t xml:space="preserve">dlouhodobý proces</w:t>
      </w:r>
      <w:r>
        <w:t xml:space="preserve"> </w:t>
      </w:r>
      <w:r>
        <w:t xml:space="preserve">zvyšování odolnosti firmy, nejen jednorázová akce.</w:t>
      </w:r>
    </w:p>
    <w:p>
      <w:pPr>
        <w:pStyle w:val="FirstParagraph"/>
      </w:pPr>
      <w:r>
        <w:rPr>
          <w:b/>
          <w:bCs/>
        </w:rPr>
        <w:t xml:space="preserve">Shrnutí:</w:t>
      </w:r>
      <w:r>
        <w:t xml:space="preserve"> </w:t>
      </w:r>
      <w:r>
        <w:t xml:space="preserve">Uvedený návrh pokrývá všechny důležité části moderního phishingového testovacího systému – od vícevrstevné architektury v cloudu, přes správu obsahu a kampaní, sledování uživatelských reakcí, až po vyhodnocení a zlepšování pomocí automatizace a strojového učení. Takováto struktura může sloužit vývojářskému týmu jako kostra pro návrh vlastní platformy, přičemž jednotlivé moduly a funkce lze detailněji rozpracovat podle specifických potřeb cílových uživatelů. Základem však zůstává robustní workflow pokrývající celý životní cyklus phishingového simulování – od</w:t>
      </w:r>
      <w:r>
        <w:t xml:space="preserve"> </w:t>
      </w:r>
      <w:r>
        <w:rPr>
          <w:b/>
          <w:bCs/>
        </w:rPr>
        <w:t xml:space="preserve">onboardingu klienta, plánování kampaně, její realizace, reportingu</w:t>
      </w:r>
      <w:r>
        <w:t xml:space="preserve"> </w:t>
      </w:r>
      <w:r>
        <w:t xml:space="preserve">až po</w:t>
      </w:r>
      <w:r>
        <w:t xml:space="preserve"> </w:t>
      </w:r>
      <w:r>
        <w:rPr>
          <w:b/>
          <w:bCs/>
        </w:rPr>
        <w:t xml:space="preserve">nápravná opatření a iterativní vylepšování bezpečnostního povědomí</w:t>
      </w:r>
      <w:r>
        <w:t xml:space="preserve"> </w:t>
      </w:r>
      <w:r>
        <w:t xml:space="preserve">zaměstnanců.</w:t>
      </w:r>
    </w:p>
    <w:p>
      <w:pPr>
        <w:pStyle w:val="BodyText"/>
      </w:pPr>
      <w:r>
        <w:rPr>
          <w:b/>
          <w:bCs/>
        </w:rPr>
        <w:t xml:space="preserve">Použité zdroje:</w:t>
      </w:r>
      <w:r>
        <w:t xml:space="preserve"> </w:t>
      </w:r>
      <w:r>
        <w:t xml:space="preserve">V textu byly integrovány informace z veřejných materiálů výrobců phishingových simulátorů a odborných článků, např. Barracuda PhishLine</w:t>
      </w:r>
      <w:hyperlink r:id="rId27">
        <w:r>
          <w:rPr>
            <w:rStyle w:val="Hyperlink"/>
          </w:rPr>
          <w:t xml:space="preserve">[7]</w:t>
        </w:r>
      </w:hyperlink>
      <w:hyperlink r:id="rId29">
        <w:r>
          <w:rPr>
            <w:rStyle w:val="Hyperlink"/>
          </w:rPr>
          <w:t xml:space="preserve">[9]</w:t>
        </w:r>
      </w:hyperlink>
      <w:hyperlink r:id="rId47">
        <w:r>
          <w:rPr>
            <w:rStyle w:val="Hyperlink"/>
          </w:rPr>
          <w:t xml:space="preserve">[25]</w:t>
        </w:r>
      </w:hyperlink>
      <w:hyperlink r:id="rId31">
        <w:r>
          <w:rPr>
            <w:rStyle w:val="Hyperlink"/>
          </w:rPr>
          <w:t xml:space="preserve">[11]</w:t>
        </w:r>
      </w:hyperlink>
      <w:r>
        <w:t xml:space="preserve">, srovnávací studie Hoxhunt</w:t>
      </w:r>
      <w:hyperlink r:id="rId32">
        <w:r>
          <w:rPr>
            <w:rStyle w:val="Hyperlink"/>
          </w:rPr>
          <w:t xml:space="preserve">[12]</w:t>
        </w:r>
      </w:hyperlink>
      <w:hyperlink r:id="rId33">
        <w:r>
          <w:rPr>
            <w:rStyle w:val="Hyperlink"/>
          </w:rPr>
          <w:t xml:space="preserve">[13]</w:t>
        </w:r>
      </w:hyperlink>
      <w:r>
        <w:t xml:space="preserve">, open-source řešení Gophish</w:t>
      </w:r>
      <w:hyperlink r:id="rId25">
        <w:r>
          <w:rPr>
            <w:rStyle w:val="Hyperlink"/>
          </w:rPr>
          <w:t xml:space="preserve">[5]</w:t>
        </w:r>
      </w:hyperlink>
      <w:hyperlink r:id="rId34">
        <w:r>
          <w:rPr>
            <w:rStyle w:val="Hyperlink"/>
          </w:rPr>
          <w:t xml:space="preserve">[14]</w:t>
        </w:r>
      </w:hyperlink>
      <w:r>
        <w:t xml:space="preserve"> </w:t>
      </w:r>
      <w:r>
        <w:t xml:space="preserve">či dokumentace Microsoft Attack Simulatoru</w:t>
      </w:r>
      <w:hyperlink r:id="rId35">
        <w:r>
          <w:rPr>
            <w:rStyle w:val="Hyperlink"/>
          </w:rPr>
          <w:t xml:space="preserve">[15]</w:t>
        </w:r>
      </w:hyperlink>
      <w:r>
        <w:t xml:space="preserve">. Tyto zdroje pomohly ověřit, že navržené funkcionality odpovídají moderním standardům phishingových nástrojů v praxi.</w:t>
      </w:r>
    </w:p>
    <w:bookmarkEnd w:id="48"/>
    <w:bookmarkEnd w:id="49"/>
    <w:bookmarkEnd w:id="50"/>
    <w:p>
      <w:r>
        <w:pict>
          <v:rect style="width:0;height:1.5pt" o:hralign="center" o:hrstd="t" o:hr="t"/>
        </w:pict>
      </w:r>
    </w:p>
    <w:bookmarkStart w:id="58" w:name="citations"/>
    <w:p>
      <w:pPr>
        <w:pStyle w:val="FirstParagraph"/>
      </w:pPr>
      <w:hyperlink r:id="rId21">
        <w:r>
          <w:rPr>
            <w:rStyle w:val="Hyperlink"/>
          </w:rPr>
          <w:t xml:space="preserve">[1]</w:t>
        </w:r>
      </w:hyperlink>
      <w:r>
        <w:t xml:space="preserve"> </w:t>
      </w:r>
      <w:hyperlink r:id="rId26">
        <w:r>
          <w:rPr>
            <w:rStyle w:val="Hyperlink"/>
          </w:rPr>
          <w:t xml:space="preserve">[6]</w:t>
        </w:r>
      </w:hyperlink>
      <w:r>
        <w:t xml:space="preserve"> </w:t>
      </w:r>
      <w:hyperlink r:id="rId35">
        <w:r>
          <w:rPr>
            <w:rStyle w:val="Hyperlink"/>
          </w:rPr>
          <w:t xml:space="preserve">[15]</w:t>
        </w:r>
      </w:hyperlink>
      <w:r>
        <w:t xml:space="preserve"> </w:t>
      </w:r>
      <w:hyperlink r:id="rId39">
        <w:r>
          <w:rPr>
            <w:rStyle w:val="Hyperlink"/>
          </w:rPr>
          <w:t xml:space="preserve">[18]</w:t>
        </w:r>
      </w:hyperlink>
      <w:r>
        <w:t xml:space="preserve"> </w:t>
      </w:r>
      <w:r>
        <w:t xml:space="preserve">Attack simulation training deployment considerations and FAQ - Microsoft Defender for Office 365 | Microsoft Learn</w:t>
      </w:r>
    </w:p>
    <w:p>
      <w:pPr>
        <w:pStyle w:val="BodyText"/>
      </w:pPr>
      <w:hyperlink r:id="rId51">
        <w:r>
          <w:rPr>
            <w:rStyle w:val="Hyperlink"/>
          </w:rPr>
          <w:t xml:space="preserve">https://learn.microsoft.com/en-us/defender-office-365/attack-simulation-training-faq</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7">
        <w:r>
          <w:rPr>
            <w:rStyle w:val="Hyperlink"/>
          </w:rPr>
          <w:t xml:space="preserve">[7]</w:t>
        </w:r>
      </w:hyperlink>
      <w:r>
        <w:t xml:space="preserve"> </w:t>
      </w:r>
      <w:hyperlink r:id="rId29">
        <w:r>
          <w:rPr>
            <w:rStyle w:val="Hyperlink"/>
          </w:rPr>
          <w:t xml:space="preserve">[9]</w:t>
        </w:r>
      </w:hyperlink>
      <w:r>
        <w:t xml:space="preserve"> </w:t>
      </w:r>
      <w:hyperlink r:id="rId31">
        <w:r>
          <w:rPr>
            <w:rStyle w:val="Hyperlink"/>
          </w:rPr>
          <w:t xml:space="preserve">[11]</w:t>
        </w:r>
      </w:hyperlink>
      <w:r>
        <w:t xml:space="preserve"> </w:t>
      </w:r>
      <w:hyperlink r:id="rId40">
        <w:r>
          <w:rPr>
            <w:rStyle w:val="Hyperlink"/>
          </w:rPr>
          <w:t xml:space="preserve">[19]</w:t>
        </w:r>
      </w:hyperlink>
      <w:r>
        <w:t xml:space="preserve"> </w:t>
      </w:r>
      <w:hyperlink r:id="rId45">
        <w:r>
          <w:rPr>
            <w:rStyle w:val="Hyperlink"/>
          </w:rPr>
          <w:t xml:space="preserve">[23]</w:t>
        </w:r>
      </w:hyperlink>
      <w:r>
        <w:t xml:space="preserve"> </w:t>
      </w:r>
      <w:hyperlink r:id="rId23">
        <w:r>
          <w:rPr>
            <w:rStyle w:val="Hyperlink"/>
          </w:rPr>
          <w:t xml:space="preserve">[24]</w:t>
        </w:r>
      </w:hyperlink>
      <w:r>
        <w:t xml:space="preserve"> </w:t>
      </w:r>
      <w:hyperlink r:id="rId47">
        <w:r>
          <w:rPr>
            <w:rStyle w:val="Hyperlink"/>
          </w:rPr>
          <w:t xml:space="preserve">[25]</w:t>
        </w:r>
      </w:hyperlink>
      <w:r>
        <w:t xml:space="preserve"> </w:t>
      </w:r>
      <w:r>
        <w:t xml:space="preserve">Barracuda Email Protection: Features | Barracuda Networks</w:t>
      </w:r>
    </w:p>
    <w:p>
      <w:pPr>
        <w:pStyle w:val="BodyText"/>
      </w:pPr>
      <w:hyperlink r:id="rId52">
        <w:r>
          <w:rPr>
            <w:rStyle w:val="Hyperlink"/>
          </w:rPr>
          <w:t xml:space="preserve">https://www.barracuda.com/products/email-protection/features</w:t>
        </w:r>
      </w:hyperlink>
    </w:p>
    <w:p>
      <w:pPr>
        <w:pStyle w:val="BodyText"/>
      </w:pPr>
      <w:hyperlink r:id="rId25">
        <w:r>
          <w:rPr>
            <w:rStyle w:val="Hyperlink"/>
          </w:rPr>
          <w:t xml:space="preserve">[5]</w:t>
        </w:r>
      </w:hyperlink>
      <w:r>
        <w:t xml:space="preserve"> </w:t>
      </w:r>
      <w:hyperlink r:id="rId34">
        <w:r>
          <w:rPr>
            <w:rStyle w:val="Hyperlink"/>
          </w:rPr>
          <w:t xml:space="preserve">[14]</w:t>
        </w:r>
      </w:hyperlink>
      <w:r>
        <w:t xml:space="preserve"> </w:t>
      </w:r>
      <w:r>
        <w:t xml:space="preserve">Gophish: Open-Source Phishing Simulation Toolkit</w:t>
      </w:r>
    </w:p>
    <w:p>
      <w:pPr>
        <w:pStyle w:val="BodyText"/>
      </w:pPr>
      <w:hyperlink r:id="rId53">
        <w:r>
          <w:rPr>
            <w:rStyle w:val="Hyperlink"/>
          </w:rPr>
          <w:t xml:space="preserve">https://hunt.io/malware-families/gophish</w:t>
        </w:r>
      </w:hyperlink>
    </w:p>
    <w:p>
      <w:pPr>
        <w:pStyle w:val="BodyText"/>
      </w:pPr>
      <w:hyperlink r:id="rId28">
        <w:r>
          <w:rPr>
            <w:rStyle w:val="Hyperlink"/>
          </w:rPr>
          <w:t xml:space="preserve">[8]</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41">
        <w:r>
          <w:rPr>
            <w:rStyle w:val="Hyperlink"/>
          </w:rPr>
          <w:t xml:space="preserve">[20]</w:t>
        </w:r>
      </w:hyperlink>
      <w:r>
        <w:t xml:space="preserve"> </w:t>
      </w:r>
      <w:hyperlink r:id="rId44">
        <w:r>
          <w:rPr>
            <w:rStyle w:val="Hyperlink"/>
          </w:rPr>
          <w:t xml:space="preserve">[22]</w:t>
        </w:r>
      </w:hyperlink>
      <w:r>
        <w:t xml:space="preserve"> </w:t>
      </w:r>
      <w:r>
        <w:t xml:space="preserve">Best Phishing Simulation Tools for Enterprises (2025 Edition) - Hoxhunt</w:t>
      </w:r>
    </w:p>
    <w:p>
      <w:pPr>
        <w:pStyle w:val="BodyText"/>
      </w:pPr>
      <w:hyperlink r:id="rId54">
        <w:r>
          <w:rPr>
            <w:rStyle w:val="Hyperlink"/>
          </w:rPr>
          <w:t xml:space="preserve">https://hoxhunt.com/blog/best-phishing-simulation-tools</w:t>
        </w:r>
      </w:hyperlink>
    </w:p>
    <w:p>
      <w:pPr>
        <w:pStyle w:val="BodyText"/>
      </w:pPr>
      <w:hyperlink r:id="rId30">
        <w:r>
          <w:rPr>
            <w:rStyle w:val="Hyperlink"/>
          </w:rPr>
          <w:t xml:space="preserve">[10]</w:t>
        </w:r>
      </w:hyperlink>
      <w:r>
        <w:t xml:space="preserve"> </w:t>
      </w:r>
      <w:r>
        <w:t xml:space="preserve">Phishing Training | Simulated Attacks &amp; Just In Time Training</w:t>
      </w:r>
    </w:p>
    <w:p>
      <w:pPr>
        <w:pStyle w:val="BodyText"/>
      </w:pPr>
      <w:hyperlink r:id="rId55">
        <w:r>
          <w:rPr>
            <w:rStyle w:val="Hyperlink"/>
          </w:rPr>
          <w:t xml:space="preserve">https://www.phishingbox.com/solutions/phishing-training</w:t>
        </w:r>
      </w:hyperlink>
    </w:p>
    <w:p>
      <w:pPr>
        <w:pStyle w:val="BodyText"/>
      </w:pPr>
      <w:hyperlink r:id="rId36">
        <w:r>
          <w:rPr>
            <w:rStyle w:val="Hyperlink"/>
          </w:rPr>
          <w:t xml:space="preserve">[16]</w:t>
        </w:r>
      </w:hyperlink>
      <w:r>
        <w:t xml:space="preserve"> </w:t>
      </w:r>
      <w:r>
        <w:t xml:space="preserve">SOC 2 Type 2</w:t>
      </w:r>
    </w:p>
    <w:p>
      <w:pPr>
        <w:pStyle w:val="BodyText"/>
      </w:pPr>
      <w:hyperlink r:id="rId56">
        <w:r>
          <w:rPr>
            <w:rStyle w:val="Hyperlink"/>
          </w:rPr>
          <w:t xml:space="preserve">https://www.knowbe4.com/hubfs/SOC%203%20Report%20-%20KnowBe4%20Inc_KMSAT_PhishER%20-%202022.pdf</w:t>
        </w:r>
      </w:hyperlink>
    </w:p>
    <w:p>
      <w:pPr>
        <w:pStyle w:val="BodyText"/>
      </w:pPr>
      <w:hyperlink r:id="rId37">
        <w:r>
          <w:rPr>
            <w:rStyle w:val="Hyperlink"/>
          </w:rPr>
          <w:t xml:space="preserve">[17]</w:t>
        </w:r>
      </w:hyperlink>
      <w:r>
        <w:t xml:space="preserve"> </w:t>
      </w:r>
      <w:hyperlink r:id="rId42">
        <w:r>
          <w:rPr>
            <w:rStyle w:val="Hyperlink"/>
          </w:rPr>
          <w:t xml:space="preserve">[21]</w:t>
        </w:r>
      </w:hyperlink>
      <w:r>
        <w:t xml:space="preserve"> </w:t>
      </w:r>
      <w:r>
        <w:t xml:space="preserve">Hoxhunt vs KnowBe4: Why Teams Are Ditching Manual Tools - Hoxhunt</w:t>
      </w:r>
    </w:p>
    <w:p>
      <w:pPr>
        <w:pStyle w:val="BodyText"/>
      </w:pPr>
      <w:hyperlink r:id="rId57">
        <w:r>
          <w:rPr>
            <w:rStyle w:val="Hyperlink"/>
          </w:rPr>
          <w:t xml:space="preserve">https://hoxhunt.com/blog/hoxhunt-vs-knowbe4</w:t>
        </w:r>
      </w:hyperlink>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hoxhunt.com/blog/best-phishing-simulation-tools" TargetMode="External" /><Relationship Type="http://schemas.openxmlformats.org/officeDocument/2006/relationships/hyperlink" Id="rId32" Target="https://hoxhunt.com/blog/best-phishing-simulation-tools#:~:text=" TargetMode="External" /><Relationship Type="http://schemas.openxmlformats.org/officeDocument/2006/relationships/hyperlink" Id="rId28" Target="https://hoxhunt.com/blog/best-phishing-simulation-tools#:~:text=,false%20negatives%20from%20spam%20filters" TargetMode="External" /><Relationship Type="http://schemas.openxmlformats.org/officeDocument/2006/relationships/hyperlink" Id="rId41" Target="https://hoxhunt.com/blog/best-phishing-simulation-tools#:~:text=,phishing%20susceptibility%20when%20used%20consistently" TargetMode="External" /><Relationship Type="http://schemas.openxmlformats.org/officeDocument/2006/relationships/hyperlink" Id="rId44" Target="https://hoxhunt.com/blog/best-phishing-simulation-tools#:~:text=Onboarding%20%26%20APIs" TargetMode="External" /><Relationship Type="http://schemas.openxmlformats.org/officeDocument/2006/relationships/hyperlink" Id="rId33" Target="https://hoxhunt.com/blog/best-phishing-simulation-tools#:~:text=Reporting%20%26%20Analytics" TargetMode="External" /><Relationship Type="http://schemas.openxmlformats.org/officeDocument/2006/relationships/hyperlink" Id="rId57" Target="https://hoxhunt.com/blog/hoxhunt-vs-knowbe4" TargetMode="External" /><Relationship Type="http://schemas.openxmlformats.org/officeDocument/2006/relationships/hyperlink" Id="rId37" Target="https://hoxhunt.com/blog/hoxhunt-vs-knowbe4#:~:text=%23%20Hoxhunt%3A%20Real,difficulty%20tuning" TargetMode="External" /><Relationship Type="http://schemas.openxmlformats.org/officeDocument/2006/relationships/hyperlink" Id="rId42" Target="https://hoxhunt.com/blog/hoxhunt-vs-knowbe4#:~:text=,it%E2%80%99s%20local%20threat%20modelling" TargetMode="External" /><Relationship Type="http://schemas.openxmlformats.org/officeDocument/2006/relationships/hyperlink" Id="rId53" Target="https://hunt.io/malware-families/gophish" TargetMode="External" /><Relationship Type="http://schemas.openxmlformats.org/officeDocument/2006/relationships/hyperlink" Id="rId34" Target="https://hunt.io/malware-families/gophish#:~:text=,tools%2C%20streamlining%20phishing%20campaign%20management" TargetMode="External" /><Relationship Type="http://schemas.openxmlformats.org/officeDocument/2006/relationships/hyperlink" Id="rId25" Target="https://hunt.io/malware-families/gophish#:~:text=Gophish%20provides%20an%20intuitive%20platform,enhance%20their%20security%20training%20efforts" TargetMode="External" /><Relationship Type="http://schemas.openxmlformats.org/officeDocument/2006/relationships/hyperlink" Id="rId51" Target="https://learn.microsoft.com/en-us/defender-office-365/attack-simulation-training-faq" TargetMode="External" /><Relationship Type="http://schemas.openxmlformats.org/officeDocument/2006/relationships/hyperlink" Id="rId39" Target="https://learn.microsoft.com/en-us/defender-office-365/attack-simulation-training-faq#:~:text=,automatically%20respond%20to%20reported%20messages" TargetMode="External" /><Relationship Type="http://schemas.openxmlformats.org/officeDocument/2006/relationships/hyperlink" Id="rId35" Target="https://learn.microsoft.com/en-us/defender-office-365/attack-simulation-training-faq#:~:text=Attack%20simulation%20training%20requires%20audit,to%20capture%2C%20record%2C%20and%20read" TargetMode="External" /><Relationship Type="http://schemas.openxmlformats.org/officeDocument/2006/relationships/hyperlink" Id="rId26" Target="https://learn.microsoft.com/en-us/defender-office-365/attack-simulation-training-faq#:~:text=How%20can%20I%20stagger%20the,delivery%20of%20simulation%20messages" TargetMode="External" /><Relationship Type="http://schemas.openxmlformats.org/officeDocument/2006/relationships/hyperlink" Id="rId21" Target="https://learn.microsoft.com/en-us/defender-office-365/attack-simulation-training-faq#:~:text=simulation%20messages,not%20limited%20to" TargetMode="External" /><Relationship Type="http://schemas.openxmlformats.org/officeDocument/2006/relationships/hyperlink" Id="rId52" Target="https://www.barracuda.com/products/email-protection/features" TargetMode="External" /><Relationship Type="http://schemas.openxmlformats.org/officeDocument/2006/relationships/hyperlink" Id="rId45" Target="https://www.barracuda.com/products/email-protection/features#:~:text=,DLP" TargetMode="External" /><Relationship Type="http://schemas.openxmlformats.org/officeDocument/2006/relationships/hyperlink" Id="rId29" Target="https://www.barracuda.com/products/email-protection/features#:~:text=,Reporting%20Button" TargetMode="External" /><Relationship Type="http://schemas.openxmlformats.org/officeDocument/2006/relationships/hyperlink" Id="rId31" Target="https://www.barracuda.com/products/email-protection/features#:~:text=,gamification" TargetMode="External" /><Relationship Type="http://schemas.openxmlformats.org/officeDocument/2006/relationships/hyperlink" Id="rId47" Target="https://www.barracuda.com/products/email-protection/features#:~:text=,reporting%20and%20metrics" TargetMode="External" /><Relationship Type="http://schemas.openxmlformats.org/officeDocument/2006/relationships/hyperlink" Id="rId24" Target="https://www.barracuda.com/products/email-protection/features#:~:text=,templates" TargetMode="External" /><Relationship Type="http://schemas.openxmlformats.org/officeDocument/2006/relationships/hyperlink" Id="rId23" Target="https://www.barracuda.com/products/email-protection/features#:~:text=,templates%2C%20landing%20pages%2C%20and%20domains" TargetMode="External" /><Relationship Type="http://schemas.openxmlformats.org/officeDocument/2006/relationships/hyperlink" Id="rId22" Target="https://www.barracuda.com/products/email-protection/features#:~:text=,user%20attributes" TargetMode="External" /><Relationship Type="http://schemas.openxmlformats.org/officeDocument/2006/relationships/hyperlink" Id="rId27" Target="https://www.barracuda.com/products/email-protection/features#:~:text=,variable%20attack%20simulations" TargetMode="External" /><Relationship Type="http://schemas.openxmlformats.org/officeDocument/2006/relationships/hyperlink" Id="rId40" Target="https://www.barracuda.com/products/email-protection/features#:~:text=Crafting%20effective%20scenarios%20is%20paramount,domains%20in%20a%20single%20campaign" TargetMode="External" /><Relationship Type="http://schemas.openxmlformats.org/officeDocument/2006/relationships/hyperlink" Id="rId56" Target="https://www.knowbe4.com/hubfs/SOC%203%20Report%20-%20KnowBe4%20Inc_KMSAT_PhishER%20-%202022.pdf" TargetMode="External" /><Relationship Type="http://schemas.openxmlformats.org/officeDocument/2006/relationships/hyperlink" Id="rId36" Target="https://www.knowbe4.com/hubfs/SOC%203%20Report%20-%20KnowBe4%20Inc_KMSAT_PhishER%20-%202022.pdf#:~:text=Customer%20data%20is%20stored%20in,application%20code%20to%20ensure%20data" TargetMode="External" /><Relationship Type="http://schemas.openxmlformats.org/officeDocument/2006/relationships/hyperlink" Id="rId55" Target="https://www.phishingbox.com/solutions/phishing-training" TargetMode="External" /><Relationship Type="http://schemas.openxmlformats.org/officeDocument/2006/relationships/hyperlink" Id="rId30" Target="https://www.phishingbox.com/solutions/phishing-training#:~:text=Some%20employees%20need%20additional%20training,system%20monitors%20their%20training%20progress" TargetMode="External" /></Relationships>
</file>

<file path=word/_rels/footnotes.xml.rels><?xml version="1.0" encoding="UTF-8"?><Relationships xmlns="http://schemas.openxmlformats.org/package/2006/relationships"><Relationship Type="http://schemas.openxmlformats.org/officeDocument/2006/relationships/hyperlink" Id="rId54" Target="https://hoxhunt.com/blog/best-phishing-simulation-tools" TargetMode="External" /><Relationship Type="http://schemas.openxmlformats.org/officeDocument/2006/relationships/hyperlink" Id="rId32" Target="https://hoxhunt.com/blog/best-phishing-simulation-tools#:~:text=" TargetMode="External" /><Relationship Type="http://schemas.openxmlformats.org/officeDocument/2006/relationships/hyperlink" Id="rId28" Target="https://hoxhunt.com/blog/best-phishing-simulation-tools#:~:text=,false%20negatives%20from%20spam%20filters" TargetMode="External" /><Relationship Type="http://schemas.openxmlformats.org/officeDocument/2006/relationships/hyperlink" Id="rId41" Target="https://hoxhunt.com/blog/best-phishing-simulation-tools#:~:text=,phishing%20susceptibility%20when%20used%20consistently" TargetMode="External" /><Relationship Type="http://schemas.openxmlformats.org/officeDocument/2006/relationships/hyperlink" Id="rId44" Target="https://hoxhunt.com/blog/best-phishing-simulation-tools#:~:text=Onboarding%20%26%20APIs" TargetMode="External" /><Relationship Type="http://schemas.openxmlformats.org/officeDocument/2006/relationships/hyperlink" Id="rId33" Target="https://hoxhunt.com/blog/best-phishing-simulation-tools#:~:text=Reporting%20%26%20Analytics" TargetMode="External" /><Relationship Type="http://schemas.openxmlformats.org/officeDocument/2006/relationships/hyperlink" Id="rId57" Target="https://hoxhunt.com/blog/hoxhunt-vs-knowbe4" TargetMode="External" /><Relationship Type="http://schemas.openxmlformats.org/officeDocument/2006/relationships/hyperlink" Id="rId37" Target="https://hoxhunt.com/blog/hoxhunt-vs-knowbe4#:~:text=%23%20Hoxhunt%3A%20Real,difficulty%20tuning" TargetMode="External" /><Relationship Type="http://schemas.openxmlformats.org/officeDocument/2006/relationships/hyperlink" Id="rId42" Target="https://hoxhunt.com/blog/hoxhunt-vs-knowbe4#:~:text=,it%E2%80%99s%20local%20threat%20modelling" TargetMode="External" /><Relationship Type="http://schemas.openxmlformats.org/officeDocument/2006/relationships/hyperlink" Id="rId53" Target="https://hunt.io/malware-families/gophish" TargetMode="External" /><Relationship Type="http://schemas.openxmlformats.org/officeDocument/2006/relationships/hyperlink" Id="rId34" Target="https://hunt.io/malware-families/gophish#:~:text=,tools%2C%20streamlining%20phishing%20campaign%20management" TargetMode="External" /><Relationship Type="http://schemas.openxmlformats.org/officeDocument/2006/relationships/hyperlink" Id="rId25" Target="https://hunt.io/malware-families/gophish#:~:text=Gophish%20provides%20an%20intuitive%20platform,enhance%20their%20security%20training%20efforts" TargetMode="External" /><Relationship Type="http://schemas.openxmlformats.org/officeDocument/2006/relationships/hyperlink" Id="rId51" Target="https://learn.microsoft.com/en-us/defender-office-365/attack-simulation-training-faq" TargetMode="External" /><Relationship Type="http://schemas.openxmlformats.org/officeDocument/2006/relationships/hyperlink" Id="rId39" Target="https://learn.microsoft.com/en-us/defender-office-365/attack-simulation-training-faq#:~:text=,automatically%20respond%20to%20reported%20messages" TargetMode="External" /><Relationship Type="http://schemas.openxmlformats.org/officeDocument/2006/relationships/hyperlink" Id="rId35" Target="https://learn.microsoft.com/en-us/defender-office-365/attack-simulation-training-faq#:~:text=Attack%20simulation%20training%20requires%20audit,to%20capture%2C%20record%2C%20and%20read" TargetMode="External" /><Relationship Type="http://schemas.openxmlformats.org/officeDocument/2006/relationships/hyperlink" Id="rId26" Target="https://learn.microsoft.com/en-us/defender-office-365/attack-simulation-training-faq#:~:text=How%20can%20I%20stagger%20the,delivery%20of%20simulation%20messages" TargetMode="External" /><Relationship Type="http://schemas.openxmlformats.org/officeDocument/2006/relationships/hyperlink" Id="rId21" Target="https://learn.microsoft.com/en-us/defender-office-365/attack-simulation-training-faq#:~:text=simulation%20messages,not%20limited%20to" TargetMode="External" /><Relationship Type="http://schemas.openxmlformats.org/officeDocument/2006/relationships/hyperlink" Id="rId52" Target="https://www.barracuda.com/products/email-protection/features" TargetMode="External" /><Relationship Type="http://schemas.openxmlformats.org/officeDocument/2006/relationships/hyperlink" Id="rId45" Target="https://www.barracuda.com/products/email-protection/features#:~:text=,DLP" TargetMode="External" /><Relationship Type="http://schemas.openxmlformats.org/officeDocument/2006/relationships/hyperlink" Id="rId29" Target="https://www.barracuda.com/products/email-protection/features#:~:text=,Reporting%20Button" TargetMode="External" /><Relationship Type="http://schemas.openxmlformats.org/officeDocument/2006/relationships/hyperlink" Id="rId31" Target="https://www.barracuda.com/products/email-protection/features#:~:text=,gamification" TargetMode="External" /><Relationship Type="http://schemas.openxmlformats.org/officeDocument/2006/relationships/hyperlink" Id="rId47" Target="https://www.barracuda.com/products/email-protection/features#:~:text=,reporting%20and%20metrics" TargetMode="External" /><Relationship Type="http://schemas.openxmlformats.org/officeDocument/2006/relationships/hyperlink" Id="rId24" Target="https://www.barracuda.com/products/email-protection/features#:~:text=,templates" TargetMode="External" /><Relationship Type="http://schemas.openxmlformats.org/officeDocument/2006/relationships/hyperlink" Id="rId23" Target="https://www.barracuda.com/products/email-protection/features#:~:text=,templates%2C%20landing%20pages%2C%20and%20domains" TargetMode="External" /><Relationship Type="http://schemas.openxmlformats.org/officeDocument/2006/relationships/hyperlink" Id="rId22" Target="https://www.barracuda.com/products/email-protection/features#:~:text=,user%20attributes" TargetMode="External" /><Relationship Type="http://schemas.openxmlformats.org/officeDocument/2006/relationships/hyperlink" Id="rId27" Target="https://www.barracuda.com/products/email-protection/features#:~:text=,variable%20attack%20simulations" TargetMode="External" /><Relationship Type="http://schemas.openxmlformats.org/officeDocument/2006/relationships/hyperlink" Id="rId40" Target="https://www.barracuda.com/products/email-protection/features#:~:text=Crafting%20effective%20scenarios%20is%20paramount,domains%20in%20a%20single%20campaign" TargetMode="External" /><Relationship Type="http://schemas.openxmlformats.org/officeDocument/2006/relationships/hyperlink" Id="rId56" Target="https://www.knowbe4.com/hubfs/SOC%203%20Report%20-%20KnowBe4%20Inc_KMSAT_PhishER%20-%202022.pdf" TargetMode="External" /><Relationship Type="http://schemas.openxmlformats.org/officeDocument/2006/relationships/hyperlink" Id="rId36" Target="https://www.knowbe4.com/hubfs/SOC%203%20Report%20-%20KnowBe4%20Inc_KMSAT_PhishER%20-%202022.pdf#:~:text=Customer%20data%20is%20stored%20in,application%20code%20to%20ensure%20data" TargetMode="External" /><Relationship Type="http://schemas.openxmlformats.org/officeDocument/2006/relationships/hyperlink" Id="rId55" Target="https://www.phishingbox.com/solutions/phishing-training" TargetMode="External" /><Relationship Type="http://schemas.openxmlformats.org/officeDocument/2006/relationships/hyperlink" Id="rId30" Target="https://www.phishingbox.com/solutions/phishing-training#:~:text=Some%20employees%20need%20additional%20training,system%20monitors%20their%20training%20progr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2025-11-04T18:18:25Z</dcterms:created>
  <dcterms:modified xsi:type="dcterms:W3CDTF">2025-11-04T18:18:25Z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