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F20" w:val="clear"/>
            <w:tcMar>
              <w:top w:type="dxa" w:w="260"/>
              <w:left w:type="dxa" w:w="440"/>
              <w:bottom w:type="dxa" w:w="260"/>
              <w:right w:type="dxa" w:w="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CC01"/>
                <w:sz w:val="22"/>
                <w:szCs w:val="22"/>
              </w:rPr>
              <w:t xml:space="preserve">★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0"/>
                <w:sz w:val="28"/>
                <w:szCs w:val="28"/>
              </w:rPr>
              <w:t xml:space="preserve">U.S. ARMY</w:t>
            </w:r>
          </w:p>
          <w:p>
            <w:pPr>
              <w:pBdr>
                <w:bottom w:val="single" w:color="FFCC01" w:sz="3" w:space="1"/>
              </w:pBdr>
              <w:spacing w:after="50" w:before="0"/>
              <w:jc w:val="center"/>
            </w:pP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color w:val="A8A6A2"/>
                <w:spacing w:val="60"/>
                <w:sz w:val="16"/>
                <w:szCs w:val="16"/>
              </w:rPr>
              <w:t xml:space="preserve">LINCOLN NORTH RECRUITING STATION  ★  SFC LUCAS KRAAT  ★  402-619-8062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C01" w:sz="3"/>
              <w:left w:val="single" w:color="FFCC01" w:sz="28"/>
              <w:bottom w:val="single" w:color="FFCC01" w:sz="3"/>
              <w:right w:val="single" w:color="FFCC01" w:sz="3"/>
            </w:tcBorders>
            <w:shd w:fill="221F20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CC01"/>
                <w:sz w:val="32"/>
                <w:szCs w:val="32"/>
              </w:rPr>
              <w:t xml:space="preserve">You looked into the Army once.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Here’s why that instinct was right.</w:t>
            </w:r>
          </w:p>
        </w:tc>
      </w:tr>
    </w:tbl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21F20"/>
          <w:sz w:val="24"/>
          <w:szCs w:val="24"/>
        </w:rPr>
        <w:t xml:space="preserve">Hi «First_Name» «Last_Name»,</w:t>
      </w:r>
    </w:p>
    <w:p>
      <w:pPr>
        <w:spacing w:after="160" w:before="80"/>
      </w:pPr>
      <w:r>
        <w:rPr>
          <w:rFonts w:ascii="Arial" w:cs="Arial" w:eastAsia="Arial" w:hAnsi="Arial"/>
          <w:color w:val="3A3738"/>
          <w:sz w:val="22"/>
          <w:szCs w:val="22"/>
        </w:rPr>
        <w:t xml:space="preserve">A while back you showed some interest in the Army. Life gets busy — timing isn’t always right, questions go unanswered, and decisions get pushed down the road.</w:t>
      </w:r>
    </w:p>
    <w:p>
      <w:pPr>
        <w:spacing w:after="160" w:before="80"/>
      </w:pPr>
      <w:r>
        <w:rPr>
          <w:rFonts w:ascii="Arial" w:cs="Arial" w:eastAsia="Arial" w:hAnsi="Arial"/>
          <w:color w:val="3A3738"/>
          <w:sz w:val="22"/>
          <w:szCs w:val="22"/>
        </w:rPr>
        <w:t xml:space="preserve">I get it. But I’d be doing you a disservice if I didn’t reach back out.</w:t>
      </w:r>
    </w:p>
    <w:p>
      <w:pPr>
        <w:spacing w:after="160" w:before="80"/>
      </w:pPr>
      <w:r>
        <w:rPr>
          <w:rFonts w:ascii="Arial" w:cs="Arial" w:eastAsia="Arial" w:hAnsi="Arial"/>
          <w:color w:val="3A3738"/>
          <w:sz w:val="22"/>
          <w:szCs w:val="22"/>
        </w:rPr>
        <w:t xml:space="preserve">Whatever made you curious before is still here. And the opportunity is better than ever.</w:t>
      </w:r>
    </w:p>
    <w:p>
      <w:pPr>
        <w:pBdr>
          <w:bottom w:val="single" w:color="FFCC01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CC01" w:sz="24"/>
              <w:bottom w:val="none" w:color="FFFFFF" w:sz="0"/>
              <w:right w:val="none" w:color="FFFFFF" w:sz="0"/>
            </w:tcBorders>
            <w:shd w:fill="F1E4C7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1F20"/>
                <w:sz w:val="24"/>
                <w:szCs w:val="24"/>
              </w:rPr>
              <w:t xml:space="preserve">You were one conversation away from potentially changing everything.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21"/>
                <w:szCs w:val="21"/>
              </w:rPr>
              <w:t xml:space="preserve">A stronger financial future. A career with real credentials. Leadership experience that follows you into every room you walk into. The opportunity is still here. And it’s better than ever.</w:t>
            </w:r>
          </w:p>
        </w:tc>
      </w:tr>
    </w:tbl>
    <w:p>
      <w:pPr>
        <w:spacing w:after="200" w:before="0"/>
      </w:pPr>
    </w:p>
    <w:p>
      <w:pPr>
        <w:pBdr>
          <w:bottom w:val="single" w:color="FFCC0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21F20"/>
          <w:spacing w:val="100"/>
          <w:sz w:val="19"/>
          <w:szCs w:val="19"/>
        </w:rPr>
        <w:t xml:space="preserve">TWO PATHS. BOTH BUILT FOR YOUR FUTURE.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372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CC01"/>
                <w:spacing w:val="80"/>
                <w:sz w:val="21"/>
                <w:szCs w:val="21"/>
              </w:rPr>
              <w:t xml:space="preserve">ARMY RESERVE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A6A2"/>
                <w:sz w:val="17"/>
                <w:szCs w:val="17"/>
              </w:rPr>
              <w:t xml:space="preserve">Part-time. Stay home.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F20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CC01"/>
                <w:spacing w:val="80"/>
                <w:sz w:val="21"/>
                <w:szCs w:val="21"/>
              </w:rPr>
              <w:t xml:space="preserve">ACTIVE DUTY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A6A2"/>
                <w:sz w:val="17"/>
                <w:szCs w:val="17"/>
              </w:rPr>
              <w:t xml:space="preserve">Full-time career.</w:t>
            </w:r>
          </w:p>
        </w:tc>
      </w:tr>
      <w:tr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EB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One weekend a month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That’s it. Keep your job, your school, your life.</w:t>
            </w:r>
          </w:p>
        </w:tc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EB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Full-time career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Pay, housing, and healthcare from day one</w:t>
            </w:r>
          </w:p>
        </w:tc>
      </w:tr>
      <w:tr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Bonus up to $50,000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Depending on MOS and contract</w:t>
            </w:r>
          </w:p>
        </w:tc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Bonus up to $50,000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Depending on MOS and contract</w:t>
            </w:r>
          </w:p>
        </w:tc>
      </w:tr>
      <w:tr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EB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Army Tuition Assistance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Up to $4,500/yr paid to your school</w:t>
            </w:r>
          </w:p>
        </w:tc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EB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Army Tuition Assistance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Up to $4,500/yr paid to your school while serving</w:t>
            </w:r>
          </w:p>
        </w:tc>
      </w:tr>
      <w:tr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MGIB — Selected Reserve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Additional VA education payments while serving</w:t>
            </w:r>
          </w:p>
        </w:tc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GI Bill after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Tuition + monthly housing stipend for college</w:t>
            </w:r>
          </w:p>
        </w:tc>
      </w:tr>
      <w:tr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EB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Nebraska Tuition Credit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75% off tuition at state colleges and universities</w:t>
            </w:r>
          </w:p>
        </w:tc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EB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150+ career fields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Hands-on training and Army COOL certifications</w:t>
            </w:r>
          </w:p>
        </w:tc>
      </w:tr>
      <w:tr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Job training &amp; certs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150+ fields — civilian-recognized credentials</w:t>
            </w:r>
          </w:p>
        </w:tc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Housing covered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On-post housing or monthly BAH allowance</w:t>
            </w:r>
          </w:p>
        </w:tc>
      </w:tr>
      <w:tr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EB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Resume that stands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Leadership experience 87% of employers value</w:t>
            </w:r>
          </w:p>
        </w:tc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EB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20-year retirement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A pension for life — almost no employer offers this</w:t>
            </w:r>
          </w:p>
        </w:tc>
      </w:tr>
      <w:tr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TRICARE health coverage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Insurance for you and your family</w:t>
            </w:r>
          </w:p>
        </w:tc>
        <w:tc>
          <w:tcPr>
            <w:tcW w:type="dxa" w:w="4680"/>
            <w:tcBorders>
              <w:top w:val="single" w:color="6E6C68" w:sz="3"/>
              <w:left w:val="single" w:color="6E6C68" w:sz="3"/>
              <w:bottom w:val="single" w:color="6E6C68" w:sz="3"/>
              <w:right w:val="single" w:color="6E6C68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FFCC01"/>
                <w:sz w:val="18"/>
                <w:szCs w:val="18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221F20"/>
                <w:sz w:val="19"/>
                <w:szCs w:val="19"/>
              </w:rPr>
              <w:t xml:space="preserve">Resume-defining creds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3738"/>
                <w:sz w:val="18"/>
                <w:szCs w:val="18"/>
              </w:rPr>
              <w:t xml:space="preserve">Leadership that opens doors in any civilian career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372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CC01"/>
                <w:sz w:val="26"/>
                <w:szCs w:val="26"/>
              </w:rPr>
              <w:t xml:space="preserve">The door is still open.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A6A2"/>
                <w:sz w:val="21"/>
                <w:szCs w:val="21"/>
              </w:rPr>
              <w:t xml:space="preserve">Whatever the hesitation was before — timing, questions, uncertainty — I can work through all of it with you. That’s what I’m here for.</w:t>
            </w:r>
          </w:p>
        </w:tc>
      </w:tr>
    </w:tbl>
    <w:p>
      <w:pPr>
        <w:spacing w:after="120" w:before="0"/>
      </w:pPr>
    </w:p>
    <w:p>
      <w:pPr>
        <w:pBdr>
          <w:bottom w:val="single" w:color="FFCC01" w:sz="6" w:space="1"/>
        </w:pBd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C01" w:sz="12"/>
              <w:left w:val="single" w:color="FFCC01" w:sz="12"/>
              <w:bottom w:val="single" w:color="FFCC01" w:sz="12"/>
              <w:right w:val="single" w:color="FFCC01" w:sz="12"/>
            </w:tcBorders>
            <w:shd w:fill="221F20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CC01"/>
                <w:sz w:val="24"/>
                <w:szCs w:val="24"/>
              </w:rPr>
              <w:t xml:space="preserve">15 minutes. Let’s pick up where we left off.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8A6A2"/>
                <w:sz w:val="21"/>
                <w:szCs w:val="21"/>
              </w:rPr>
              <w:t xml:space="preserve">No commitment. No pressure. Just a real conversation about what’s possible for your future.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Call or Text: </w:t>
            </w:r>
            <w:r>
              <w:rPr>
                <w:rFonts w:ascii="Arial" w:cs="Arial" w:eastAsia="Arial" w:hAnsi="Arial"/>
                <w:b/>
                <w:bCs/>
                <w:color w:val="FFCC01"/>
                <w:sz w:val="23"/>
                <w:szCs w:val="23"/>
              </w:rPr>
              <w:t xml:space="preserve">402-619-8062  →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A6A2"/>
                <w:sz w:val="20"/>
                <w:szCs w:val="20"/>
              </w:rPr>
              <w:t xml:space="preserve">Or reply directly to this email</w:t>
            </w:r>
          </w:p>
        </w:tc>
      </w:tr>
    </w:tbl>
    <w:p>
      <w:pPr>
        <w:spacing w:after="120" w:before="0"/>
      </w:pPr>
    </w:p>
    <w:p>
      <w:pPr>
        <w:spacing w:after="200" w:before="0"/>
      </w:pPr>
      <w:r>
        <w:rPr>
          <w:rFonts w:ascii="Arial" w:cs="Arial" w:eastAsia="Arial" w:hAnsi="Arial"/>
          <w:i/>
          <w:iCs/>
          <w:color w:val="6E6C68"/>
          <w:sz w:val="21"/>
          <w:szCs w:val="21"/>
        </w:rPr>
        <w:t xml:space="preserve">Whatever you decide — make it with full information. That’s all I’m offering. ★</w:t>
      </w:r>
    </w:p>
    <w:p>
      <w:pPr>
        <w:pBdr>
          <w:bottom w:val="single" w:color="6E6C68" w:sz="4" w:space="1"/>
        </w:pBdr>
        <w:spacing w:after="160" w:before="0"/>
      </w:pPr>
    </w:p>
    <w:p>
      <w:pPr>
        <w:spacing w:after="0" w:before="120"/>
        <w:jc w:val="center"/>
      </w:pPr>
      <w:r>
        <w:drawing>
          <wp:inline distT="0" distB="0" distL="0" distR="0">
            <wp:extent cx="3429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7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81d15afa26281819728560ddaab5f0deed87f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2026-05-06T19:45:36.833Z</dcterms:created>
  <dcterms:modified xsi:type="dcterms:W3CDTF">2026-05-06T19:45:36.845Z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