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40"/>
              <w:left w:type="dxa" w:w="400"/>
              <w:bottom w:type="dxa" w:w="240"/>
              <w:right w:type="dxa" w:w="400"/>
            </w:tcMar>
          </w:tcPr>
          <w:p>
            <w:pPr>
              <w:spacing w:after="40" w:before="0"/>
              <w:jc w:val="center"/>
            </w:pPr>
            <w:r>
              <w:rPr>
                <w:rFonts w:ascii="Arial" w:cs="Arial" w:eastAsia="Arial" w:hAnsi="Arial"/>
                <w:b/>
                <w:bCs/>
                <w:color w:val="C9A227"/>
                <w:spacing w:val="120"/>
                <w:sz w:val="26"/>
                <w:szCs w:val="26"/>
              </w:rPr>
              <w:t xml:space="preserve">★  U.S. ARMY RESERVE  ★</w:t>
            </w:r>
          </w:p>
          <w:p>
            <w:pPr>
              <w:spacing w:after="0" w:before="0"/>
              <w:jc w:val="center"/>
            </w:pPr>
            <w:r>
              <w:rPr>
                <w:rFonts w:ascii="Arial" w:cs="Arial" w:eastAsia="Arial" w:hAnsi="Arial"/>
                <w:color w:val="AAAAAA"/>
                <w:spacing w:val="60"/>
                <w:sz w:val="17"/>
                <w:szCs w:val="17"/>
              </w:rPr>
              <w:t xml:space="preserve">LINCOLN NORTH RECRUITING STATION  |  402-619-8062</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27" w:sz="28"/>
              <w:bottom w:val="none" w:color="FFFFFF" w:sz="0"/>
              <w:right w:val="none" w:color="FFFFFF" w:sz="0"/>
            </w:tcBorders>
            <w:shd w:fill="F2F2F2" w:val="clear"/>
            <w:tcMar>
              <w:top w:type="dxa" w:w="220"/>
              <w:left w:type="dxa" w:w="360"/>
              <w:bottom w:type="dxa" w:w="220"/>
              <w:right w:type="dxa" w:w="360"/>
            </w:tcMar>
          </w:tcPr>
          <w:p>
            <w:pPr>
              <w:spacing w:after="80" w:before="0"/>
            </w:pPr>
            <w:r>
              <w:rPr>
                <w:rFonts w:ascii="Arial" w:cs="Arial" w:eastAsia="Arial" w:hAnsi="Arial"/>
                <w:b/>
                <w:bCs/>
                <w:color w:val="1A1A1A"/>
                <w:sz w:val="30"/>
                <w:szCs w:val="30"/>
              </w:rPr>
              <w:t xml:space="preserve">You don’t have to leave Nebraska to serve.</w:t>
            </w:r>
          </w:p>
          <w:p>
            <w:pPr>
              <w:spacing w:after="0" w:before="0"/>
            </w:pPr>
            <w:r>
              <w:rPr>
                <w:rFonts w:ascii="Arial" w:cs="Arial" w:eastAsia="Arial" w:hAnsi="Arial"/>
                <w:i/>
                <w:iCs/>
                <w:color w:val="444444"/>
                <w:sz w:val="22"/>
                <w:szCs w:val="22"/>
              </w:rPr>
              <w:t xml:space="preserve">Most people think joining the Army means packing up and starting over somewhere else. Not with the Army Reserve.</w:t>
            </w:r>
          </w:p>
        </w:tc>
      </w:tr>
    </w:tbl>
    <w:p>
      <w:pPr>
        <w:spacing w:after="160" w:before="0"/>
      </w:pPr>
    </w:p>
    <w:p>
      <w:pPr>
        <w:spacing w:after="120" w:before="0"/>
      </w:pPr>
      <w:r>
        <w:rPr>
          <w:rFonts w:ascii="Arial" w:cs="Arial" w:eastAsia="Arial" w:hAnsi="Arial"/>
          <w:b/>
          <w:bCs/>
          <w:color w:val="1A1A1A"/>
          <w:sz w:val="24"/>
          <w:szCs w:val="24"/>
        </w:rPr>
        <w:t xml:space="preserve">Hi «First_Name» «Last_Name»,</w:t>
      </w:r>
    </w:p>
    <w:p>
      <w:pPr>
        <w:spacing w:after="160" w:before="80"/>
      </w:pPr>
      <w:r>
        <w:rPr>
          <w:rFonts w:ascii="Arial" w:cs="Arial" w:eastAsia="Arial" w:hAnsi="Arial"/>
          <w:color w:val="444444"/>
          <w:sz w:val="22"/>
          <w:szCs w:val="22"/>
        </w:rPr>
        <w:t xml:space="preserve">I’m SFC Kraat — Army recruiter based right here in Lincoln. I work with students across this area every year, and I want to give you something most people don’t get before they make a decision: real information.</w:t>
      </w:r>
    </w:p>
    <w:p>
      <w:pPr>
        <w:spacing w:after="160" w:before="80"/>
      </w:pPr>
      <w:r>
        <w:rPr>
          <w:rFonts w:ascii="Arial" w:cs="Arial" w:eastAsia="Arial" w:hAnsi="Arial"/>
          <w:color w:val="444444"/>
          <w:sz w:val="22"/>
          <w:szCs w:val="22"/>
        </w:rPr>
        <w:t xml:space="preserve">The Army Reserve is not the Army most people picture. You train one weekend a month. Two weeks a year. You stay in Lincoln. You keep your job, your friends, your family — and you serve your country. That’s it.</w:t>
      </w:r>
    </w:p>
    <w:p>
      <w:pPr>
        <w:pBdr>
          <w:bottom w:val="single" w:color="C9A227" w:sz="8" w:space="1"/>
        </w:pBdr>
        <w:spacing w:after="160" w:before="0"/>
      </w:pPr>
    </w:p>
    <w:p>
      <w:pPr>
        <w:pBdr>
          <w:bottom w:val="single" w:color="C9A227" w:sz="4" w:space="1"/>
        </w:pBdr>
        <w:spacing w:after="80" w:before="240"/>
      </w:pPr>
      <w:r>
        <w:rPr>
          <w:rFonts w:ascii="Arial" w:cs="Arial" w:eastAsia="Arial" w:hAnsi="Arial"/>
          <w:b/>
          <w:bCs/>
          <w:color w:val="1A1A1A"/>
          <w:spacing w:val="80"/>
          <w:sz w:val="19"/>
          <w:szCs w:val="19"/>
        </w:rPr>
        <w:t xml:space="preserve">STAY HERE. BUILD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20"/>
              <w:bottom w:val="none" w:color="FFFFFF" w:sz="0"/>
              <w:right w:val="none" w:color="FFFFFF" w:sz="0"/>
            </w:tcBorders>
            <w:shd w:fill="EEF3FB" w:val="clear"/>
            <w:tcMar>
              <w:top w:type="dxa" w:w="180"/>
              <w:left w:type="dxa" w:w="300"/>
              <w:bottom w:type="dxa" w:w="180"/>
              <w:right w:type="dxa" w:w="300"/>
            </w:tcMar>
          </w:tcPr>
          <w:p>
            <w:pPr>
              <w:spacing w:after="60" w:before="0"/>
            </w:pPr>
            <w:r>
              <w:rPr>
                <w:rFonts w:ascii="Arial" w:cs="Arial" w:eastAsia="Arial" w:hAnsi="Arial"/>
                <w:b/>
                <w:bCs/>
                <w:color w:val="1B3A6B"/>
                <w:sz w:val="22"/>
                <w:szCs w:val="22"/>
              </w:rPr>
              <w:t xml:space="preserve">Stay in Lincoln. Keep your life. Keep your people.</w:t>
            </w:r>
          </w:p>
          <w:p>
            <w:pPr>
              <w:spacing w:after="60" w:before="0"/>
            </w:pPr>
            <w:r>
              <w:rPr>
                <w:rFonts w:ascii="Arial" w:cs="Arial" w:eastAsia="Arial" w:hAnsi="Arial"/>
                <w:color w:val="444444"/>
                <w:sz w:val="21"/>
                <w:szCs w:val="21"/>
              </w:rPr>
              <w:t xml:space="preserve">Keep going to school or working your current job.</w:t>
            </w:r>
          </w:p>
          <w:p>
            <w:pPr>
              <w:spacing w:after="0" w:before="0"/>
            </w:pPr>
            <w:r>
              <w:rPr>
                <w:rFonts w:ascii="Arial" w:cs="Arial" w:eastAsia="Arial" w:hAnsi="Arial"/>
                <w:color w:val="444444"/>
                <w:sz w:val="21"/>
                <w:szCs w:val="21"/>
              </w:rPr>
              <w:t xml:space="preserve">Serve your country one weekend a month — and still be home for dinner.</w:t>
            </w:r>
          </w:p>
        </w:tc>
      </w:tr>
    </w:tbl>
    <w:p>
      <w:pPr>
        <w:spacing w:after="200" w:before="0"/>
      </w:pPr>
    </w:p>
    <w:p>
      <w:pPr>
        <w:pBdr>
          <w:bottom w:val="single" w:color="C9A227" w:sz="4" w:space="1"/>
        </w:pBdr>
        <w:spacing w:after="80" w:before="240"/>
      </w:pPr>
      <w:r>
        <w:rPr>
          <w:rFonts w:ascii="Arial" w:cs="Arial" w:eastAsia="Arial" w:hAnsi="Arial"/>
          <w:b/>
          <w:bCs/>
          <w:color w:val="1A1A1A"/>
          <w:spacing w:val="80"/>
          <w:sz w:val="19"/>
          <w:szCs w:val="19"/>
        </w:rPr>
        <w:t xml:space="preserve">WHAT YOU GET — ARMY RESERVE</w:t>
      </w:r>
    </w:p>
    <w:p>
      <w:pPr>
        <w:spacing w:after="60" w:before="60"/>
        <w:ind w:left="360"/>
      </w:pPr>
      <w:r>
        <w:rPr>
          <w:rFonts w:ascii="Arial" w:cs="Arial" w:eastAsia="Arial" w:hAnsi="Arial"/>
          <w:color w:val="C9A227"/>
          <w:sz w:val="20"/>
          <w:szCs w:val="20"/>
        </w:rPr>
        <w:t xml:space="preserve">◆  </w:t>
      </w:r>
      <w:r>
        <w:rPr>
          <w:rFonts w:ascii="Arial" w:cs="Arial" w:eastAsia="Arial" w:hAnsi="Arial"/>
          <w:b/>
          <w:bCs/>
          <w:color w:val="1A1A1A"/>
          <w:sz w:val="20"/>
          <w:szCs w:val="20"/>
        </w:rPr>
        <w:t xml:space="preserve">Drill pay — </w:t>
      </w:r>
      <w:r>
        <w:rPr>
          <w:rFonts w:ascii="Arial" w:cs="Arial" w:eastAsia="Arial" w:hAnsi="Arial"/>
          <w:color w:val="444444"/>
          <w:sz w:val="20"/>
          <w:szCs w:val="20"/>
        </w:rPr>
        <w:t xml:space="preserve">You get paid every weekend you train — that’s a paycheck twice a month</w:t>
      </w:r>
    </w:p>
    <w:p>
      <w:pPr>
        <w:spacing w:after="60" w:before="60"/>
        <w:ind w:left="360"/>
      </w:pPr>
      <w:r>
        <w:rPr>
          <w:rFonts w:ascii="Arial" w:cs="Arial" w:eastAsia="Arial" w:hAnsi="Arial"/>
          <w:color w:val="C9A227"/>
          <w:sz w:val="20"/>
          <w:szCs w:val="20"/>
        </w:rPr>
        <w:t xml:space="preserve">◆  </w:t>
      </w:r>
      <w:r>
        <w:rPr>
          <w:rFonts w:ascii="Arial" w:cs="Arial" w:eastAsia="Arial" w:hAnsi="Arial"/>
          <w:b/>
          <w:bCs/>
          <w:color w:val="1A1A1A"/>
          <w:sz w:val="20"/>
          <w:szCs w:val="20"/>
        </w:rPr>
        <w:t xml:space="preserve">Enlistment bonus — </w:t>
      </w:r>
      <w:r>
        <w:rPr>
          <w:rFonts w:ascii="Arial" w:cs="Arial" w:eastAsia="Arial" w:hAnsi="Arial"/>
          <w:color w:val="444444"/>
          <w:sz w:val="20"/>
          <w:szCs w:val="20"/>
        </w:rPr>
        <w:t xml:space="preserve">Up to $20,000 for qualifying MOS selections</w:t>
      </w:r>
    </w:p>
    <w:p>
      <w:pPr>
        <w:spacing w:after="60" w:before="60"/>
        <w:ind w:left="360"/>
      </w:pPr>
      <w:r>
        <w:rPr>
          <w:rFonts w:ascii="Arial" w:cs="Arial" w:eastAsia="Arial" w:hAnsi="Arial"/>
          <w:color w:val="C9A227"/>
          <w:sz w:val="20"/>
          <w:szCs w:val="20"/>
        </w:rPr>
        <w:t xml:space="preserve">◆  </w:t>
      </w:r>
      <w:r>
        <w:rPr>
          <w:rFonts w:ascii="Arial" w:cs="Arial" w:eastAsia="Arial" w:hAnsi="Arial"/>
          <w:b/>
          <w:bCs/>
          <w:color w:val="1A1A1A"/>
          <w:sz w:val="20"/>
          <w:szCs w:val="20"/>
        </w:rPr>
        <w:t xml:space="preserve">Army Tuition Assistance (TA) — </w:t>
      </w:r>
      <w:r>
        <w:rPr>
          <w:rFonts w:ascii="Arial" w:cs="Arial" w:eastAsia="Arial" w:hAnsi="Arial"/>
          <w:color w:val="444444"/>
          <w:sz w:val="20"/>
          <w:szCs w:val="20"/>
        </w:rPr>
        <w:t xml:space="preserve">Up to $4,500 per year paid directly to your school while you serve</w:t>
      </w:r>
    </w:p>
    <w:p>
      <w:pPr>
        <w:spacing w:after="60" w:before="60"/>
        <w:ind w:left="360"/>
      </w:pPr>
      <w:r>
        <w:rPr>
          <w:rFonts w:ascii="Arial" w:cs="Arial" w:eastAsia="Arial" w:hAnsi="Arial"/>
          <w:color w:val="C9A227"/>
          <w:sz w:val="20"/>
          <w:szCs w:val="20"/>
        </w:rPr>
        <w:t xml:space="preserve">◆  </w:t>
      </w:r>
      <w:r>
        <w:rPr>
          <w:rFonts w:ascii="Arial" w:cs="Arial" w:eastAsia="Arial" w:hAnsi="Arial"/>
          <w:b/>
          <w:bCs/>
          <w:color w:val="1A1A1A"/>
          <w:sz w:val="20"/>
          <w:szCs w:val="20"/>
        </w:rPr>
        <w:t xml:space="preserve">Montgomery GI Bill — Selected Reserve — </w:t>
      </w:r>
      <w:r>
        <w:rPr>
          <w:rFonts w:ascii="Arial" w:cs="Arial" w:eastAsia="Arial" w:hAnsi="Arial"/>
          <w:color w:val="444444"/>
          <w:sz w:val="20"/>
          <w:szCs w:val="20"/>
        </w:rPr>
        <w:t xml:space="preserve">Additional education payments through the VA while you’re actively serving</w:t>
      </w:r>
    </w:p>
    <w:p>
      <w:pPr>
        <w:spacing w:after="60" w:before="60"/>
        <w:ind w:left="360"/>
      </w:pPr>
      <w:r>
        <w:rPr>
          <w:rFonts w:ascii="Arial" w:cs="Arial" w:eastAsia="Arial" w:hAnsi="Arial"/>
          <w:color w:val="C9A227"/>
          <w:sz w:val="20"/>
          <w:szCs w:val="20"/>
        </w:rPr>
        <w:t xml:space="preserve">◆  </w:t>
      </w:r>
      <w:r>
        <w:rPr>
          <w:rFonts w:ascii="Arial" w:cs="Arial" w:eastAsia="Arial" w:hAnsi="Arial"/>
          <w:b/>
          <w:bCs/>
          <w:color w:val="1A1A1A"/>
          <w:sz w:val="20"/>
          <w:szCs w:val="20"/>
        </w:rPr>
        <w:t xml:space="preserve">Nebraska Tuition Credit — </w:t>
      </w:r>
      <w:r>
        <w:rPr>
          <w:rFonts w:ascii="Arial" w:cs="Arial" w:eastAsia="Arial" w:hAnsi="Arial"/>
          <w:color w:val="444444"/>
          <w:sz w:val="20"/>
          <w:szCs w:val="20"/>
        </w:rPr>
        <w:t xml:space="preserve">75% tuition credit at University of Nebraska campuses, state colleges, and community colleges — for Nebraska Reservists assigned to a Nebraska-based unit</w:t>
      </w:r>
    </w:p>
    <w:p>
      <w:pPr>
        <w:spacing w:after="60" w:before="60"/>
        <w:ind w:left="360"/>
      </w:pPr>
      <w:r>
        <w:rPr>
          <w:rFonts w:ascii="Arial" w:cs="Arial" w:eastAsia="Arial" w:hAnsi="Arial"/>
          <w:color w:val="C9A227"/>
          <w:sz w:val="20"/>
          <w:szCs w:val="20"/>
        </w:rPr>
        <w:t xml:space="preserve">◆  </w:t>
      </w:r>
      <w:r>
        <w:rPr>
          <w:rFonts w:ascii="Arial" w:cs="Arial" w:eastAsia="Arial" w:hAnsi="Arial"/>
          <w:b/>
          <w:bCs/>
          <w:color w:val="1A1A1A"/>
          <w:sz w:val="20"/>
          <w:szCs w:val="20"/>
        </w:rPr>
        <w:t xml:space="preserve">Paid job training — </w:t>
      </w:r>
      <w:r>
        <w:rPr>
          <w:rFonts w:ascii="Arial" w:cs="Arial" w:eastAsia="Arial" w:hAnsi="Arial"/>
          <w:color w:val="444444"/>
          <w:sz w:val="20"/>
          <w:szCs w:val="20"/>
        </w:rPr>
        <w:t xml:space="preserve">150+ career fields — certifications employers in Nebraska are actively hiring for</w:t>
      </w:r>
    </w:p>
    <w:p>
      <w:pPr>
        <w:spacing w:after="60" w:before="60"/>
        <w:ind w:left="360"/>
      </w:pPr>
      <w:r>
        <w:rPr>
          <w:rFonts w:ascii="Arial" w:cs="Arial" w:eastAsia="Arial" w:hAnsi="Arial"/>
          <w:color w:val="C9A227"/>
          <w:sz w:val="20"/>
          <w:szCs w:val="20"/>
        </w:rPr>
        <w:t xml:space="preserve">◆  </w:t>
      </w:r>
      <w:r>
        <w:rPr>
          <w:rFonts w:ascii="Arial" w:cs="Arial" w:eastAsia="Arial" w:hAnsi="Arial"/>
          <w:b/>
          <w:bCs/>
          <w:color w:val="1A1A1A"/>
          <w:sz w:val="20"/>
          <w:szCs w:val="20"/>
        </w:rPr>
        <w:t xml:space="preserve">TRICARE Reserve Select — </w:t>
      </w:r>
      <w:r>
        <w:rPr>
          <w:rFonts w:ascii="Arial" w:cs="Arial" w:eastAsia="Arial" w:hAnsi="Arial"/>
          <w:color w:val="444444"/>
          <w:sz w:val="20"/>
          <w:szCs w:val="20"/>
        </w:rPr>
        <w:t xml:space="preserve">Affordable health insurance available to you and your family</w:t>
      </w:r>
    </w:p>
    <w:p>
      <w:pPr>
        <w:spacing w:after="60" w:before="60"/>
        <w:ind w:left="360"/>
      </w:pPr>
      <w:r>
        <w:rPr>
          <w:rFonts w:ascii="Arial" w:cs="Arial" w:eastAsia="Arial" w:hAnsi="Arial"/>
          <w:color w:val="C9A227"/>
          <w:sz w:val="20"/>
          <w:szCs w:val="20"/>
        </w:rPr>
        <w:t xml:space="preserve">◆  </w:t>
      </w:r>
      <w:r>
        <w:rPr>
          <w:rFonts w:ascii="Arial" w:cs="Arial" w:eastAsia="Arial" w:hAnsi="Arial"/>
          <w:b/>
          <w:bCs/>
          <w:color w:val="1A1A1A"/>
          <w:sz w:val="20"/>
          <w:szCs w:val="20"/>
        </w:rPr>
        <w:t xml:space="preserve">Life insurance (SGLI) — </w:t>
      </w:r>
      <w:r>
        <w:rPr>
          <w:rFonts w:ascii="Arial" w:cs="Arial" w:eastAsia="Arial" w:hAnsi="Arial"/>
          <w:color w:val="444444"/>
          <w:sz w:val="20"/>
          <w:szCs w:val="20"/>
        </w:rPr>
        <w:t xml:space="preserve">Up to $500,000 coverage at a low monthly rate</w:t>
      </w:r>
    </w:p>
    <w:p>
      <w:pPr>
        <w:spacing w:after="80" w:before="0"/>
      </w:pPr>
    </w:p>
    <w:p>
      <w:pPr>
        <w:pBdr>
          <w:bottom w:val="single" w:color="C9A227" w:sz="8" w:space="1"/>
        </w:pBdr>
        <w:spacing w:after="160" w:before="0"/>
      </w:pPr>
    </w:p>
    <w:p>
      <w:pPr>
        <w:pBdr>
          <w:bottom w:val="single" w:color="C9A227" w:sz="4" w:space="1"/>
        </w:pBdr>
        <w:spacing w:after="80" w:before="240"/>
      </w:pPr>
      <w:r>
        <w:rPr>
          <w:rFonts w:ascii="Arial" w:cs="Arial" w:eastAsia="Arial" w:hAnsi="Arial"/>
          <w:b/>
          <w:bCs/>
          <w:color w:val="1A1A1A"/>
          <w:spacing w:val="80"/>
          <w:sz w:val="19"/>
          <w:szCs w:val="19"/>
        </w:rPr>
        <w:t xml:space="preserve">NEBRASKA MAKES IT EVEN BETTER</w:t>
      </w:r>
    </w:p>
    <w:p>
      <w:pPr>
        <w:spacing w:after="160" w:before="80"/>
      </w:pPr>
      <w:r>
        <w:rPr>
          <w:rFonts w:ascii="Arial" w:cs="Arial" w:eastAsia="Arial" w:hAnsi="Arial"/>
          <w:color w:val="444444"/>
          <w:sz w:val="22"/>
          <w:szCs w:val="22"/>
        </w:rPr>
        <w:t xml:space="preserve">Because you’re a Nebraska resident serving in a Nebraska-based unit, you qualify for the Nebraska Reservist Tuition Credit — 75% off tuition at University of Nebraska campuses, state colleges, and community colleges. Stack that on top of Army Tuition Assistance and the Montgomery GI Bill, and college becomes something you can actually afford while you serve.</w:t>
      </w:r>
    </w:p>
    <w:p>
      <w:pPr>
        <w:spacing w:after="80" w:before="0"/>
      </w:pPr>
    </w:p>
    <w:p>
      <w:pPr>
        <w:pBdr>
          <w:bottom w:val="single" w:color="C9A227" w:sz="8" w:space="1"/>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2"/>
              <w:left w:val="single" w:color="C9A227" w:sz="12"/>
              <w:bottom w:val="single" w:color="C9A227" w:sz="12"/>
              <w:right w:val="single" w:color="C9A227" w:sz="12"/>
            </w:tcBorders>
            <w:shd w:fill="0A1628" w:val="clear"/>
            <w:tcMar>
              <w:top w:type="dxa" w:w="260"/>
              <w:left w:type="dxa" w:w="400"/>
              <w:bottom w:type="dxa" w:w="260"/>
              <w:right w:type="dxa" w:w="400"/>
            </w:tcMar>
          </w:tcPr>
          <w:p>
            <w:pPr>
              <w:spacing w:after="80" w:before="0"/>
              <w:jc w:val="center"/>
            </w:pPr>
            <w:r>
              <w:rPr>
                <w:rFonts w:ascii="Arial" w:cs="Arial" w:eastAsia="Arial" w:hAnsi="Arial"/>
                <w:b/>
                <w:bCs/>
                <w:color w:val="C9A227"/>
                <w:sz w:val="24"/>
                <w:szCs w:val="24"/>
              </w:rPr>
              <w:t xml:space="preserve">Ready to find out what you’d qualify for?</w:t>
            </w:r>
          </w:p>
          <w:p>
            <w:pPr>
              <w:spacing w:after="120" w:before="0"/>
              <w:jc w:val="center"/>
            </w:pPr>
            <w:r>
              <w:rPr>
                <w:rFonts w:ascii="Arial" w:cs="Arial" w:eastAsia="Arial" w:hAnsi="Arial"/>
                <w:color w:val="CCCCCC"/>
                <w:sz w:val="21"/>
                <w:szCs w:val="21"/>
              </w:rPr>
              <w:t xml:space="preserve">15 minutes. I’ll walk you through exactly what’s available for your situation.</w:t>
            </w:r>
          </w:p>
          <w:p>
            <w:pPr>
              <w:spacing w:after="60" w:before="0"/>
              <w:jc w:val="center"/>
            </w:pPr>
            <w:r>
              <w:rPr>
                <w:rFonts w:ascii="Arial" w:cs="Arial" w:eastAsia="Arial" w:hAnsi="Arial"/>
                <w:color w:val="FFFFFF"/>
                <w:sz w:val="23"/>
                <w:szCs w:val="23"/>
              </w:rPr>
              <w:t xml:space="preserve">Call or Text:  </w:t>
            </w:r>
            <w:r>
              <w:rPr>
                <w:rFonts w:ascii="Arial" w:cs="Arial" w:eastAsia="Arial" w:hAnsi="Arial"/>
                <w:b/>
                <w:bCs/>
                <w:color w:val="C9A227"/>
                <w:sz w:val="23"/>
                <w:szCs w:val="23"/>
              </w:rPr>
              <w:t xml:space="preserve">402-619-8062</w:t>
            </w:r>
          </w:p>
          <w:p>
            <w:pPr>
              <w:spacing w:after="0" w:before="0"/>
              <w:jc w:val="center"/>
            </w:pPr>
            <w:r>
              <w:rPr>
                <w:rFonts w:ascii="Arial" w:cs="Arial" w:eastAsia="Arial" w:hAnsi="Arial"/>
                <w:i/>
                <w:iCs/>
                <w:color w:val="AAAAAA"/>
                <w:sz w:val="20"/>
                <w:szCs w:val="20"/>
              </w:rPr>
              <w:t xml:space="preserve">Or reply directly to this email</w:t>
            </w:r>
          </w:p>
        </w:tc>
      </w:tr>
    </w:tbl>
    <w:p>
      <w:pPr>
        <w:spacing w:after="120" w:before="0"/>
      </w:pPr>
    </w:p>
    <w:p>
      <w:pPr>
        <w:spacing w:after="200" w:before="0"/>
      </w:pPr>
      <w:r>
        <w:rPr>
          <w:rFonts w:ascii="Arial" w:cs="Arial" w:eastAsia="Arial" w:hAnsi="Arial"/>
          <w:i/>
          <w:iCs/>
          <w:color w:val="444444"/>
          <w:sz w:val="21"/>
          <w:szCs w:val="21"/>
        </w:rPr>
        <w:t xml:space="preserve">Whatever you decide — I hope you make it with full information. That’s all I’m offering.</w:t>
      </w:r>
    </w:p>
    <w:p>
      <w:pPr>
        <w:pBdr>
          <w:bottom w:val="single" w:color="CCCCCC" w:sz="4" w:space="1"/>
        </w:pBdr>
        <w:spacing w:after="160" w:before="0"/>
      </w:pPr>
    </w:p>
    <w:p>
      <w:pPr>
        <w:spacing w:after="0" w:before="120"/>
        <w:jc w:val="center"/>
      </w:pPr>
      <w:r>
        <w:drawing>
          <wp:inline distT="0" distB="0" distL="0" distR="0">
            <wp:extent cx="3429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057400"/>
                    </a:xfrm>
                    <a:prstGeom prst="rect">
                      <a:avLst/>
                    </a:prstGeom>
                  </pic:spPr>
                </pic:pic>
              </a:graphicData>
            </a:graphic>
          </wp:inline>
        </w:drawing>
      </w:r>
    </w:p>
    <w:sectPr>
      <w:pgSz w:w="12240" w:h="15840" w:orient="portrait"/>
      <w:pgMar w:top="72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81d15afa26281819728560ddaab5f0deed87f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2026-04-15T04:38:38.360Z</dcterms:created>
  <dcterms:modified xsi:type="dcterms:W3CDTF">2026-04-15T04:38:38.361Z</dcterms:modified>
</cp:coreProperties>
</file>

<file path=docProps/custom.xml><?xml version="1.0" encoding="utf-8"?>
<Properties xmlns="http://schemas.openxmlformats.org/officeDocument/2006/custom-properties" xmlns:vt="http://schemas.openxmlformats.org/officeDocument/2006/docPropsVTypes"/>
</file>