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png" ContentType="image/png"/>
  <Override PartName="/word/media/rId31.jpg" ContentType="image/jpeg"/>
  <Override PartName="/word/media/rId114.png" ContentType="image/png"/>
  <Override PartName="/word/media/rId46.png" ContentType="image/png"/>
  <Override PartName="/word/media/rId108.png" ContentType="image/png"/>
  <Override PartName="/word/media/rId118.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Proposal Stage 0</w:t>
      </w:r>
    </w:p>
    <w:p>
      <w:pPr>
        <w:pStyle w:val="Author"/>
      </w:pPr>
      <w:r>
        <w:t xml:space="preserve">Agi Rahmawandi as Data Scientist</w:t>
      </w:r>
      <w:r>
        <w:br/>
      </w:r>
      <w:r>
        <w:t xml:space="preserve">Shan Ramadhan as Data Analyst</w:t>
      </w:r>
      <w:r>
        <w:br/>
      </w:r>
      <w:r>
        <w:t xml:space="preserve">Muhammad Muqorrobin as Business Analyst</w:t>
      </w:r>
      <w:r>
        <w:br/>
      </w:r>
      <w:r>
        <w:t xml:space="preserve">I Gusti Ngurah Agung Hari Vijaya Kusuma as PM/DE</w:t>
      </w:r>
    </w:p>
    <w:p>
      <w:pPr>
        <w:pStyle w:val="Date"/>
      </w:pPr>
      <w:r>
        <w:t xml:space="preserve">2025-08-28</w:t>
      </w:r>
    </w:p>
    <w:bookmarkStart w:id="11" w:name="submission-links"/>
    <w:p>
      <w:pPr>
        <w:pStyle w:val="Heading1"/>
      </w:pPr>
      <w:r>
        <w:t xml:space="preserve">Submission Links</w:t>
      </w:r>
    </w:p>
    <w:p>
      <w:pPr>
        <w:numPr>
          <w:ilvl w:val="0"/>
          <w:numId w:val="1001"/>
        </w:numPr>
      </w:pPr>
      <w:r>
        <w:t xml:space="preserve">Repository:</w:t>
      </w:r>
      <w:r>
        <w:t xml:space="preserve"> </w:t>
      </w:r>
      <w:hyperlink r:id="rId9">
        <w:r>
          <w:rPr>
            <w:rStyle w:val="Hyperlink"/>
          </w:rPr>
          <w:t xml:space="preserve">github.com/4Kings-Rakamin</w:t>
        </w:r>
      </w:hyperlink>
    </w:p>
    <w:p>
      <w:pPr>
        <w:numPr>
          <w:ilvl w:val="0"/>
          <w:numId w:val="1001"/>
        </w:numPr>
      </w:pPr>
      <w:r>
        <w:t xml:space="preserve">ManPro &amp; Timeline:</w:t>
      </w:r>
      <w:r>
        <w:t xml:space="preserve"> </w:t>
      </w:r>
      <w:hyperlink r:id="rId10">
        <w:r>
          <w:rPr>
            <w:rStyle w:val="Hyperlink"/>
          </w:rPr>
          <w:t xml:space="preserve">GoogleSheet_Timeline</w:t>
        </w:r>
      </w:hyperlink>
    </w:p>
    <w:bookmarkEnd w:id="11"/>
    <w:bookmarkStart w:id="16" w:name="pendahuluan"/>
    <w:p>
      <w:pPr>
        <w:pStyle w:val="Heading1"/>
      </w:pPr>
      <w:r>
        <w:t xml:space="preserve">Pendahuluan</w:t>
      </w:r>
    </w:p>
    <w:bookmarkStart w:id="12" w:name="problem-statement"/>
    <w:p>
      <w:pPr>
        <w:pStyle w:val="Heading2"/>
      </w:pPr>
      <w:r>
        <w:t xml:space="preserve">Problem Statement</w:t>
      </w:r>
    </w:p>
    <w:p>
      <w:pPr>
        <w:pStyle w:val="FirstParagraph"/>
      </w:pPr>
      <w:r>
        <w:t xml:space="preserve">Proses rekrutmen sering menghadapi berbagai tantangan, seperti banyaknya jumlah pelamar, keterbatasan waktu dalam melakukan penilaian, serta tingginya tingkat subjektivitas yang dapat memengaruhi konsistensi pengambilan keputusan. Kompleksitas parameter penilaian yang mencakup kompetensi, keterampilan, dan faktor demografi semakin meningkatkan risiko perusahaan gagal merekrut kandidat potensial. Dataset yang digunakan dalam penelitian ini (recruitment_data.csv) berisi 1.500 data historis kandidat yang mencakup usia, gender, tingkat pendidikan, pengalaman kerja, jumlah perusahaan sebelumnya, jarak tempat tinggal dari kantor, skor wawancara, skor keterampilan, skor kepribadian, strategi rekrutmen, serta keputusan akhir perekrutan (HiringDecision).</w:t>
      </w:r>
    </w:p>
    <w:p>
      <w:pPr>
        <w:pStyle w:val="BodyText"/>
      </w:pPr>
      <w:r>
        <w:t xml:space="preserve">Dari hasil analisis awal, ditemukan ketidakseimbangan yang signifikan dalam distribusi kelas, di mana sekitar 69% kandidat diterima dan 31% ditolak. Kondisi ini menyebabkan perusahaan harus mengirim banyak email penolakan, yang pada akhirnya meningkatkan biaya operasional dan menurunkan efisiensi rekrutmen. Oleh karena itu, proyek ini bertujuan untuk mengembangkan model machine learning yang mampu memprediksi keputusan perekrutan secara akurat sekaligus menangani ketidakseimbangan kelas, sehingga perusahaan dapat mengoptimalkan proses rekrutmen dan meminimalisasi risiko kegagalan dalam merekrut kandidat potensial.</w:t>
      </w:r>
    </w:p>
    <w:bookmarkEnd w:id="12"/>
    <w:bookmarkStart w:id="13" w:name="goals-objectives-and-business-metrics"/>
    <w:p>
      <w:pPr>
        <w:pStyle w:val="Heading2"/>
      </w:pPr>
      <w:r>
        <w:t xml:space="preserve">Goals, Objectives, and Business Metrics</w:t>
      </w:r>
    </w:p>
    <w:p>
      <w:pPr>
        <w:pStyle w:val="FirstParagraph"/>
      </w:pPr>
      <w:r>
        <w:t xml:space="preserve">Tujuan utama dari proyek ini adalah membangun model machine learning yang dapat membantu proses pengambilan keputusan perekrutan karyawan secara lebih cepat, objektif, dan konsisten. Dengan memanfaatkan data historis perekrutan, model ini diharapkan mampu memberikan rekomendasi kandidat potensial serta mengurangi bias subjektif dalam proses seleksi.</w:t>
      </w:r>
    </w:p>
    <w:p>
      <w:pPr>
        <w:pStyle w:val="BodyText"/>
      </w:pPr>
      <w:r>
        <w:rPr>
          <w:b/>
          <w:bCs/>
        </w:rPr>
        <w:t xml:space="preserve">Objectives:</w:t>
      </w:r>
    </w:p>
    <w:p>
      <w:pPr>
        <w:numPr>
          <w:ilvl w:val="0"/>
          <w:numId w:val="1002"/>
        </w:numPr>
      </w:pPr>
      <w:r>
        <w:t xml:space="preserve">Mengembangkan model prediktif berdasarkan data historis recruitment untuk mengklasifikasikan kandidat apakah diterima atau tidak.</w:t>
      </w:r>
    </w:p>
    <w:p>
      <w:pPr>
        <w:numPr>
          <w:ilvl w:val="0"/>
          <w:numId w:val="1002"/>
        </w:numPr>
      </w:pPr>
      <w:r>
        <w:t xml:space="preserve">Mengidentifikasi kandidat potensial yang memiliki probabilitas keberhasilan tinggi.</w:t>
      </w:r>
    </w:p>
    <w:p>
      <w:pPr>
        <w:numPr>
          <w:ilvl w:val="0"/>
          <w:numId w:val="1002"/>
        </w:numPr>
      </w:pPr>
      <w:r>
        <w:t xml:space="preserve">Mempercepat proses identifikasi kandidat sebagai penilaian awal HR dalam mengambil keputusan.</w:t>
      </w:r>
    </w:p>
    <w:p>
      <w:pPr>
        <w:numPr>
          <w:ilvl w:val="0"/>
          <w:numId w:val="1002"/>
        </w:numPr>
      </w:pPr>
      <w:r>
        <w:t xml:space="preserve">Mengurangi bias subjektif dengan menyediakan sistem pendukung keputusan berbasis data.</w:t>
      </w:r>
    </w:p>
    <w:p>
      <w:pPr>
        <w:numPr>
          <w:ilvl w:val="0"/>
          <w:numId w:val="1002"/>
        </w:numPr>
      </w:pPr>
      <w:r>
        <w:t xml:space="preserve">Menyediakan interpretasi hasil model melalui analisis feature importance agar perusahaan mengetahui faktor yang paling memengaruhi keputusan perekrutan.</w:t>
      </w:r>
    </w:p>
    <w:p>
      <w:pPr>
        <w:pStyle w:val="FirstParagraph"/>
      </w:pPr>
      <w:r>
        <w:rPr>
          <w:b/>
          <w:bCs/>
        </w:rPr>
        <w:t xml:space="preserve">Business Metrics:</w:t>
      </w:r>
    </w:p>
    <w:p>
      <w:pPr>
        <w:numPr>
          <w:ilvl w:val="0"/>
          <w:numId w:val="1003"/>
        </w:numPr>
      </w:pPr>
      <w:r>
        <w:rPr>
          <w:b/>
          <w:bCs/>
        </w:rPr>
        <w:t xml:space="preserve">Akurasi Model:</w:t>
      </w:r>
      <w:r>
        <w:t xml:space="preserve"> </w:t>
      </w:r>
      <w:r>
        <w:t xml:space="preserve">Akurasi prediksi</w:t>
      </w:r>
      <w:r>
        <w:t xml:space="preserve"> </w:t>
      </w:r>
      <m:oMath>
        <m:r>
          <m:rPr>
            <m:sty m:val="p"/>
          </m:rPr>
          <m:t>≥</m:t>
        </m:r>
        <m:r>
          <m:t>85</m:t>
        </m:r>
        <m:r>
          <m:rPr>
            <m:sty m:val="p"/>
          </m:rPr>
          <m:t>%</m:t>
        </m:r>
      </m:oMath>
      <w:r>
        <w:t xml:space="preserve"> </w:t>
      </w:r>
      <w:r>
        <w:t xml:space="preserve">untuk memastikan keputusan perekrutan yang lebih tepat.</w:t>
      </w:r>
    </w:p>
    <w:p>
      <w:pPr>
        <w:numPr>
          <w:ilvl w:val="0"/>
          <w:numId w:val="1003"/>
        </w:numPr>
      </w:pPr>
      <w:r>
        <w:rPr>
          <w:b/>
          <w:bCs/>
        </w:rPr>
        <w:t xml:space="preserve">Precision:</w:t>
      </w:r>
      <w:r>
        <w:t xml:space="preserve"> </w:t>
      </w:r>
      <w:r>
        <w:t xml:space="preserve">Precision</w:t>
      </w:r>
      <w:r>
        <w:t xml:space="preserve"> </w:t>
      </w:r>
      <m:oMath>
        <m:r>
          <m:rPr>
            <m:sty m:val="p"/>
          </m:rPr>
          <m:t>≥</m:t>
        </m:r>
        <m:r>
          <m:t>80</m:t>
        </m:r>
        <m:r>
          <m:rPr>
            <m:sty m:val="p"/>
          </m:rPr>
          <m:t>%</m:t>
        </m:r>
      </m:oMath>
      <w:r>
        <w:t xml:space="preserve">, agar recruiter dapat mengurangi jumlah kandidat</w:t>
      </w:r>
      <w:r>
        <w:t xml:space="preserve"> </w:t>
      </w:r>
      <w:r>
        <w:t xml:space="preserve">“false positive”</w:t>
      </w:r>
      <w:r>
        <w:t xml:space="preserve"> </w:t>
      </w:r>
      <w:r>
        <w:t xml:space="preserve">yang tidak sesuai.</w:t>
      </w:r>
    </w:p>
    <w:p>
      <w:pPr>
        <w:numPr>
          <w:ilvl w:val="0"/>
          <w:numId w:val="1003"/>
        </w:numPr>
      </w:pPr>
      <w:r>
        <w:rPr>
          <w:b/>
          <w:bCs/>
        </w:rPr>
        <w:t xml:space="preserve">AUC:</w:t>
      </w:r>
      <w:r>
        <w:t xml:space="preserve"> </w:t>
      </w:r>
      <w:r>
        <w:t xml:space="preserve">Nilai AUC</w:t>
      </w:r>
      <w:r>
        <w:t xml:space="preserve"> </w:t>
      </w:r>
      <m:oMath>
        <m:r>
          <m:rPr>
            <m:sty m:val="p"/>
          </m:rPr>
          <m:t>≥</m:t>
        </m:r>
        <m:r>
          <m:t>85</m:t>
        </m:r>
        <m:r>
          <m:rPr>
            <m:sty m:val="p"/>
          </m:rPr>
          <m:t>%</m:t>
        </m:r>
      </m:oMath>
      <w:r>
        <w:t xml:space="preserve"> </w:t>
      </w:r>
      <w:r>
        <w:t xml:space="preserve">untuk menjamin kestabilan performa model pada berbagai threshold dalam proses shortlisting kandidat.</w:t>
      </w:r>
    </w:p>
    <w:p>
      <w:pPr>
        <w:numPr>
          <w:ilvl w:val="0"/>
          <w:numId w:val="1003"/>
        </w:numPr>
      </w:pPr>
    </w:p>
    <w:p>
      <w:pPr>
        <w:numPr>
          <w:ilvl w:val="0"/>
          <w:numId w:val="1003"/>
        </w:numPr>
      </w:pPr>
      <w:r>
        <w:rPr>
          <w:b/>
          <w:bCs/>
        </w:rPr>
        <w:t xml:space="preserve">Efisiensi Waktu:</w:t>
      </w:r>
      <w:r>
        <w:t xml:space="preserve"> </w:t>
      </w:r>
      <w:r>
        <w:t xml:space="preserve">Mengurangi waktu screening kandidat sehingga proses rekrutmen lebih cepat dan efisien.</w:t>
      </w:r>
    </w:p>
    <w:p>
      <w:pPr>
        <w:numPr>
          <w:ilvl w:val="0"/>
          <w:numId w:val="1003"/>
        </w:numPr>
      </w:pPr>
      <w:r>
        <w:rPr>
          <w:b/>
          <w:bCs/>
        </w:rPr>
        <w:t xml:space="preserve">Reduksi Biaya:</w:t>
      </w:r>
      <w:r>
        <w:t xml:space="preserve"> </w:t>
      </w:r>
      <w:r>
        <w:t xml:space="preserve">Menurunkan biaya operasional terkait dengan pengiriman email penolakan dan proses administrasi perekrutan.</w:t>
      </w:r>
    </w:p>
    <w:bookmarkEnd w:id="13"/>
    <w:bookmarkStart w:id="14" w:name="gap-analysis"/>
    <w:p>
      <w:pPr>
        <w:pStyle w:val="Heading2"/>
      </w:pPr>
      <w:r>
        <w:t xml:space="preserve">Gap Analysis</w:t>
      </w:r>
    </w:p>
    <w:p>
      <w:pPr>
        <w:pStyle w:val="FirstParagraph"/>
      </w:pPr>
      <w:r>
        <w:t xml:space="preserve">Saat ini belum tersedia sistem prediksi keputusan perekrutan berbasis data yang cepat dan objektif. Proses pengambilan keputusan HR masih didominasi oleh penilaian subjektif, membutuhkan waktu yang relatif lama, serta tidak memberikan insight yang jelas terkait faktor-faktor yang memengaruhi keputusan, seperti kompetensi, keterampilan, dan aspek demografi kandidat. Kondisi ini berpotensi menurunkan konsistensi dan efektivitas dalam proses seleksi karyawan baru.</w:t>
      </w:r>
    </w:p>
    <w:p>
      <w:pPr>
        <w:pStyle w:val="BodyText"/>
      </w:pPr>
      <w:r>
        <w:t xml:space="preserve">Dengan adanya model machine learning yang diusulkan, diharapkan dapat mengisi gap ini dengan menyediakan alat bantu yang mampu menganalisis data historis secara cepat dan akurat. Model ini akan membantu HR dalam mengidentifikasi kandidat potensial berdasarkan fitur-fitur yang relevan, sehingga mengurangi ketergantungan pada penilaian subjektif dan mempercepat proses seleksi. Selain itu, model ini juga akan memberikan wawasan tentang faktor-faktor kunci yang memengaruhi keputusan perekrutan, sehingga perusahaan dapat mengoptimalkan strategi rekrutmen mereka ke depannya.</w:t>
      </w:r>
    </w:p>
    <w:bookmarkEnd w:id="14"/>
    <w:bookmarkStart w:id="15" w:name="ideal-condition-expected-impact"/>
    <w:p>
      <w:pPr>
        <w:pStyle w:val="Heading2"/>
      </w:pPr>
      <w:r>
        <w:t xml:space="preserve">Ideal Condition &amp; Expected Impact</w:t>
      </w:r>
    </w:p>
    <w:p>
      <w:pPr>
        <w:pStyle w:val="FirstParagraph"/>
      </w:pPr>
      <w:r>
        <w:t xml:space="preserve">Sistem mampu mengidentifikasi kandidat potensial secara cepat, objektif, dan tepat sasaran melalui pemetaan kandidat yang layak direkrut. Dampaknya, proses pengambilan keputusan menjadi lebih efisien sehingga HR dapat memfokuskan waktu pada kandidat yang benar-benar potensial dan sesuai kebutuhan perusahaan.</w:t>
      </w:r>
    </w:p>
    <w:bookmarkEnd w:id="15"/>
    <w:bookmarkEnd w:id="16"/>
    <w:bookmarkStart w:id="45" w:name="tinjauan-pustaka"/>
    <w:p>
      <w:pPr>
        <w:pStyle w:val="Heading1"/>
      </w:pPr>
      <w:r>
        <w:t xml:space="preserve">Tinjauan Pustaka</w:t>
      </w:r>
    </w:p>
    <w:bookmarkStart w:id="17" w:name="proses-rekrutmen"/>
    <w:p>
      <w:pPr>
        <w:pStyle w:val="Heading2"/>
      </w:pPr>
      <w:r>
        <w:t xml:space="preserve">Proses Rekrutmen</w:t>
      </w:r>
    </w:p>
    <w:p>
      <w:pPr>
        <w:pStyle w:val="FirstParagraph"/>
      </w:pPr>
      <w:r>
        <w:t xml:space="preserve">Proses rekrutmen adalah serangkaian langkah yang diambil oleh perusahaan untuk menarik, menilai, dan memilih kandidat yang paling sesuai untuk mengisi posisi yang tersedia. Proses ini biasanya dimulai dengan identifikasi kebutuhan tenaga kerja, diikuti oleh pencarian kandidat melalui berbagai saluran seperti iklan lowongan kerja, agen perekrutan, dan media sosial. Setelah kandidat ditemukan, mereka akan melalui tahap seleksi yang melibatkan penilaian kualifikasi, wawancara, dan tes keterampilan. Akhirnya, keputusan perekrutan dibuat berdasarkan evaluasi menyeluruh dari semua kandidat yang telah melalui proses seleksi. Proses rekrutmen yang efektif tidak hanya memastikan bahwa perusahaan mendapatkan karyawan yang berkualitas, tetapi juga membantu dalam membangun budaya organisasi yang positif dan mendukung tujuan bisnis jangka panjang.</w:t>
      </w:r>
      <w:r>
        <w:t xml:space="preserve"> </w:t>
      </w:r>
    </w:p>
    <w:p>
      <w:pPr>
        <w:pStyle w:val="BodyText"/>
      </w:pPr>
      <w:r>
        <w:t xml:space="preserve">Adapun beberapa faktor yang mempengaruhi keputusan perekrutan meliputi:</w:t>
      </w:r>
    </w:p>
    <w:p>
      <w:pPr>
        <w:numPr>
          <w:ilvl w:val="0"/>
          <w:numId w:val="1004"/>
        </w:numPr>
      </w:pPr>
      <w:r>
        <w:t xml:space="preserve">Demografis: usia, gender, latar belakang pendidikan.</w:t>
      </w:r>
      <w:r>
        <w:t xml:space="preserve"> </w:t>
      </w:r>
    </w:p>
    <w:p>
      <w:pPr>
        <w:numPr>
          <w:ilvl w:val="0"/>
          <w:numId w:val="1004"/>
        </w:numPr>
      </w:pPr>
      <w:r>
        <w:t xml:space="preserve">Pengalaman kerja: jumlah tahun pengalaman dan variasi perusahaan sebelumnya.</w:t>
      </w:r>
      <w:r>
        <w:t xml:space="preserve"> </w:t>
      </w:r>
    </w:p>
    <w:p>
      <w:pPr>
        <w:numPr>
          <w:ilvl w:val="0"/>
          <w:numId w:val="1004"/>
        </w:numPr>
      </w:pPr>
      <w:r>
        <w:t xml:space="preserve">Kompetensi teknis dan soft skills: hasil tes keterampilan (skill score), wawancara, dan penilaian kepribadian.</w:t>
      </w:r>
      <w:r>
        <w:t xml:space="preserve"> </w:t>
      </w:r>
    </w:p>
    <w:p>
      <w:pPr>
        <w:numPr>
          <w:ilvl w:val="0"/>
          <w:numId w:val="1004"/>
        </w:numPr>
      </w:pPr>
      <w:r>
        <w:t xml:space="preserve">Faktor eksternal: jarak tempat tinggal ke kantor sering menjadi pertimbangan dalam retensi.</w:t>
      </w:r>
      <w:r>
        <w:t xml:space="preserve"> </w:t>
      </w:r>
    </w:p>
    <w:p>
      <w:pPr>
        <w:numPr>
          <w:ilvl w:val="0"/>
          <w:numId w:val="1004"/>
        </w:numPr>
      </w:pPr>
      <w:r>
        <w:t xml:space="preserve">Strategi rekrutmen: pendekatan organisasi (job fairs, rekrutmen online, campus hiring) dapat memengaruhi kualitas kandidat.</w:t>
      </w:r>
      <w:r>
        <w:t xml:space="preserve"> </w:t>
      </w:r>
      <w:r>
        <w:t xml:space="preserve">.</w:t>
      </w:r>
    </w:p>
    <w:p>
      <w:pPr>
        <w:pStyle w:val="FirstParagraph"/>
      </w:pPr>
      <w:r>
        <w:t xml:space="preserve">Berdasarkan studi literatur, faktor-faktor di atas secara signifikan mempengaruhi keputusan perekrutan. Dimana hal tersebut dapat menjadi pertimbangan penting dalam pengembangan model prediktif untuk proses perekrutan.</w:t>
      </w:r>
    </w:p>
    <w:bookmarkEnd w:id="17"/>
    <w:bookmarkStart w:id="22" w:name="crisp-dm"/>
    <w:p>
      <w:pPr>
        <w:pStyle w:val="Heading2"/>
      </w:pPr>
      <w:r>
        <w:t xml:space="preserve">CRISP-DM</w:t>
      </w:r>
    </w:p>
    <w:p>
      <w:pPr>
        <w:pStyle w:val="FirstParagraph"/>
      </w:pPr>
      <w:r>
        <w:t xml:space="preserve">CRISP-DM (Cross-Industry Standard Process for Data Mining) adalah metodologi standar yang digunakan dalam proyek data mining dan analisis data. Metodologi ini terdiri dari enam fase utama yang membantu dalam mengorganisir dan mengelola proyek data secara sistematis.</w:t>
      </w:r>
      <w:r>
        <w:t xml:space="preserve"> </w:t>
      </w:r>
    </w:p>
    <w:bookmarkStart w:id="21" w:name="fig:crisp-dm"/>
    <w:p>
      <w:pPr>
        <w:pStyle w:val="CaptionedFigure"/>
      </w:pPr>
      <w:r>
        <w:drawing>
          <wp:inline>
            <wp:extent cx="2133600" cy="2138172"/>
            <wp:effectExtent b="0" l="0" r="0" t="0"/>
            <wp:docPr descr="" title="" id="19" name="Picture"/>
            <a:graphic>
              <a:graphicData uri="http://schemas.openxmlformats.org/drawingml/2006/picture">
                <pic:pic>
                  <pic:nvPicPr>
                    <pic:cNvPr descr="Gambar/CRISP-DM.png" id="20" name="Picture"/>
                    <pic:cNvPicPr>
                      <a:picLocks noChangeArrowheads="1" noChangeAspect="1"/>
                    </pic:cNvPicPr>
                  </pic:nvPicPr>
                  <pic:blipFill>
                    <a:blip r:embed="rId18"/>
                    <a:stretch>
                      <a:fillRect/>
                    </a:stretch>
                  </pic:blipFill>
                  <pic:spPr bwMode="auto">
                    <a:xfrm>
                      <a:off x="0" y="0"/>
                      <a:ext cx="2133600" cy="2138172"/>
                    </a:xfrm>
                    <a:prstGeom prst="rect">
                      <a:avLst/>
                    </a:prstGeom>
                    <a:noFill/>
                    <a:ln w="9525">
                      <a:noFill/>
                      <a:headEnd/>
                      <a:tailEnd/>
                    </a:ln>
                  </pic:spPr>
                </pic:pic>
              </a:graphicData>
            </a:graphic>
          </wp:inline>
        </w:drawing>
      </w:r>
    </w:p>
    <w:p>
      <w:pPr>
        <w:pStyle w:val="ImageCaption"/>
      </w:pPr>
      <w:r>
        <w:t xml:space="preserve">Alur Kerja CRISP-DM</w:t>
      </w:r>
    </w:p>
    <w:bookmarkEnd w:id="21"/>
    <w:p>
      <w:pPr>
        <w:pStyle w:val="BodyText"/>
      </w:pPr>
      <w:r>
        <w:t xml:space="preserve">Gambar</w:t>
      </w:r>
      <w:r>
        <w:t xml:space="preserve"> </w:t>
      </w:r>
      <w:hyperlink w:anchor="fig:crisp-dm">
        <w:r>
          <w:rPr>
            <w:rStyle w:val="Hyperlink"/>
          </w:rPr>
          <w:t xml:space="preserve">3</w:t>
        </w:r>
      </w:hyperlink>
      <w:r>
        <w:t xml:space="preserve"> </w:t>
      </w:r>
      <w:r>
        <w:t xml:space="preserve">menggambarkan alur kerja CRISP-DM yang terdiri dari enam fase utama, yaitu:</w:t>
      </w:r>
    </w:p>
    <w:p>
      <w:pPr>
        <w:numPr>
          <w:ilvl w:val="0"/>
          <w:numId w:val="1005"/>
        </w:numPr>
      </w:pPr>
      <w:r>
        <w:t xml:space="preserve">Business Understanding: Memahami tujuan bisnis dan kebutuhan proyek.</w:t>
      </w:r>
    </w:p>
    <w:p>
      <w:pPr>
        <w:numPr>
          <w:ilvl w:val="0"/>
          <w:numId w:val="1005"/>
        </w:numPr>
      </w:pPr>
      <w:r>
        <w:t xml:space="preserve">Data Understanding: Mengumpulkan dan memahami data yang tersedia.</w:t>
      </w:r>
    </w:p>
    <w:p>
      <w:pPr>
        <w:numPr>
          <w:ilvl w:val="0"/>
          <w:numId w:val="1005"/>
        </w:numPr>
      </w:pPr>
      <w:r>
        <w:t xml:space="preserve">Data Preparation: Membersihkan dan mempersiapkan data untuk analisis.</w:t>
      </w:r>
    </w:p>
    <w:p>
      <w:pPr>
        <w:numPr>
          <w:ilvl w:val="0"/>
          <w:numId w:val="1005"/>
        </w:numPr>
      </w:pPr>
      <w:r>
        <w:t xml:space="preserve">Modeling: Membangun model prediktif menggunakan teknik machine learning.</w:t>
      </w:r>
    </w:p>
    <w:p>
      <w:pPr>
        <w:numPr>
          <w:ilvl w:val="0"/>
          <w:numId w:val="1005"/>
        </w:numPr>
      </w:pPr>
      <w:r>
        <w:t xml:space="preserve">Evaluation: Mengevaluasi model untuk memastikan bahwa tujuan bisnis tercapai.</w:t>
      </w:r>
    </w:p>
    <w:p>
      <w:pPr>
        <w:numPr>
          <w:ilvl w:val="0"/>
          <w:numId w:val="1005"/>
        </w:numPr>
      </w:pPr>
      <w:r>
        <w:t xml:space="preserve">Deployment: Menerapkan model dalam lingkungan produksi untuk digunakan dalam pengambilan keputusan bisnis.</w:t>
      </w:r>
    </w:p>
    <w:bookmarkEnd w:id="22"/>
    <w:bookmarkStart w:id="23" w:name="eda-exploratory-data-analysis"/>
    <w:p>
      <w:pPr>
        <w:pStyle w:val="Heading2"/>
      </w:pPr>
      <w:r>
        <w:t xml:space="preserve">EDA (Exploratory Data Analysis)</w:t>
      </w:r>
    </w:p>
    <w:p>
      <w:pPr>
        <w:pStyle w:val="FirstParagraph"/>
      </w:pPr>
      <w:r>
        <w:t xml:space="preserve">Exploratory Data Analysis (EDA) adalah proses awal dalam analisis data yang bertujuan untuk memahami karakteristik dan pola dalam dataset. EDA melibatkan berbagai teknik visualisasi dan statistik untuk mengeksplorasi data, mengidentifikasi outlier, dan menemukan hubungan antara variabel. Proses ini sangat penting karena membantu dalam mengarahkan langkah-langkah selanjutnya dalam analisis data, seperti pemilihan fitur dan pemodelan.</w:t>
      </w:r>
      <w:r>
        <w:t xml:space="preserve"> </w:t>
      </w:r>
    </w:p>
    <w:bookmarkEnd w:id="23"/>
    <w:bookmarkStart w:id="24" w:name="t-test"/>
    <w:p>
      <w:pPr>
        <w:pStyle w:val="Heading2"/>
      </w:pPr>
      <w:r>
        <w:t xml:space="preserve">T-Test</w:t>
      </w:r>
    </w:p>
    <w:p>
      <w:pPr>
        <w:pStyle w:val="FirstParagraph"/>
      </w:pPr>
      <w:r>
        <w:t xml:space="preserve">T-Test adalah metode statistik yang digunakan untuk membandingkan rata-rata dari dua kelompok data. Uji ini membantu menentukan apakah perbedaan antara kedua kelompok tersebut signifikan secara statistik atau hanya terjadi secara kebetulan. T-Test dapat digunakan dalam berbagai konteks, seperti membandingkan hasil tes antara dua kelompok siswa atau mengevaluasi efektivitas dua metode pengajaran yang berbeda. Hasil dari uji T-Test memberikan nilai p-value yang digunakan untuk menilai signifikansi perbedaan antara kedua kelompok.</w:t>
      </w:r>
      <w:r>
        <w:t xml:space="preserve"> </w:t>
      </w:r>
    </w:p>
    <w:p>
      <w:pPr>
        <w:pStyle w:val="BodyText"/>
      </w:pPr>
      <w:r>
        <w:t xml:space="preserve">Rumus untuk menghitung nilai T-Test (</w:t>
      </w:r>
      <m:oMath>
        <m:r>
          <m:t>t</m:t>
        </m:r>
      </m:oMath>
      <w:r>
        <w:t xml:space="preserve">) adalah sebagai berikut:</w:t>
      </w:r>
    </w:p>
    <w:p>
      <w:pPr>
        <w:pStyle w:val="BodyText"/>
      </w:pPr>
      <m:oMathPara>
        <m:oMathParaPr>
          <m:jc m:val="center"/>
        </m:oMathParaPr>
        <m:oMath>
          <m:r>
            <m:t>t</m:t>
          </m:r>
          <m:r>
            <m:rPr>
              <m:sty m:val="p"/>
            </m:rPr>
            <m:t>=</m:t>
          </m:r>
          <m:f>
            <m:fPr>
              <m:type m:val="bar"/>
            </m:fPr>
            <m:num>
              <m:acc>
                <m:accPr>
                  <m:chr m:val="‾"/>
                </m:accPr>
                <m:e>
                  <m:sSub>
                    <m:e>
                      <m:r>
                        <m:t>X</m:t>
                      </m:r>
                    </m:e>
                    <m:sub>
                      <m:r>
                        <m:t>1</m:t>
                      </m:r>
                    </m:sub>
                  </m:sSub>
                </m:e>
              </m:acc>
              <m:r>
                <m:rPr>
                  <m:sty m:val="p"/>
                </m:rPr>
                <m:t>−</m:t>
              </m:r>
              <m:acc>
                <m:accPr>
                  <m:chr m:val="‾"/>
                </m:accPr>
                <m:e>
                  <m:sSub>
                    <m:e>
                      <m:r>
                        <m:t>X</m:t>
                      </m:r>
                    </m:e>
                    <m:sub>
                      <m:r>
                        <m:t>2</m:t>
                      </m:r>
                    </m:sub>
                  </m:sSub>
                </m:e>
              </m:acc>
            </m:num>
            <m:den>
              <m:rad>
                <m:radPr>
                  <m:degHide m:val="on"/>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den>
          </m:f>
        </m:oMath>
      </m:oMathPara>
    </w:p>
    <w:p>
      <w:pPr>
        <w:pStyle w:val="FirstParagraph"/>
      </w:pPr>
      <w:r>
        <w:t xml:space="preserve">Dimana:</w:t>
      </w:r>
    </w:p>
    <w:p>
      <w:pPr>
        <w:numPr>
          <w:ilvl w:val="0"/>
          <w:numId w:val="1006"/>
        </w:numPr>
      </w:pPr>
      <m:oMath>
        <m:r>
          <m:t>t</m:t>
        </m:r>
      </m:oMath>
      <w:r>
        <w:t xml:space="preserve"> </w:t>
      </w:r>
      <w:r>
        <w:t xml:space="preserve">= nilai T-Test</w:t>
      </w:r>
    </w:p>
    <w:p>
      <w:pPr>
        <w:numPr>
          <w:ilvl w:val="0"/>
          <w:numId w:val="1006"/>
        </w:numPr>
      </w:pPr>
      <m:oMath>
        <m:acc>
          <m:accPr>
            <m:chr m:val="‾"/>
          </m:accPr>
          <m:e>
            <m:sSub>
              <m:e>
                <m:r>
                  <m:t>X</m:t>
                </m:r>
              </m:e>
              <m:sub>
                <m:r>
                  <m:t>1</m:t>
                </m:r>
              </m:sub>
            </m:sSub>
          </m:e>
        </m:acc>
      </m:oMath>
      <w:r>
        <w:t xml:space="preserve"> </w:t>
      </w:r>
      <w:r>
        <w:t xml:space="preserve">= rata-rata kelompok pertama</w:t>
      </w:r>
    </w:p>
    <w:p>
      <w:pPr>
        <w:numPr>
          <w:ilvl w:val="0"/>
          <w:numId w:val="1006"/>
        </w:numPr>
      </w:pPr>
      <m:oMath>
        <m:acc>
          <m:accPr>
            <m:chr m:val="‾"/>
          </m:accPr>
          <m:e>
            <m:sSub>
              <m:e>
                <m:r>
                  <m:t>X</m:t>
                </m:r>
              </m:e>
              <m:sub>
                <m:r>
                  <m:t>2</m:t>
                </m:r>
              </m:sub>
            </m:sSub>
          </m:e>
        </m:acc>
      </m:oMath>
      <w:r>
        <w:t xml:space="preserve"> </w:t>
      </w:r>
      <w:r>
        <w:t xml:space="preserve">= rata-rata kelompok kedua</w:t>
      </w:r>
    </w:p>
    <w:p>
      <w:pPr>
        <w:numPr>
          <w:ilvl w:val="0"/>
          <w:numId w:val="1006"/>
        </w:numPr>
      </w:pPr>
      <m:oMath>
        <m:sSubSup>
          <m:e>
            <m:r>
              <m:t>s</m:t>
            </m:r>
          </m:e>
          <m:sub>
            <m:r>
              <m:t>1</m:t>
            </m:r>
          </m:sub>
          <m:sup>
            <m:r>
              <m:t>2</m:t>
            </m:r>
          </m:sup>
        </m:sSubSup>
      </m:oMath>
      <w:r>
        <w:t xml:space="preserve"> </w:t>
      </w:r>
      <w:r>
        <w:t xml:space="preserve">= varians kelompok pertama</w:t>
      </w:r>
    </w:p>
    <w:p>
      <w:pPr>
        <w:numPr>
          <w:ilvl w:val="0"/>
          <w:numId w:val="1006"/>
        </w:numPr>
      </w:pPr>
      <m:oMath>
        <m:sSubSup>
          <m:e>
            <m:r>
              <m:t>s</m:t>
            </m:r>
          </m:e>
          <m:sub>
            <m:r>
              <m:t>2</m:t>
            </m:r>
          </m:sub>
          <m:sup>
            <m:r>
              <m:t>2</m:t>
            </m:r>
          </m:sup>
        </m:sSubSup>
      </m:oMath>
      <w:r>
        <w:t xml:space="preserve"> </w:t>
      </w:r>
      <w:r>
        <w:t xml:space="preserve">= varians kelompok kedua</w:t>
      </w:r>
    </w:p>
    <w:p>
      <w:pPr>
        <w:numPr>
          <w:ilvl w:val="0"/>
          <w:numId w:val="1006"/>
        </w:numPr>
      </w:pPr>
      <m:oMath>
        <m:sSub>
          <m:e>
            <m:r>
              <m:t>n</m:t>
            </m:r>
          </m:e>
          <m:sub>
            <m:r>
              <m:t>1</m:t>
            </m:r>
          </m:sub>
        </m:sSub>
      </m:oMath>
      <w:r>
        <w:t xml:space="preserve"> </w:t>
      </w:r>
      <w:r>
        <w:t xml:space="preserve">= ukuran sampel kelompok pertama</w:t>
      </w:r>
    </w:p>
    <w:p>
      <w:pPr>
        <w:numPr>
          <w:ilvl w:val="0"/>
          <w:numId w:val="1006"/>
        </w:numPr>
      </w:pPr>
      <m:oMath>
        <m:sSub>
          <m:e>
            <m:r>
              <m:t>n</m:t>
            </m:r>
          </m:e>
          <m:sub>
            <m:r>
              <m:t>2</m:t>
            </m:r>
          </m:sub>
        </m:sSub>
      </m:oMath>
      <w:r>
        <w:t xml:space="preserve"> </w:t>
      </w:r>
      <w:r>
        <w:t xml:space="preserve">= ukuran sampel kelompok kedua</w:t>
      </w:r>
    </w:p>
    <w:p>
      <w:pPr>
        <w:pStyle w:val="FirstParagraph"/>
      </w:pPr>
      <w:r>
        <w:t xml:space="preserve">Singkatnya uji t-test ini memudahkan kita dalam membandingkan dua kelompok data untuk menentukan apakah ada perbedaan yang signifikan antara keduanya. Apabila p-value lebih kecil dari tingkat signifikansi (misalnya 0,05), maka kita menolak hipotesis nol dan menyimpulkan bahwa ada perbedaan yang signifikan antara kedua kelompok tersebut. Ini berguna apabila fitur numerik ingin dibandingkan terhadap target kategorikal.</w:t>
      </w:r>
    </w:p>
    <w:bookmarkEnd w:id="24"/>
    <w:bookmarkStart w:id="25" w:name="chi-square-test"/>
    <w:p>
      <w:pPr>
        <w:pStyle w:val="Heading2"/>
      </w:pPr>
      <w:r>
        <w:t xml:space="preserve">Chi Square Test</w:t>
      </w:r>
    </w:p>
    <w:p>
      <w:pPr>
        <w:pStyle w:val="FirstParagraph"/>
      </w:pPr>
      <w:r>
        <w:t xml:space="preserve">Chi Square Test adalah metode statistik yang digunakan untuk menguji hubungan antara dua variabel kategorikal. Uji ini membandingkan frekuensi yang diamati dalam setiap kategori dengan frekuensi yang diharapkan jika tidak ada hubungan antara variabel. Hasil dari uji Chi Square memberikan nilai p-value yang digunakan untuk menentukan apakah hubungan antara variabel tersebut signifikan secara statistik.</w:t>
      </w:r>
      <w:r>
        <w:t xml:space="preserve"> </w:t>
      </w:r>
    </w:p>
    <w:p>
      <w:pPr>
        <w:pStyle w:val="BodyText"/>
      </w:pPr>
      <w:r>
        <w:t xml:space="preserve">Rumus untuk menghitung nilai Chi Square (</w:t>
      </w:r>
      <m:oMath>
        <m:sSup>
          <m:e>
            <m:r>
              <m:t>χ</m:t>
            </m:r>
          </m:e>
          <m:sup>
            <m:r>
              <m:t>2</m:t>
            </m:r>
          </m:sup>
        </m:sSup>
      </m:oMath>
      <w:r>
        <w:t xml:space="preserve">) adalah sebagai berikut:</w:t>
      </w:r>
    </w:p>
    <w:p>
      <w:pPr>
        <w:pStyle w:val="BodyText"/>
      </w:pPr>
      <m:oMathPara>
        <m:oMathParaPr>
          <m:jc m:val="center"/>
        </m:oMathParaPr>
        <m:oMath>
          <m:sSup>
            <m:e>
              <m:r>
                <m:t>χ</m:t>
              </m:r>
            </m:e>
            <m:sup>
              <m:r>
                <m:t>2</m:t>
              </m:r>
            </m:sup>
          </m:sSup>
          <m:r>
            <m:rPr>
              <m:sty m:val="p"/>
            </m:rPr>
            <m:t>=</m:t>
          </m:r>
          <m:r>
            <m:rPr>
              <m:sty m:val="p"/>
            </m:rPr>
            <m:t>∑</m:t>
          </m:r>
          <m:f>
            <m:fPr>
              <m:type m:val="bar"/>
            </m:fPr>
            <m:num>
              <m:r>
                <m:rPr>
                  <m:sty m:val="p"/>
                </m:rPr>
                <m:t>(</m:t>
              </m:r>
              <m:sSub>
                <m:e>
                  <m:r>
                    <m:t>O</m:t>
                  </m:r>
                </m:e>
                <m:sub>
                  <m:r>
                    <m:t>i</m:t>
                  </m:r>
                </m:sub>
              </m:sSub>
              <m:r>
                <m:rPr>
                  <m:sty m:val="p"/>
                </m:rPr>
                <m:t>−</m:t>
              </m:r>
              <m:sSub>
                <m:e>
                  <m:r>
                    <m:t>E</m:t>
                  </m:r>
                </m:e>
                <m:sub>
                  <m:r>
                    <m:t>i</m:t>
                  </m:r>
                </m:sub>
              </m:sSub>
              <m:sSup>
                <m:e>
                  <m:r>
                    <m:rPr>
                      <m:sty m:val="p"/>
                    </m:rPr>
                    <m:t>)</m:t>
                  </m:r>
                </m:e>
                <m:sup>
                  <m:r>
                    <m:t>2</m:t>
                  </m:r>
                </m:sup>
              </m:sSup>
            </m:num>
            <m:den>
              <m:sSub>
                <m:e>
                  <m:r>
                    <m:t>E</m:t>
                  </m:r>
                </m:e>
                <m:sub>
                  <m:r>
                    <m:t>i</m:t>
                  </m:r>
                </m:sub>
              </m:sSub>
            </m:den>
          </m:f>
        </m:oMath>
      </m:oMathPara>
    </w:p>
    <w:p>
      <w:pPr>
        <w:pStyle w:val="FirstParagraph"/>
      </w:pPr>
      <w:r>
        <w:t xml:space="preserve">Dimana:</w:t>
      </w:r>
    </w:p>
    <w:p>
      <w:pPr>
        <w:numPr>
          <w:ilvl w:val="0"/>
          <w:numId w:val="1007"/>
        </w:numPr>
      </w:pPr>
      <m:oMath>
        <m:sSup>
          <m:e>
            <m:r>
              <m:t>χ</m:t>
            </m:r>
          </m:e>
          <m:sup>
            <m:r>
              <m:t>2</m:t>
            </m:r>
          </m:sup>
        </m:sSup>
      </m:oMath>
      <w:r>
        <w:t xml:space="preserve"> </w:t>
      </w:r>
      <w:r>
        <w:t xml:space="preserve">= nilai Chi Square</w:t>
      </w:r>
    </w:p>
    <w:p>
      <w:pPr>
        <w:numPr>
          <w:ilvl w:val="0"/>
          <w:numId w:val="1007"/>
        </w:numPr>
      </w:pPr>
      <m:oMath>
        <m:sSub>
          <m:e>
            <m:r>
              <m:t>O</m:t>
            </m:r>
          </m:e>
          <m:sub>
            <m:r>
              <m:t>i</m:t>
            </m:r>
          </m:sub>
        </m:sSub>
      </m:oMath>
      <w:r>
        <w:t xml:space="preserve"> </w:t>
      </w:r>
      <w:r>
        <w:t xml:space="preserve">= frekuensi yang diamati dalam kategori ke-i</w:t>
      </w:r>
    </w:p>
    <w:p>
      <w:pPr>
        <w:numPr>
          <w:ilvl w:val="0"/>
          <w:numId w:val="1007"/>
        </w:numPr>
      </w:pPr>
      <m:oMath>
        <m:sSub>
          <m:e>
            <m:r>
              <m:t>E</m:t>
            </m:r>
          </m:e>
          <m:sub>
            <m:r>
              <m:t>i</m:t>
            </m:r>
          </m:sub>
        </m:sSub>
      </m:oMath>
      <w:r>
        <w:t xml:space="preserve"> </w:t>
      </w:r>
      <w:r>
        <w:t xml:space="preserve">= frekuensi yang diharapkan dalam kategori ke-i</w:t>
      </w:r>
    </w:p>
    <w:p>
      <w:pPr>
        <w:numPr>
          <w:ilvl w:val="0"/>
          <w:numId w:val="1007"/>
        </w:numPr>
      </w:pPr>
      <m:oMath>
        <m:r>
          <m:rPr>
            <m:sty m:val="p"/>
          </m:rPr>
          <m:t>∑</m:t>
        </m:r>
      </m:oMath>
      <w:r>
        <w:t xml:space="preserve"> </w:t>
      </w:r>
      <w:r>
        <w:t xml:space="preserve">= penjumlahan untuk semua kategori</w:t>
      </w:r>
    </w:p>
    <w:p>
      <w:pPr>
        <w:pStyle w:val="FirstParagraph"/>
      </w:pPr>
      <w:r>
        <w:t xml:space="preserve">Apabila p-value lebih kecil dari tingkat signifikansi (misalnya 0,05), maka kita menolak hipotesis nol dan menyimpulkan bahwa ada hubungan yang signifikan antara kedua variabel tersebut. Ini berguna apabila fitur kategorikal ingin dibandingkan terhadap target kategorikal.</w:t>
      </w:r>
    </w:p>
    <w:bookmarkEnd w:id="25"/>
    <w:bookmarkStart w:id="26" w:name="standard-scaler"/>
    <w:p>
      <w:pPr>
        <w:pStyle w:val="Heading2"/>
      </w:pPr>
      <w:r>
        <w:t xml:space="preserve">Standard Scaler</w:t>
      </w:r>
    </w:p>
    <w:p>
      <w:pPr>
        <w:pStyle w:val="FirstParagraph"/>
      </w:pPr>
      <w:r>
        <w:t xml:space="preserve">Standard Scaler adalah teknik normalisasi data yang digunakan untuk mengubah fitur numerik sehingga memiliki rata-rata (mean) nol dan standar deviasi (standard deviation) satu. Proses ini membantu dalam mengurangi skala variabilitas antar fitur, sehingga model machine learning dapat belajar lebih efektif. Standard Scaler sangat berguna ketika fitur-fitur dalam dataset memiliki rentang nilai yang berbeda-beda, karena dapat meningkatkan konvergensi dan kinerja model.</w:t>
      </w:r>
      <w:r>
        <w:t xml:space="preserve"> </w:t>
      </w:r>
      <w:r>
        <w:t xml:space="preserve"> </w:t>
      </w:r>
      <w:r>
        <w:t xml:space="preserve">Rumus untuk menghitung nilai yang telah dinormalisasi (</w:t>
      </w:r>
      <m:oMath>
        <m:r>
          <m:t>z</m:t>
        </m:r>
      </m:oMath>
      <w:r>
        <w:t xml:space="preserve">) menggunakan Standard Scaler adalah sebagai berikut:</w:t>
      </w:r>
    </w:p>
    <w:p>
      <w:pPr>
        <w:pStyle w:val="BodyText"/>
      </w:pPr>
      <m:oMathPara>
        <m:oMathParaPr>
          <m:jc m:val="center"/>
        </m:oMathParaPr>
        <m:oMath>
          <m:r>
            <m:t>z</m:t>
          </m:r>
          <m:r>
            <m:rPr>
              <m:sty m:val="p"/>
            </m:rPr>
            <m:t>=</m:t>
          </m:r>
          <m:f>
            <m:fPr>
              <m:type m:val="bar"/>
            </m:fPr>
            <m:num>
              <m:r>
                <m:rPr>
                  <m:sty m:val="p"/>
                </m:rPr>
                <m:t>(</m:t>
              </m:r>
              <m:r>
                <m:t>X</m:t>
              </m:r>
              <m:r>
                <m:rPr>
                  <m:sty m:val="p"/>
                </m:rPr>
                <m:t>−</m:t>
              </m:r>
              <m:r>
                <m:t>μ</m:t>
              </m:r>
              <m:r>
                <m:rPr>
                  <m:sty m:val="p"/>
                </m:rPr>
                <m:t>)</m:t>
              </m:r>
            </m:num>
            <m:den>
              <m:r>
                <m:t>σ</m:t>
              </m:r>
            </m:den>
          </m:f>
        </m:oMath>
      </m:oMathPara>
    </w:p>
    <w:p>
      <w:pPr>
        <w:pStyle w:val="FirstParagraph"/>
      </w:pPr>
      <w:r>
        <w:t xml:space="preserve">Dimana:</w:t>
      </w:r>
    </w:p>
    <w:p>
      <w:pPr>
        <w:numPr>
          <w:ilvl w:val="0"/>
          <w:numId w:val="1008"/>
        </w:numPr>
      </w:pPr>
      <m:oMath>
        <m:r>
          <m:t>z</m:t>
        </m:r>
      </m:oMath>
      <w:r>
        <w:t xml:space="preserve"> </w:t>
      </w:r>
      <w:r>
        <w:t xml:space="preserve">= nilai yang telah dinormalisasi</w:t>
      </w:r>
    </w:p>
    <w:p>
      <w:pPr>
        <w:numPr>
          <w:ilvl w:val="0"/>
          <w:numId w:val="1008"/>
        </w:numPr>
      </w:pPr>
      <m:oMath>
        <m:r>
          <m:t>X</m:t>
        </m:r>
      </m:oMath>
      <w:r>
        <w:t xml:space="preserve"> </w:t>
      </w:r>
      <w:r>
        <w:t xml:space="preserve">= nilai asli dari fitur</w:t>
      </w:r>
    </w:p>
    <w:p>
      <w:pPr>
        <w:numPr>
          <w:ilvl w:val="0"/>
          <w:numId w:val="1008"/>
        </w:numPr>
      </w:pPr>
      <m:oMath>
        <m:r>
          <m:t>μ</m:t>
        </m:r>
      </m:oMath>
      <w:r>
        <w:t xml:space="preserve"> </w:t>
      </w:r>
      <w:r>
        <w:t xml:space="preserve">= rata-rata (mean) dari fitur</w:t>
      </w:r>
    </w:p>
    <w:p>
      <w:pPr>
        <w:numPr>
          <w:ilvl w:val="0"/>
          <w:numId w:val="1008"/>
        </w:numPr>
      </w:pPr>
      <m:oMath>
        <m:r>
          <m:t>σ</m:t>
        </m:r>
      </m:oMath>
      <w:r>
        <w:t xml:space="preserve"> </w:t>
      </w:r>
      <w:r>
        <w:t xml:space="preserve">= standar deviasi (standard deviation) dari fitur</w:t>
      </w:r>
    </w:p>
    <w:p>
      <w:pPr>
        <w:numPr>
          <w:ilvl w:val="0"/>
          <w:numId w:val="1008"/>
        </w:numPr>
      </w:pPr>
      <m:oMath>
        <m:r>
          <m:t>X</m:t>
        </m:r>
        <m:r>
          <m:rPr>
            <m:sty m:val="p"/>
          </m:rPr>
          <m:t>−</m:t>
        </m:r>
        <m:r>
          <m:t>μ</m:t>
        </m:r>
      </m:oMath>
      <w:r>
        <w:t xml:space="preserve"> </w:t>
      </w:r>
      <w:r>
        <w:t xml:space="preserve">= selisih antara nilai asli dan rata-rata</w:t>
      </w:r>
    </w:p>
    <w:p>
      <w:pPr>
        <w:numPr>
          <w:ilvl w:val="0"/>
          <w:numId w:val="1008"/>
        </w:numPr>
      </w:pPr>
      <m:oMath>
        <m:f>
          <m:fPr>
            <m:type m:val="bar"/>
          </m:fPr>
          <m:num>
            <m:r>
              <m:rPr>
                <m:sty m:val="p"/>
              </m:rPr>
              <m:t>(</m:t>
            </m:r>
            <m:r>
              <m:t>X</m:t>
            </m:r>
            <m:r>
              <m:rPr>
                <m:sty m:val="p"/>
              </m:rPr>
              <m:t>−</m:t>
            </m:r>
            <m:r>
              <m:t>μ</m:t>
            </m:r>
            <m:r>
              <m:rPr>
                <m:sty m:val="p"/>
              </m:rPr>
              <m:t>)</m:t>
            </m:r>
          </m:num>
          <m:den>
            <m:r>
              <m:t>σ</m:t>
            </m:r>
          </m:den>
        </m:f>
      </m:oMath>
      <w:r>
        <w:t xml:space="preserve"> </w:t>
      </w:r>
      <w:r>
        <w:t xml:space="preserve">= hasil pembagian selisih dengan standar deviasi</w:t>
      </w:r>
    </w:p>
    <w:p>
      <w:pPr>
        <w:pStyle w:val="FirstParagraph"/>
      </w:pPr>
      <w:r>
        <w:t xml:space="preserve">Dengan menggunakan Standard Scaler, setiap fitur numerik dalam dataset akan diubah sehingga memiliki distribusi yang seragam, yang pada gilirannya dapat meningkatkan performa model machine learning.</w:t>
      </w:r>
    </w:p>
    <w:bookmarkEnd w:id="26"/>
    <w:bookmarkStart w:id="27" w:name="logistic-regression"/>
    <w:p>
      <w:pPr>
        <w:pStyle w:val="Heading2"/>
      </w:pPr>
      <w:r>
        <w:t xml:space="preserve">Logistic Regression</w:t>
      </w:r>
    </w:p>
    <w:p>
      <w:pPr>
        <w:pStyle w:val="FirstParagraph"/>
      </w:pPr>
      <w:r>
        <w:t xml:space="preserve">Logistic Regression adalah metode statistik yang digunakan untuk memodelkan hubungan antara satu atau lebih variabel independen (fitur) dengan variabel dependen biner (target). Metode ini digunakan untuk memprediksi probabilitas kejadian suatu peristiwa, seperti apakah seorang kandidat akan diterima atau ditolak dalam proses perekrutan. Logistic Regression menggunakan fungsi logit untuk mengubah output linier menjadi probabilitas yang berada dalam rentang 0 hingga 1.</w:t>
      </w:r>
      <w:r>
        <w:t xml:space="preserve"> </w:t>
      </w:r>
      <w:r>
        <w:t xml:space="preserve"> </w:t>
      </w:r>
      <w:r>
        <w:t xml:space="preserve">Rumus untuk menghitung probabilitas (</w:t>
      </w:r>
      <m:oMath>
        <m:r>
          <m:t>p</m:t>
        </m:r>
      </m:oMath>
      <w:r>
        <w:t xml:space="preserve">) menggunakan Logistic Regression adalah sebagai berikut:</w:t>
      </w:r>
    </w:p>
    <w:p>
      <w:pPr>
        <w:pStyle w:val="BodyText"/>
      </w:pPr>
      <m:oMathPara>
        <m:oMathParaPr>
          <m:jc m:val="center"/>
        </m:oMathParaPr>
        <m:oMath>
          <m:r>
            <m:t>p</m:t>
          </m:r>
          <m:r>
            <m:rPr>
              <m:sty m:val="p"/>
            </m:rPr>
            <m:t>=</m:t>
          </m:r>
          <m:f>
            <m:fPr>
              <m:type m:val="bar"/>
            </m:fPr>
            <m:num>
              <m:r>
                <m:t>1</m:t>
              </m:r>
            </m:num>
            <m:den>
              <m:r>
                <m:t>1</m:t>
              </m:r>
              <m:r>
                <m:rPr>
                  <m:sty m:val="p"/>
                </m:rPr>
                <m:t>+</m:t>
              </m:r>
              <m:sSup>
                <m:e>
                  <m:r>
                    <m:t>e</m:t>
                  </m:r>
                </m:e>
                <m:sup>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r>
                    <m:rPr>
                      <m:sty m:val="p"/>
                    </m:rPr>
                    <m:t>.</m:t>
                  </m:r>
                  <m:r>
                    <m:rPr>
                      <m:sty m:val="p"/>
                    </m:rPr>
                    <m:t>+</m:t>
                  </m:r>
                  <m:sSub>
                    <m:e>
                      <m:r>
                        <m:t>β</m:t>
                      </m:r>
                    </m:e>
                    <m:sub>
                      <m:r>
                        <m:t>n</m:t>
                      </m:r>
                    </m:sub>
                  </m:sSub>
                  <m:sSub>
                    <m:e>
                      <m:r>
                        <m:t>X</m:t>
                      </m:r>
                    </m:e>
                    <m:sub>
                      <m:r>
                        <m:t>n</m:t>
                      </m:r>
                    </m:sub>
                  </m:sSub>
                  <m:r>
                    <m:rPr>
                      <m:sty m:val="p"/>
                    </m:rPr>
                    <m:t>)</m:t>
                  </m:r>
                </m:sup>
              </m:sSup>
            </m:den>
          </m:f>
        </m:oMath>
      </m:oMathPara>
    </w:p>
    <w:p>
      <w:pPr>
        <w:pStyle w:val="FirstParagraph"/>
      </w:pPr>
      <w:r>
        <w:t xml:space="preserve">Dimana:</w:t>
      </w:r>
    </w:p>
    <w:p>
      <w:pPr>
        <w:numPr>
          <w:ilvl w:val="0"/>
          <w:numId w:val="1009"/>
        </w:numPr>
      </w:pPr>
      <m:oMath>
        <m:r>
          <m:t>p</m:t>
        </m:r>
      </m:oMath>
      <w:r>
        <w:t xml:space="preserve"> </w:t>
      </w:r>
      <w:r>
        <w:t xml:space="preserve">= probabilitas kejadian (misalnya, kandidat diterima)</w:t>
      </w:r>
    </w:p>
    <w:p>
      <w:pPr>
        <w:numPr>
          <w:ilvl w:val="0"/>
          <w:numId w:val="1009"/>
        </w:numPr>
      </w:pPr>
      <m:oMath>
        <m:r>
          <m:t>e</m:t>
        </m:r>
      </m:oMath>
      <w:r>
        <w:t xml:space="preserve"> </w:t>
      </w:r>
      <w:r>
        <w:t xml:space="preserve">= basis dari logaritma natural (sekitar 2,718)</w:t>
      </w:r>
    </w:p>
    <w:p>
      <w:pPr>
        <w:numPr>
          <w:ilvl w:val="0"/>
          <w:numId w:val="1009"/>
        </w:numPr>
      </w:pPr>
      <m:oMath>
        <m:sSub>
          <m:e>
            <m:r>
              <m:t>β</m:t>
            </m:r>
          </m:e>
          <m:sub>
            <m:r>
              <m:t>0</m:t>
            </m:r>
          </m:sub>
        </m:sSub>
      </m:oMath>
      <w:r>
        <w:t xml:space="preserve"> </w:t>
      </w:r>
      <w:r>
        <w:t xml:space="preserve">= intercept (konstanta)</w:t>
      </w:r>
    </w:p>
    <w:p>
      <w:pPr>
        <w:numPr>
          <w:ilvl w:val="0"/>
          <w:numId w:val="1009"/>
        </w:numPr>
      </w:pP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 koefisien regresi untuk masing-masing fitur</w:t>
      </w:r>
    </w:p>
    <w:p>
      <w:pPr>
        <w:numPr>
          <w:ilvl w:val="0"/>
          <w:numId w:val="1009"/>
        </w:numPr>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 nilai dari fitur-fitur independen</w:t>
      </w:r>
    </w:p>
    <w:p>
      <w:pPr>
        <w:numPr>
          <w:ilvl w:val="0"/>
          <w:numId w:val="1009"/>
        </w:numPr>
      </w:pPr>
      <m:oMath>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r>
          <m:rPr>
            <m:sty m:val="p"/>
          </m:rPr>
          <m:t>.</m:t>
        </m:r>
        <m:r>
          <m:rPr>
            <m:sty m:val="p"/>
          </m:rPr>
          <m:t>.</m:t>
        </m:r>
        <m:r>
          <m:rPr>
            <m:sty m:val="p"/>
          </m:rPr>
          <m:t>.</m:t>
        </m:r>
        <m:r>
          <m:rPr>
            <m:sty m:val="p"/>
          </m:rPr>
          <m:t>+</m:t>
        </m:r>
        <m:sSub>
          <m:e>
            <m:r>
              <m:t>β</m:t>
            </m:r>
          </m:e>
          <m:sub>
            <m:r>
              <m:t>n</m:t>
            </m:r>
          </m:sub>
        </m:sSub>
        <m:sSub>
          <m:e>
            <m:r>
              <m:t>X</m:t>
            </m:r>
          </m:e>
          <m:sub>
            <m:r>
              <m:t>n</m:t>
            </m:r>
          </m:sub>
        </m:sSub>
      </m:oMath>
      <w:r>
        <w:t xml:space="preserve"> </w:t>
      </w:r>
      <w:r>
        <w:t xml:space="preserve">= kombinasi linier dari fitur-fitur</w:t>
      </w:r>
    </w:p>
    <w:p>
      <w:pPr>
        <w:pStyle w:val="FirstParagraph"/>
      </w:pPr>
      <w:r>
        <w:t xml:space="preserve">Logistic Regression sangat berguna dalam berbagai aplikasi, termasuk analisis risiko kredit, diagnosis medis, dan prediksi perilaku konsumen. Dengan kemampuannya untuk memberikan interpretasi yang jelas melalui koefisien regresi, metode ini memungkinkan pemahaman yang lebih baik tentang faktor-faktor yang mempengaruhi keputusan biner.</w:t>
      </w:r>
    </w:p>
    <w:bookmarkEnd w:id="27"/>
    <w:bookmarkStart w:id="28" w:name="decision-tree"/>
    <w:p>
      <w:pPr>
        <w:pStyle w:val="Heading2"/>
      </w:pPr>
      <w:r>
        <w:t xml:space="preserve">Decision Tree</w:t>
      </w:r>
    </w:p>
    <w:p>
      <w:pPr>
        <w:pStyle w:val="FirstParagraph"/>
      </w:pPr>
      <w:r>
        <w:t xml:space="preserve">Decision Tree adalah algoritma machine learning yang digunakan untuk klasifikasi dan regresi. Algoritma ini bekerja dengan membagi data menjadi subset berdasarkan fitur-fitur tertentu, sehingga membentuk struktur pohon yang terdiri dari simpul (nodes) dan cabang (branches). Setiap simpul mewakili keputusan berdasarkan nilai fitur, sementara cabang menghubungkan simpul-simpul tersebut. Proses pembagian data berlanjut hingga mencapai simpul daun (leaf nodes) yang memberikan prediksi akhir. Decision Tree sangat populer karena kemampuannya untuk menangani data kategorikal dan numerik, serta memberikan interpretasi yang mudah dipahami.</w:t>
      </w:r>
    </w:p>
    <w:p>
      <w:pPr>
        <w:pStyle w:val="BodyText"/>
      </w:pPr>
      <w:r>
        <w:t xml:space="preserve">Rumus untuk menghitung impurity menggunakan Gini Index (</w:t>
      </w:r>
      <m:oMath>
        <m:r>
          <m:t>G</m:t>
        </m:r>
      </m:oMath>
      <w:r>
        <w:t xml:space="preserve">) adalah sebagai berikut:</w:t>
      </w:r>
    </w:p>
    <w:p>
      <w:pPr>
        <w:pStyle w:val="BodyText"/>
      </w:pPr>
      <m:oMathPara>
        <m:oMathParaPr>
          <m:jc m:val="center"/>
        </m:oMathParaPr>
        <m:oMath>
          <m:r>
            <m:t>G</m:t>
          </m:r>
          <m:r>
            <m:rPr>
              <m:sty m:val="p"/>
            </m:rPr>
            <m:t>=</m:t>
          </m:r>
          <m:r>
            <m:t>1</m:t>
          </m:r>
          <m:r>
            <m:rPr>
              <m:sty m:val="p"/>
            </m:rPr>
            <m:t>−</m:t>
          </m:r>
          <m:nary>
            <m:naryPr>
              <m:chr m:val="∑"/>
              <m:limLoc m:val="undOvr"/>
              <m:subHide m:val="off"/>
              <m:supHide m:val="off"/>
            </m:naryPr>
            <m:sub>
              <m:r>
                <m:t>i</m:t>
              </m:r>
              <m:r>
                <m:rPr>
                  <m:sty m:val="p"/>
                </m:rPr>
                <m:t>=</m:t>
              </m:r>
              <m:r>
                <m:t>1</m:t>
              </m:r>
            </m:sub>
            <m:sup>
              <m:r>
                <m:t>C</m:t>
              </m:r>
            </m:sup>
            <m:e>
              <m:sSubSup>
                <m:e>
                  <m:r>
                    <m:t>p</m:t>
                  </m:r>
                </m:e>
                <m:sub>
                  <m:r>
                    <m:t>i</m:t>
                  </m:r>
                </m:sub>
                <m:sup>
                  <m:r>
                    <m:t>2</m:t>
                  </m:r>
                </m:sup>
              </m:sSubSup>
            </m:e>
          </m:nary>
        </m:oMath>
      </m:oMathPara>
    </w:p>
    <w:p>
      <w:pPr>
        <w:pStyle w:val="FirstParagraph"/>
      </w:pPr>
      <w:r>
        <w:t xml:space="preserve">Dimana:</w:t>
      </w:r>
    </w:p>
    <w:p>
      <w:pPr>
        <w:numPr>
          <w:ilvl w:val="0"/>
          <w:numId w:val="1010"/>
        </w:numPr>
      </w:pPr>
      <m:oMath>
        <m:r>
          <m:t>G</m:t>
        </m:r>
      </m:oMath>
      <w:r>
        <w:t xml:space="preserve"> </w:t>
      </w:r>
      <w:r>
        <w:t xml:space="preserve">= nilai Gini Index</w:t>
      </w:r>
    </w:p>
    <w:p>
      <w:pPr>
        <w:numPr>
          <w:ilvl w:val="0"/>
          <w:numId w:val="1010"/>
        </w:numPr>
      </w:pPr>
      <m:oMath>
        <m:r>
          <m:t>C</m:t>
        </m:r>
      </m:oMath>
      <w:r>
        <w:t xml:space="preserve"> </w:t>
      </w:r>
      <w:r>
        <w:t xml:space="preserve">= jumlah kelas dalam target</w:t>
      </w:r>
    </w:p>
    <w:p>
      <w:pPr>
        <w:numPr>
          <w:ilvl w:val="0"/>
          <w:numId w:val="1010"/>
        </w:numPr>
      </w:pPr>
      <m:oMath>
        <m:sSub>
          <m:e>
            <m:r>
              <m:t>p</m:t>
            </m:r>
          </m:e>
          <m:sub>
            <m:r>
              <m:t>i</m:t>
            </m:r>
          </m:sub>
        </m:sSub>
      </m:oMath>
      <w:r>
        <w:t xml:space="preserve"> </w:t>
      </w:r>
      <w:r>
        <w:t xml:space="preserve">= proporsi dari kelas ke-i dalam subset data</w:t>
      </w:r>
    </w:p>
    <w:p>
      <w:pPr>
        <w:numPr>
          <w:ilvl w:val="0"/>
          <w:numId w:val="1010"/>
        </w:numPr>
      </w:pPr>
      <m:oMath>
        <m:nary>
          <m:naryPr>
            <m:chr m:val="∑"/>
            <m:limLoc m:val="undOvr"/>
            <m:subHide m:val="off"/>
            <m:supHide m:val="off"/>
          </m:naryPr>
          <m:sub>
            <m:r>
              <m:t>i</m:t>
            </m:r>
            <m:r>
              <m:rPr>
                <m:sty m:val="p"/>
              </m:rPr>
              <m:t>=</m:t>
            </m:r>
            <m:r>
              <m:t>1</m:t>
            </m:r>
          </m:sub>
          <m:sup>
            <m:r>
              <m:t>C</m:t>
            </m:r>
          </m:sup>
          <m:e>
            <m:sSubSup>
              <m:e>
                <m:r>
                  <m:t>p</m:t>
                </m:r>
              </m:e>
              <m:sub>
                <m:r>
                  <m:t>i</m:t>
                </m:r>
              </m:sub>
              <m:sup>
                <m:r>
                  <m:t>2</m:t>
                </m:r>
              </m:sup>
            </m:sSubSup>
          </m:e>
        </m:nary>
      </m:oMath>
      <w:r>
        <w:t xml:space="preserve"> </w:t>
      </w:r>
      <w:r>
        <w:t xml:space="preserve">= penjumlahan kuadrat proporsi untuk semua kelas</w:t>
      </w:r>
    </w:p>
    <w:p>
      <w:pPr>
        <w:numPr>
          <w:ilvl w:val="0"/>
          <w:numId w:val="1010"/>
        </w:numPr>
      </w:pPr>
      <m:oMath>
        <m:r>
          <m:t>1</m:t>
        </m:r>
        <m:r>
          <m:rPr>
            <m:sty m:val="p"/>
          </m:rPr>
          <m:t>−</m:t>
        </m:r>
        <m:nary>
          <m:naryPr>
            <m:chr m:val="∑"/>
            <m:limLoc m:val="undOvr"/>
            <m:subHide m:val="off"/>
            <m:supHide m:val="off"/>
          </m:naryPr>
          <m:sub>
            <m:r>
              <m:t>i</m:t>
            </m:r>
            <m:r>
              <m:rPr>
                <m:sty m:val="p"/>
              </m:rPr>
              <m:t>=</m:t>
            </m:r>
            <m:r>
              <m:t>1</m:t>
            </m:r>
          </m:sub>
          <m:sup>
            <m:r>
              <m:t>C</m:t>
            </m:r>
          </m:sup>
          <m:e>
            <m:sSubSup>
              <m:e>
                <m:r>
                  <m:t>p</m:t>
                </m:r>
              </m:e>
              <m:sub>
                <m:r>
                  <m:t>i</m:t>
                </m:r>
              </m:sub>
              <m:sup>
                <m:r>
                  <m:t>2</m:t>
                </m:r>
              </m:sup>
            </m:sSubSup>
          </m:e>
        </m:nary>
      </m:oMath>
      <w:r>
        <w:t xml:space="preserve"> </w:t>
      </w:r>
      <w:r>
        <w:t xml:space="preserve">= hasil pengurangan dari 1 dengan penjumlahan kuadrat proporsi</w:t>
      </w:r>
    </w:p>
    <w:p>
      <w:pPr>
        <w:pStyle w:val="FirstParagraph"/>
      </w:pPr>
      <w:r>
        <w:t xml:space="preserve">Decision Tree sangat berguna dalam berbagai aplikasi, termasuk diagnosis medis, analisis risiko kredit, dan prediksi perilaku konsumen. Dengan kemampuannya untuk memberikan interpretasi yang jelas melalui struktur pohon, metode ini memungkinkan pemahaman yang lebih baik tentang faktor-faktor yang mempengaruhi keputusan klasifikasi.</w:t>
      </w:r>
    </w:p>
    <w:bookmarkEnd w:id="28"/>
    <w:bookmarkStart w:id="29" w:name="random-forest"/>
    <w:p>
      <w:pPr>
        <w:pStyle w:val="Heading2"/>
      </w:pPr>
      <w:r>
        <w:t xml:space="preserve">Random Forest</w:t>
      </w:r>
    </w:p>
    <w:p>
      <w:pPr>
        <w:pStyle w:val="FirstParagraph"/>
      </w:pPr>
      <w:r>
        <w:t xml:space="preserve">Random Forest adalah algoritma ensemble learning yang digunakan untuk klasifikasi dan regresi. Algoritma ini bekerja dengan membangun sejumlah besar pohon keputusan (decision trees) secara acak dan menggabungkan hasil prediksi dari masing-masing pohon untuk menghasilkan prediksi akhir yang lebih akurat dan stabil. Random Forest mengurangi risiko overfitting yang sering terjadi pada pohon keputusan tunggal dengan cara mengambil rata-rata (untuk regresi) atau mode (untuk klasifikasi) dari hasil prediksi semua pohon dalam hutan.</w:t>
      </w:r>
      <w:r>
        <w:t xml:space="preserve"> </w:t>
      </w:r>
    </w:p>
    <w:p>
      <w:pPr>
        <w:pStyle w:val="BodyText"/>
      </w:pPr>
      <w:r>
        <w:t xml:space="preserve">Rumus untuk menghitung prediksi akhir (</w:t>
      </w:r>
      <m:oMath>
        <m:acc>
          <m:accPr>
            <m:chr m:val="̂"/>
          </m:accPr>
          <m:e>
            <m:r>
              <m:t>y</m:t>
            </m:r>
          </m:e>
        </m:acc>
      </m:oMath>
      <w:r>
        <w:t xml:space="preserve">) dalam Random Forest adalah sebagai berikut:</w:t>
      </w:r>
    </w:p>
    <w:p>
      <w:pPr>
        <w:pStyle w:val="BodyText"/>
      </w:pPr>
      <m:oMathPara>
        <m:oMathParaPr>
          <m:jc m:val="center"/>
        </m:oMathParaPr>
        <m:oMath>
          <m:acc>
            <m:accPr>
              <m:chr m:val="̂"/>
            </m:accPr>
            <m:e>
              <m:r>
                <m:t>y</m:t>
              </m:r>
            </m:e>
          </m:acc>
          <m:r>
            <m:rPr>
              <m:sty m:val="p"/>
            </m:rPr>
            <m:t>=</m:t>
          </m:r>
          <m:f>
            <m:fPr>
              <m:type m:val="bar"/>
            </m:fPr>
            <m:num>
              <m:r>
                <m:t>1</m:t>
              </m:r>
            </m:num>
            <m:den>
              <m:r>
                <m:t>T</m:t>
              </m:r>
            </m:den>
          </m:f>
          <m:nary>
            <m:naryPr>
              <m:chr m:val="∑"/>
              <m:limLoc m:val="undOvr"/>
              <m:subHide m:val="off"/>
              <m:supHide m:val="off"/>
            </m:naryPr>
            <m:sub>
              <m:r>
                <m:t>t</m:t>
              </m:r>
              <m:r>
                <m:rPr>
                  <m:sty m:val="p"/>
                </m:rPr>
                <m:t>=</m:t>
              </m:r>
              <m:r>
                <m:t>1</m:t>
              </m:r>
            </m:sub>
            <m:sup>
              <m:r>
                <m:t>T</m:t>
              </m:r>
            </m:sup>
            <m:e>
              <m:sSub>
                <m:e>
                  <m:r>
                    <m:t>h</m:t>
                  </m:r>
                </m:e>
                <m:sub>
                  <m:r>
                    <m:t>t</m:t>
                  </m:r>
                </m:sub>
              </m:sSub>
            </m:e>
          </m:nary>
          <m:r>
            <m:rPr>
              <m:sty m:val="p"/>
            </m:rPr>
            <m:t>(</m:t>
          </m:r>
          <m:r>
            <m:t>X</m:t>
          </m:r>
          <m:r>
            <m:rPr>
              <m:sty m:val="p"/>
            </m:rPr>
            <m:t>)</m:t>
          </m:r>
        </m:oMath>
      </m:oMathPara>
    </w:p>
    <w:p>
      <w:pPr>
        <w:pStyle w:val="FirstParagraph"/>
      </w:pPr>
      <w:r>
        <w:t xml:space="preserve">Dimana:</w:t>
      </w:r>
    </w:p>
    <w:p>
      <w:pPr>
        <w:numPr>
          <w:ilvl w:val="0"/>
          <w:numId w:val="1011"/>
        </w:numPr>
      </w:pPr>
      <m:oMath>
        <m:acc>
          <m:accPr>
            <m:chr m:val="̂"/>
          </m:accPr>
          <m:e>
            <m:r>
              <m:t>y</m:t>
            </m:r>
          </m:e>
        </m:acc>
      </m:oMath>
      <w:r>
        <w:t xml:space="preserve"> </w:t>
      </w:r>
      <w:r>
        <w:t xml:space="preserve">= prediksi akhir dari Random Forest</w:t>
      </w:r>
    </w:p>
    <w:p>
      <w:pPr>
        <w:numPr>
          <w:ilvl w:val="0"/>
          <w:numId w:val="1011"/>
        </w:numPr>
      </w:pPr>
      <m:oMath>
        <m:r>
          <m:t>T</m:t>
        </m:r>
      </m:oMath>
      <w:r>
        <w:t xml:space="preserve"> </w:t>
      </w:r>
      <w:r>
        <w:t xml:space="preserve">= jumlah pohon keputusan dalam hutan</w:t>
      </w:r>
    </w:p>
    <w:p>
      <w:pPr>
        <w:numPr>
          <w:ilvl w:val="0"/>
          <w:numId w:val="1011"/>
        </w:numPr>
      </w:pPr>
      <m:oMath>
        <m:sSub>
          <m:e>
            <m:r>
              <m:t>h</m:t>
            </m:r>
          </m:e>
          <m:sub>
            <m:r>
              <m:t>t</m:t>
            </m:r>
          </m:sub>
        </m:sSub>
        <m:r>
          <m:rPr>
            <m:sty m:val="p"/>
          </m:rPr>
          <m:t>(</m:t>
        </m:r>
        <m:r>
          <m:t>X</m:t>
        </m:r>
        <m:r>
          <m:rPr>
            <m:sty m:val="p"/>
          </m:rPr>
          <m:t>)</m:t>
        </m:r>
      </m:oMath>
      <w:r>
        <w:t xml:space="preserve"> </w:t>
      </w:r>
      <w:r>
        <w:t xml:space="preserve">= prediksi dari pohon keputusan ke-t untuk input</w:t>
      </w:r>
      <w:r>
        <w:t xml:space="preserve"> </w:t>
      </w:r>
      <m:oMath>
        <m:r>
          <m:t>X</m:t>
        </m:r>
      </m:oMath>
    </w:p>
    <w:p>
      <w:pPr>
        <w:numPr>
          <w:ilvl w:val="0"/>
          <w:numId w:val="1011"/>
        </w:numPr>
      </w:pPr>
      <m:oMath>
        <m:nary>
          <m:naryPr>
            <m:chr m:val="∑"/>
            <m:limLoc m:val="undOvr"/>
            <m:subHide m:val="off"/>
            <m:supHide m:val="off"/>
          </m:naryPr>
          <m:sub>
            <m:r>
              <m:t>t</m:t>
            </m:r>
            <m:r>
              <m:rPr>
                <m:sty m:val="p"/>
              </m:rPr>
              <m:t>=</m:t>
            </m:r>
            <m:r>
              <m:t>1</m:t>
            </m:r>
          </m:sub>
          <m:sup>
            <m:r>
              <m:t>T</m:t>
            </m:r>
          </m:sup>
          <m:e>
            <m:sSub>
              <m:e>
                <m:r>
                  <m:t>h</m:t>
                </m:r>
              </m:e>
              <m:sub>
                <m:r>
                  <m:t>t</m:t>
                </m:r>
              </m:sub>
            </m:sSub>
          </m:e>
        </m:nary>
        <m:r>
          <m:rPr>
            <m:sty m:val="p"/>
          </m:rPr>
          <m:t>(</m:t>
        </m:r>
        <m:r>
          <m:t>X</m:t>
        </m:r>
        <m:r>
          <m:rPr>
            <m:sty m:val="p"/>
          </m:rPr>
          <m:t>)</m:t>
        </m:r>
      </m:oMath>
      <w:r>
        <w:t xml:space="preserve"> </w:t>
      </w:r>
      <w:r>
        <w:t xml:space="preserve">= penjumlahan prediksi dari semua pohon keputusan</w:t>
      </w:r>
    </w:p>
    <w:p>
      <w:pPr>
        <w:numPr>
          <w:ilvl w:val="0"/>
          <w:numId w:val="1011"/>
        </w:numPr>
      </w:pPr>
      <m:oMath>
        <m:f>
          <m:fPr>
            <m:type m:val="bar"/>
          </m:fPr>
          <m:num>
            <m:r>
              <m:t>1</m:t>
            </m:r>
          </m:num>
          <m:den>
            <m:r>
              <m:t>T</m:t>
            </m:r>
          </m:den>
        </m:f>
        <m:nary>
          <m:naryPr>
            <m:chr m:val="∑"/>
            <m:limLoc m:val="undOvr"/>
            <m:subHide m:val="off"/>
            <m:supHide m:val="off"/>
          </m:naryPr>
          <m:sub>
            <m:r>
              <m:t>t</m:t>
            </m:r>
            <m:r>
              <m:rPr>
                <m:sty m:val="p"/>
              </m:rPr>
              <m:t>=</m:t>
            </m:r>
            <m:r>
              <m:t>1</m:t>
            </m:r>
          </m:sub>
          <m:sup>
            <m:r>
              <m:t>T</m:t>
            </m:r>
          </m:sup>
          <m:e>
            <m:sSub>
              <m:e>
                <m:r>
                  <m:t>h</m:t>
                </m:r>
              </m:e>
              <m:sub>
                <m:r>
                  <m:t>t</m:t>
                </m:r>
              </m:sub>
            </m:sSub>
          </m:e>
        </m:nary>
        <m:r>
          <m:rPr>
            <m:sty m:val="p"/>
          </m:rPr>
          <m:t>(</m:t>
        </m:r>
        <m:r>
          <m:t>X</m:t>
        </m:r>
        <m:r>
          <m:rPr>
            <m:sty m:val="p"/>
          </m:rPr>
          <m:t>)</m:t>
        </m:r>
      </m:oMath>
      <w:r>
        <w:t xml:space="preserve"> </w:t>
      </w:r>
      <w:r>
        <w:t xml:space="preserve">= hasil pembagian penjumlahan dengan jumlah pohon untuk mendapatkan rata-rata prediksi</w:t>
      </w:r>
    </w:p>
    <w:p>
      <w:pPr>
        <w:pStyle w:val="FirstParagraph"/>
      </w:pPr>
      <w:r>
        <w:t xml:space="preserve">Random Forest sangat berguna dalam berbagai aplikasi, termasuk diagnosis medis, analisis risiko kredit, dan prediksi perilaku konsumen. Dengan kemampuannya untuk menangani data yang kompleks dan memberikan interpretasi yang jelas melalui fitur penting (feature importance), metode ini memungkinkan pemahaman yang lebih baik tentang faktor-faktor yang mempengaruhi keputusan klasifikasi atau regresi.</w:t>
      </w:r>
    </w:p>
    <w:bookmarkEnd w:id="29"/>
    <w:bookmarkStart w:id="30" w:name="xgboost"/>
    <w:p>
      <w:pPr>
        <w:pStyle w:val="Heading2"/>
      </w:pPr>
      <w:r>
        <w:t xml:space="preserve">XGBoost</w:t>
      </w:r>
    </w:p>
    <w:p>
      <w:pPr>
        <w:pStyle w:val="FirstParagraph"/>
      </w:pPr>
      <w:r>
        <w:t xml:space="preserve">XGBoost (Extreme Gradient Boosting) adalah algoritma machine learning yang digunakan untuk klasifikasi dan regresi. Algoritma ini merupakan implementasi dari teknik boosting yang menggabungkan beberapa model lemah (weak learners), biasanya pohon keputusan, untuk membentuk model yang lebih kuat dan akurat. XGBoost dikenal karena kemampuannya dalam menangani data besar dan kompleks, serta memberikan performa yang tinggi melalui optimasi paralel dan regularisasi.</w:t>
      </w:r>
    </w:p>
    <w:p>
      <w:pPr>
        <w:pStyle w:val="BodyText"/>
      </w:pPr>
      <w:r>
        <w:t xml:space="preserve">Rumus untuk menghitung prediksi akhir (</w:t>
      </w:r>
      <m:oMath>
        <m:acc>
          <m:accPr>
            <m:chr m:val="̂"/>
          </m:accPr>
          <m:e>
            <m:r>
              <m:t>y</m:t>
            </m:r>
          </m:e>
        </m:acc>
      </m:oMath>
      <w:r>
        <w:t xml:space="preserve">) dalam XGBoost adalah sebagai berikut:</w:t>
      </w:r>
    </w:p>
    <w:p>
      <w:pPr>
        <w:pStyle w:val="BodyText"/>
      </w:pPr>
      <m:oMathPara>
        <m:oMathParaPr>
          <m:jc m:val="center"/>
        </m:oMathParaPr>
        <m:oMath>
          <m:acc>
            <m:accPr>
              <m:chr m:val="̂"/>
            </m:accPr>
            <m:e>
              <m:r>
                <m:t>y</m:t>
              </m:r>
            </m:e>
          </m:acc>
          <m:r>
            <m:rPr>
              <m:sty m:val="p"/>
            </m:rPr>
            <m:t>=</m:t>
          </m:r>
          <m:nary>
            <m:naryPr>
              <m:chr m:val="∑"/>
              <m:limLoc m:val="undOvr"/>
              <m:subHide m:val="off"/>
              <m:supHide m:val="off"/>
            </m:naryPr>
            <m:sub>
              <m:r>
                <m:t>k</m:t>
              </m:r>
              <m:r>
                <m:rPr>
                  <m:sty m:val="p"/>
                </m:rPr>
                <m:t>=</m:t>
              </m:r>
              <m:r>
                <m:t>1</m:t>
              </m:r>
            </m:sub>
            <m:sup>
              <m:r>
                <m:t>K</m:t>
              </m:r>
            </m:sup>
            <m:e>
              <m:sSub>
                <m:e>
                  <m:r>
                    <m:t>f</m:t>
                  </m:r>
                </m:e>
                <m:sub>
                  <m:r>
                    <m:t>k</m:t>
                  </m:r>
                </m:sub>
              </m:sSub>
            </m:e>
          </m:nary>
          <m:r>
            <m:rPr>
              <m:sty m:val="p"/>
            </m:rPr>
            <m:t>(</m:t>
          </m:r>
          <m:r>
            <m:t>X</m:t>
          </m:r>
          <m:r>
            <m:rPr>
              <m:sty m:val="p"/>
            </m:rPr>
            <m:t>)</m:t>
          </m:r>
        </m:oMath>
      </m:oMathPara>
    </w:p>
    <w:p>
      <w:pPr>
        <w:pStyle w:val="FirstParagraph"/>
      </w:pPr>
      <w:r>
        <w:t xml:space="preserve">Dimana:</w:t>
      </w:r>
    </w:p>
    <w:p>
      <w:pPr>
        <w:numPr>
          <w:ilvl w:val="0"/>
          <w:numId w:val="1012"/>
        </w:numPr>
      </w:pPr>
      <m:oMath>
        <m:acc>
          <m:accPr>
            <m:chr m:val="̂"/>
          </m:accPr>
          <m:e>
            <m:r>
              <m:t>y</m:t>
            </m:r>
          </m:e>
        </m:acc>
      </m:oMath>
      <w:r>
        <w:t xml:space="preserve"> </w:t>
      </w:r>
      <w:r>
        <w:t xml:space="preserve">= prediksi akhir dari XGBoost</w:t>
      </w:r>
    </w:p>
    <w:p>
      <w:pPr>
        <w:numPr>
          <w:ilvl w:val="0"/>
          <w:numId w:val="1012"/>
        </w:numPr>
      </w:pPr>
      <m:oMath>
        <m:r>
          <m:t>K</m:t>
        </m:r>
      </m:oMath>
      <w:r>
        <w:t xml:space="preserve"> </w:t>
      </w:r>
      <w:r>
        <w:t xml:space="preserve">= jumlah model lemah (pohon keputusan) yang digabungkan</w:t>
      </w:r>
    </w:p>
    <w:p>
      <w:pPr>
        <w:numPr>
          <w:ilvl w:val="0"/>
          <w:numId w:val="1012"/>
        </w:numPr>
      </w:pPr>
      <m:oMath>
        <m:sSub>
          <m:e>
            <m:r>
              <m:t>f</m:t>
            </m:r>
          </m:e>
          <m:sub>
            <m:r>
              <m:t>k</m:t>
            </m:r>
          </m:sub>
        </m:sSub>
        <m:r>
          <m:rPr>
            <m:sty m:val="p"/>
          </m:rPr>
          <m:t>(</m:t>
        </m:r>
        <m:r>
          <m:t>X</m:t>
        </m:r>
        <m:r>
          <m:rPr>
            <m:sty m:val="p"/>
          </m:rPr>
          <m:t>)</m:t>
        </m:r>
      </m:oMath>
      <w:r>
        <w:t xml:space="preserve"> </w:t>
      </w:r>
      <w:r>
        <w:t xml:space="preserve">= prediksi dari model lemah ke-k untuk input</w:t>
      </w:r>
      <w:r>
        <w:t xml:space="preserve"> </w:t>
      </w:r>
      <m:oMath>
        <m:r>
          <m:t>X</m:t>
        </m:r>
      </m:oMath>
    </w:p>
    <w:p>
      <w:pPr>
        <w:numPr>
          <w:ilvl w:val="0"/>
          <w:numId w:val="1012"/>
        </w:numPr>
      </w:pPr>
      <m:oMath>
        <m:nary>
          <m:naryPr>
            <m:chr m:val="∑"/>
            <m:limLoc m:val="undOvr"/>
            <m:subHide m:val="off"/>
            <m:supHide m:val="off"/>
          </m:naryPr>
          <m:sub>
            <m:r>
              <m:t>k</m:t>
            </m:r>
            <m:r>
              <m:rPr>
                <m:sty m:val="p"/>
              </m:rPr>
              <m:t>=</m:t>
            </m:r>
            <m:r>
              <m:t>1</m:t>
            </m:r>
          </m:sub>
          <m:sup>
            <m:r>
              <m:t>K</m:t>
            </m:r>
          </m:sup>
          <m:e>
            <m:sSub>
              <m:e>
                <m:r>
                  <m:t>f</m:t>
                </m:r>
              </m:e>
              <m:sub>
                <m:r>
                  <m:t>k</m:t>
                </m:r>
              </m:sub>
            </m:sSub>
          </m:e>
        </m:nary>
        <m:r>
          <m:rPr>
            <m:sty m:val="p"/>
          </m:rPr>
          <m:t>(</m:t>
        </m:r>
        <m:r>
          <m:t>X</m:t>
        </m:r>
        <m:r>
          <m:rPr>
            <m:sty m:val="p"/>
          </m:rPr>
          <m:t>)</m:t>
        </m:r>
      </m:oMath>
      <w:r>
        <w:t xml:space="preserve"> </w:t>
      </w:r>
      <w:r>
        <w:t xml:space="preserve">= penjumlahan prediksi dari semua model lemah</w:t>
      </w:r>
    </w:p>
    <w:p>
      <w:pPr>
        <w:pStyle w:val="FirstParagraph"/>
      </w:pPr>
      <w:r>
        <w:t xml:space="preserve">XGBoost sangat berguna dalam berbagai aplikasi, termasuk diagnosis medis, analisis risiko kredit, dan prediksi perilaku konsumen. Dengan kemampuannya untuk menangani data yang kompleks dan memberikan interpretasi yang jelas melalui fitur penting (feature importance), metode ini memungkinkan pemahaman yang lebih baik tentang faktor-faktor yang mempengaruhi keputusan klasifikasi atau regresi.</w:t>
      </w:r>
    </w:p>
    <w:bookmarkEnd w:id="30"/>
    <w:bookmarkStart w:id="35" w:name="confusion-matrix"/>
    <w:p>
      <w:pPr>
        <w:pStyle w:val="Heading2"/>
      </w:pPr>
      <w:r>
        <w:t xml:space="preserve">Confusion Matrix</w:t>
      </w:r>
    </w:p>
    <w:p>
      <w:pPr>
        <w:pStyle w:val="FirstParagraph"/>
      </w:pPr>
      <w:r>
        <w:t xml:space="preserve">Confusion Matrix adalah alat evaluasi yang digunakan untuk menilai kinerja model klasifikasi. Matriks ini menyajikan hasil prediksi model dalam bentuk tabel yang menunjukkan jumlah prediksi benar dan salah untuk setiap kelas. Confusion Matrix terdiri dari empat komponen utama: True Positive (TP), True Negative (TN), False Positive (FP), dan False Negative (FN). Dengan menggunakan Confusion Matrix, kita dapat menghitung berbagai metrik evaluasi seperti akurasi, presisi, recall, dan F1-score, yang memberikan gambaran lebih lengkap tentang kinerja model. Gambar</w:t>
      </w:r>
      <w:r>
        <w:t xml:space="preserve"> </w:t>
      </w:r>
      <w:hyperlink w:anchor="fig:confusion-matrix">
        <w:r>
          <w:rPr>
            <w:rStyle w:val="Hyperlink"/>
          </w:rPr>
          <w:t xml:space="preserve">2</w:t>
        </w:r>
      </w:hyperlink>
      <w:r>
        <w:t xml:space="preserve"> </w:t>
      </w:r>
      <w:r>
        <w:t xml:space="preserve">menunjukkan struktur dasar dari Confusion Matrix.</w:t>
      </w:r>
    </w:p>
    <w:bookmarkStart w:id="34" w:name="fig:confusion-matrix"/>
    <w:p>
      <w:pPr>
        <w:pStyle w:val="CaptionedFigure"/>
      </w:pPr>
      <w:r>
        <w:drawing>
          <wp:inline>
            <wp:extent cx="2667000" cy="1827795"/>
            <wp:effectExtent b="0" l="0" r="0" t="0"/>
            <wp:docPr descr="" title="" id="32" name="Picture"/>
            <a:graphic>
              <a:graphicData uri="http://schemas.openxmlformats.org/drawingml/2006/picture">
                <pic:pic>
                  <pic:nvPicPr>
                    <pic:cNvPr descr="Gambar/conf.jpg" id="33" name="Picture"/>
                    <pic:cNvPicPr>
                      <a:picLocks noChangeArrowheads="1" noChangeAspect="1"/>
                    </pic:cNvPicPr>
                  </pic:nvPicPr>
                  <pic:blipFill>
                    <a:blip r:embed="rId31"/>
                    <a:stretch>
                      <a:fillRect/>
                    </a:stretch>
                  </pic:blipFill>
                  <pic:spPr bwMode="auto">
                    <a:xfrm>
                      <a:off x="0" y="0"/>
                      <a:ext cx="2667000" cy="1827795"/>
                    </a:xfrm>
                    <a:prstGeom prst="rect">
                      <a:avLst/>
                    </a:prstGeom>
                    <a:noFill/>
                    <a:ln w="9525">
                      <a:noFill/>
                      <a:headEnd/>
                      <a:tailEnd/>
                    </a:ln>
                  </pic:spPr>
                </pic:pic>
              </a:graphicData>
            </a:graphic>
          </wp:inline>
        </w:drawing>
      </w:r>
    </w:p>
    <w:p>
      <w:pPr>
        <w:pStyle w:val="ImageCaption"/>
      </w:pPr>
      <w:r>
        <w:t xml:space="preserve">Struktur Confusion Matrix</w:t>
      </w:r>
    </w:p>
    <w:bookmarkEnd w:id="34"/>
    <w:p>
      <w:pPr>
        <w:pStyle w:val="BodyText"/>
      </w:pPr>
      <w:r>
        <w:t xml:space="preserve">Confusion matrix memberikan informasi tentang jumlah prediksi yang benar dan salah untuk setiap kelas. Dari confusion matrix, kita dapat menghitung berbagai metrik evaluasi model seperti akurasi, presisi, recall, dan F1-score. Metrik-metrik ini membantu dalam menilai kinerja model klasifikasi secara keseluruhan.</w:t>
      </w:r>
    </w:p>
    <w:bookmarkEnd w:id="35"/>
    <w:bookmarkStart w:id="36" w:name="akurasi"/>
    <w:p>
      <w:pPr>
        <w:pStyle w:val="Heading2"/>
      </w:pPr>
      <w:r>
        <w:t xml:space="preserve">Akurasi</w:t>
      </w:r>
    </w:p>
    <w:p>
      <w:pPr>
        <w:pStyle w:val="FirstParagraph"/>
      </w:pPr>
      <w:r>
        <w:t xml:space="preserve">Akurasi adalah metrik evaluasi yang digunakan untuk mengukur seberapa baik model klasifikasi dalam memprediksi kelas yang benar. Akurasi dihitung sebagai rasio antara jumlah prediksi yang benar (baik True Positive maupun True Negative) dengan total jumlah prediksi yang dibuat oleh model. Metrik ini memberikan gambaran umum tentang kinerja model, namun perlu diingat bahwa akurasi saja tidak selalu mencerminkan kinerja model secara menyeluruh, terutama pada dataset yang tidak seimbang. Oleh karena itu, akurasi sering digunakan bersama dengan metrik lain seperti presisi, recall, dan F1-score untuk mendapatkan evaluasi yang lebih komprehensif.</w:t>
      </w:r>
      <w:r>
        <w:t xml:space="preserve"> </w:t>
      </w:r>
    </w:p>
    <w:p>
      <w:pPr>
        <w:pStyle w:val="BodyText"/>
      </w:pPr>
      <w:r>
        <w:t xml:space="preserve">Rumus untuk menghitung akurasi (</w:t>
      </w:r>
      <m:oMath>
        <m:r>
          <m:t>A</m:t>
        </m:r>
      </m:oMath>
      <w:r>
        <w:t xml:space="preserve">) adalah sebagai berikut:</w:t>
      </w:r>
    </w:p>
    <w:p>
      <w:pPr>
        <w:pStyle w:val="BodyText"/>
      </w:pPr>
      <m:oMathPara>
        <m:oMathParaPr>
          <m:jc m:val="center"/>
        </m:oMathParaPr>
        <m:oMath>
          <m:r>
            <m:t>A</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F</m:t>
              </m:r>
              <m:r>
                <m:t>N</m:t>
              </m:r>
            </m:den>
          </m:f>
        </m:oMath>
      </m:oMathPara>
    </w:p>
    <w:p>
      <w:pPr>
        <w:pStyle w:val="FirstParagraph"/>
      </w:pPr>
      <w:r>
        <w:t xml:space="preserve">Dimana:</w:t>
      </w:r>
    </w:p>
    <w:p>
      <w:pPr>
        <w:numPr>
          <w:ilvl w:val="0"/>
          <w:numId w:val="1013"/>
        </w:numPr>
      </w:pPr>
      <m:oMath>
        <m:r>
          <m:t>A</m:t>
        </m:r>
      </m:oMath>
      <w:r>
        <w:t xml:space="preserve"> </w:t>
      </w:r>
      <w:r>
        <w:t xml:space="preserve">= akurasi</w:t>
      </w:r>
    </w:p>
    <w:p>
      <w:pPr>
        <w:numPr>
          <w:ilvl w:val="0"/>
          <w:numId w:val="1013"/>
        </w:numPr>
      </w:pPr>
      <m:oMath>
        <m:r>
          <m:t>T</m:t>
        </m:r>
        <m:r>
          <m:t>P</m:t>
        </m:r>
      </m:oMath>
      <w:r>
        <w:t xml:space="preserve"> </w:t>
      </w:r>
      <w:r>
        <w:t xml:space="preserve">= True Positive (jumlah prediksi benar untuk kelas positif)</w:t>
      </w:r>
    </w:p>
    <w:p>
      <w:pPr>
        <w:numPr>
          <w:ilvl w:val="0"/>
          <w:numId w:val="1013"/>
        </w:numPr>
      </w:pPr>
      <m:oMath>
        <m:r>
          <m:t>T</m:t>
        </m:r>
        <m:r>
          <m:t>N</m:t>
        </m:r>
      </m:oMath>
      <w:r>
        <w:t xml:space="preserve"> </w:t>
      </w:r>
      <w:r>
        <w:t xml:space="preserve">= True Negative (jumlah prediksi benar untuk kelas negatif)</w:t>
      </w:r>
    </w:p>
    <w:p>
      <w:pPr>
        <w:numPr>
          <w:ilvl w:val="0"/>
          <w:numId w:val="1013"/>
        </w:numPr>
      </w:pPr>
      <m:oMath>
        <m:r>
          <m:t>F</m:t>
        </m:r>
        <m:r>
          <m:t>P</m:t>
        </m:r>
      </m:oMath>
      <w:r>
        <w:t xml:space="preserve"> </w:t>
      </w:r>
      <w:r>
        <w:t xml:space="preserve">= False Positive (jumlah prediksi salah untuk kelas positif)</w:t>
      </w:r>
    </w:p>
    <w:p>
      <w:pPr>
        <w:numPr>
          <w:ilvl w:val="0"/>
          <w:numId w:val="1013"/>
        </w:numPr>
      </w:pPr>
      <m:oMath>
        <m:r>
          <m:t>F</m:t>
        </m:r>
        <m:r>
          <m:t>N</m:t>
        </m:r>
      </m:oMath>
      <w:r>
        <w:t xml:space="preserve"> </w:t>
      </w:r>
      <w:r>
        <w:t xml:space="preserve">= False Negative (jumlah prediksi salah untuk kelas negatif)</w:t>
      </w:r>
    </w:p>
    <w:p>
      <w:pPr>
        <w:numPr>
          <w:ilvl w:val="0"/>
          <w:numId w:val="1013"/>
        </w:numPr>
      </w:pPr>
      <m:oMath>
        <m:r>
          <m:t>T</m:t>
        </m:r>
        <m:r>
          <m:t>P</m:t>
        </m:r>
        <m:r>
          <m:rPr>
            <m:sty m:val="p"/>
          </m:rPr>
          <m:t>+</m:t>
        </m:r>
        <m:r>
          <m:t>T</m:t>
        </m:r>
        <m:r>
          <m:t>N</m:t>
        </m:r>
      </m:oMath>
      <w:r>
        <w:t xml:space="preserve"> </w:t>
      </w:r>
      <w:r>
        <w:t xml:space="preserve">= total prediksi yang benar</w:t>
      </w:r>
    </w:p>
    <w:p>
      <w:pPr>
        <w:numPr>
          <w:ilvl w:val="0"/>
          <w:numId w:val="1013"/>
        </w:numPr>
      </w:pPr>
      <m:oMath>
        <m:r>
          <m:t>T</m:t>
        </m:r>
        <m:r>
          <m:t>P</m:t>
        </m:r>
        <m:r>
          <m:rPr>
            <m:sty m:val="p"/>
          </m:rPr>
          <m:t>+</m:t>
        </m:r>
        <m:r>
          <m:t>T</m:t>
        </m:r>
        <m:r>
          <m:t>N</m:t>
        </m:r>
        <m:r>
          <m:rPr>
            <m:sty m:val="p"/>
          </m:rPr>
          <m:t>+</m:t>
        </m:r>
        <m:r>
          <m:t>F</m:t>
        </m:r>
        <m:r>
          <m:t>P</m:t>
        </m:r>
        <m:r>
          <m:rPr>
            <m:sty m:val="p"/>
          </m:rPr>
          <m:t>+</m:t>
        </m:r>
        <m:r>
          <m:t>F</m:t>
        </m:r>
        <m:r>
          <m:t>N</m:t>
        </m:r>
      </m:oMath>
      <w:r>
        <w:t xml:space="preserve"> </w:t>
      </w:r>
      <w:r>
        <w:t xml:space="preserve">= total prediksi yang dibuat oleh model</w:t>
      </w:r>
    </w:p>
    <w:p>
      <w:pPr>
        <w:numPr>
          <w:ilvl w:val="0"/>
          <w:numId w:val="1013"/>
        </w:numPr>
      </w:pPr>
      <m:oMath>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F</m:t>
            </m:r>
            <m:r>
              <m:t>N</m:t>
            </m:r>
          </m:den>
        </m:f>
      </m:oMath>
      <w:r>
        <w:t xml:space="preserve"> </w:t>
      </w:r>
      <w:r>
        <w:t xml:space="preserve">= hasil pembagian total prediksi benar dengan total prediksi</w:t>
      </w:r>
    </w:p>
    <w:p>
      <w:pPr>
        <w:pStyle w:val="FirstParagraph"/>
      </w:pPr>
      <w:r>
        <w:t xml:space="preserve">Akurasi memberikan informasi tentang seberapa sering model membuat prediksi yang benar. Nilai akurasi berkisar antara 0 hingga 1, dimana nilai 1 menunjukkan bahwa model membuat prediksi yang benar untuk semua kasus, sedangkan nilai 0 menunjukkan bahwa model tidak pernah membuat prediksi yang benar. Meskipun akurasi adalah metrik yang berguna, penting untuk mempertimbangkan konteks dan karakteristik dataset saat menilai kinerja model.</w:t>
      </w:r>
    </w:p>
    <w:bookmarkEnd w:id="36"/>
    <w:bookmarkStart w:id="37" w:name="presisi"/>
    <w:p>
      <w:pPr>
        <w:pStyle w:val="Heading2"/>
      </w:pPr>
      <w:r>
        <w:t xml:space="preserve">Presisi</w:t>
      </w:r>
    </w:p>
    <w:p>
      <w:pPr>
        <w:pStyle w:val="FirstParagraph"/>
      </w:pPr>
      <w:r>
        <w:t xml:space="preserve">Presisi adalah metrik evaluasi yang digunakan untuk mengukur seberapa akurat model klasifikasi dalam memprediksi kelas positif. Presisi dihitung sebagai rasio antara jumlah prediksi benar untuk kelas positif (True Positive) dengan total jumlah prediksi yang dibuat untuk kelas positif (True Positive + False Positive). Metrik ini sangat penting dalam situasi di mana biaya kesalahan positif (False Positive) tinggi, seperti dalam diagnosis medis atau deteksi penipuan. Dengan demikian, presisi memberikan gambaran tentang kualitas prediksi model dalam mengidentifikasi kasus positif.</w:t>
      </w:r>
      <w:r>
        <w:t xml:space="preserve"> </w:t>
      </w:r>
    </w:p>
    <w:p>
      <w:pPr>
        <w:pStyle w:val="BodyText"/>
      </w:pPr>
      <w:r>
        <w:t xml:space="preserve">Rumus untuk menghitung presisi (</w:t>
      </w:r>
      <m:oMath>
        <m:r>
          <m:t>P</m:t>
        </m:r>
      </m:oMath>
      <w:r>
        <w:t xml:space="preserve">) adalah sebagai berikut:</w:t>
      </w:r>
    </w:p>
    <w:p>
      <w:pPr>
        <w:pStyle w:val="BodyText"/>
      </w:pPr>
      <m:oMathPara>
        <m:oMathParaPr>
          <m:jc m:val="center"/>
        </m:oMathParaPr>
        <m:oMath>
          <m:r>
            <m:t>P</m:t>
          </m:r>
          <m:r>
            <m:rPr>
              <m:sty m:val="p"/>
            </m:rPr>
            <m:t>=</m:t>
          </m:r>
          <m:f>
            <m:fPr>
              <m:type m:val="bar"/>
            </m:fPr>
            <m:num>
              <m:r>
                <m:t>T</m:t>
              </m:r>
              <m:r>
                <m:t>P</m:t>
              </m:r>
            </m:num>
            <m:den>
              <m:r>
                <m:t>T</m:t>
              </m:r>
              <m:r>
                <m:t>P</m:t>
              </m:r>
              <m:r>
                <m:rPr>
                  <m:sty m:val="p"/>
                </m:rPr>
                <m:t>+</m:t>
              </m:r>
              <m:r>
                <m:t>F</m:t>
              </m:r>
              <m:r>
                <m:t>P</m:t>
              </m:r>
            </m:den>
          </m:f>
        </m:oMath>
      </m:oMathPara>
    </w:p>
    <w:p>
      <w:pPr>
        <w:pStyle w:val="FirstParagraph"/>
      </w:pPr>
      <w:r>
        <w:t xml:space="preserve">Dimana:</w:t>
      </w:r>
    </w:p>
    <w:p>
      <w:pPr>
        <w:numPr>
          <w:ilvl w:val="0"/>
          <w:numId w:val="1014"/>
        </w:numPr>
      </w:pPr>
      <m:oMath>
        <m:r>
          <m:t>P</m:t>
        </m:r>
      </m:oMath>
      <w:r>
        <w:t xml:space="preserve"> </w:t>
      </w:r>
      <w:r>
        <w:t xml:space="preserve">= presisi</w:t>
      </w:r>
    </w:p>
    <w:p>
      <w:pPr>
        <w:numPr>
          <w:ilvl w:val="0"/>
          <w:numId w:val="1014"/>
        </w:numPr>
      </w:pPr>
      <m:oMath>
        <m:r>
          <m:t>T</m:t>
        </m:r>
        <m:r>
          <m:t>P</m:t>
        </m:r>
      </m:oMath>
      <w:r>
        <w:t xml:space="preserve"> </w:t>
      </w:r>
      <w:r>
        <w:t xml:space="preserve">= True Positive (jumlah prediksi benar untuk kelas positif)</w:t>
      </w:r>
    </w:p>
    <w:p>
      <w:pPr>
        <w:numPr>
          <w:ilvl w:val="0"/>
          <w:numId w:val="1014"/>
        </w:numPr>
      </w:pPr>
      <m:oMath>
        <m:r>
          <m:t>F</m:t>
        </m:r>
        <m:r>
          <m:t>P</m:t>
        </m:r>
      </m:oMath>
      <w:r>
        <w:t xml:space="preserve"> </w:t>
      </w:r>
      <w:r>
        <w:t xml:space="preserve">= False Positive (jumlah prediksi salah untuk kelas positif)</w:t>
      </w:r>
    </w:p>
    <w:p>
      <w:pPr>
        <w:numPr>
          <w:ilvl w:val="0"/>
          <w:numId w:val="1014"/>
        </w:numPr>
      </w:pPr>
      <m:oMath>
        <m:r>
          <m:t>T</m:t>
        </m:r>
        <m:r>
          <m:t>P</m:t>
        </m:r>
        <m:r>
          <m:rPr>
            <m:sty m:val="p"/>
          </m:rPr>
          <m:t>+</m:t>
        </m:r>
        <m:r>
          <m:t>F</m:t>
        </m:r>
        <m:r>
          <m:t>P</m:t>
        </m:r>
      </m:oMath>
      <w:r>
        <w:t xml:space="preserve"> </w:t>
      </w:r>
      <w:r>
        <w:t xml:space="preserve">= total prediksi yang dibuat untuk kelas positif</w:t>
      </w:r>
    </w:p>
    <w:p>
      <w:pPr>
        <w:numPr>
          <w:ilvl w:val="0"/>
          <w:numId w:val="1014"/>
        </w:numPr>
      </w:pPr>
      <m:oMath>
        <m:f>
          <m:fPr>
            <m:type m:val="bar"/>
          </m:fPr>
          <m:num>
            <m:r>
              <m:t>T</m:t>
            </m:r>
            <m:r>
              <m:t>P</m:t>
            </m:r>
          </m:num>
          <m:den>
            <m:r>
              <m:t>T</m:t>
            </m:r>
            <m:r>
              <m:t>P</m:t>
            </m:r>
            <m:r>
              <m:rPr>
                <m:sty m:val="p"/>
              </m:rPr>
              <m:t>+</m:t>
            </m:r>
            <m:r>
              <m:t>F</m:t>
            </m:r>
            <m:r>
              <m:t>P</m:t>
            </m:r>
          </m:den>
        </m:f>
      </m:oMath>
      <w:r>
        <w:t xml:space="preserve"> </w:t>
      </w:r>
      <w:r>
        <w:t xml:space="preserve">= hasil pembagian jumlah prediksi benar untuk kelas positif dengan total prediksi untuk kelas positif</w:t>
      </w:r>
    </w:p>
    <w:bookmarkEnd w:id="37"/>
    <w:bookmarkStart w:id="38" w:name="recall"/>
    <w:p>
      <w:pPr>
        <w:pStyle w:val="Heading2"/>
      </w:pPr>
      <w:r>
        <w:t xml:space="preserve">Recall</w:t>
      </w:r>
    </w:p>
    <w:p>
      <w:pPr>
        <w:pStyle w:val="FirstParagraph"/>
      </w:pPr>
      <w:r>
        <w:t xml:space="preserve">Recall adalah metrik evaluasi yang digunakan untuk mengukur seberapa baik model klasifikasi dalam mengidentifikasi semua kasus positif yang sebenarnya. Recall dihitung sebagai rasio antara jumlah prediksi benar untuk kelas positif (True Positive) dengan total jumlah kasus positif yang sebenarnya (True Positive + False Negative). Metrik ini sangat penting dalam situasi di mana biaya kesalahan negatif (False Negative) tinggi, seperti dalam diagnosis medis atau deteksi penipuan. Dengan demikian, recall memberikan gambaran tentang kemampuan model dalam menangkap semua kasus positif yang ada.</w:t>
      </w:r>
      <w:r>
        <w:t xml:space="preserve"> </w:t>
      </w:r>
    </w:p>
    <w:p>
      <w:pPr>
        <w:pStyle w:val="BodyText"/>
      </w:pPr>
      <w:r>
        <w:t xml:space="preserve">Rumus untuk menghitung recall (</w:t>
      </w:r>
      <m:oMath>
        <m:r>
          <m:t>R</m:t>
        </m:r>
      </m:oMath>
      <w:r>
        <w:t xml:space="preserve">) adalah sebagai berikut:</w:t>
      </w:r>
    </w:p>
    <w:p>
      <w:pPr>
        <w:pStyle w:val="BodyText"/>
      </w:pPr>
      <m:oMathPara>
        <m:oMathParaPr>
          <m:jc m:val="center"/>
        </m:oMathParaPr>
        <m:oMath>
          <m:r>
            <m:t>R</m:t>
          </m:r>
          <m:r>
            <m:rPr>
              <m:sty m:val="p"/>
            </m:rPr>
            <m:t>=</m:t>
          </m:r>
          <m:f>
            <m:fPr>
              <m:type m:val="bar"/>
            </m:fPr>
            <m:num>
              <m:r>
                <m:t>T</m:t>
              </m:r>
              <m:r>
                <m:t>P</m:t>
              </m:r>
            </m:num>
            <m:den>
              <m:r>
                <m:t>T</m:t>
              </m:r>
              <m:r>
                <m:t>P</m:t>
              </m:r>
              <m:r>
                <m:rPr>
                  <m:sty m:val="p"/>
                </m:rPr>
                <m:t>+</m:t>
              </m:r>
              <m:r>
                <m:t>F</m:t>
              </m:r>
              <m:r>
                <m:t>N</m:t>
              </m:r>
            </m:den>
          </m:f>
        </m:oMath>
      </m:oMathPara>
    </w:p>
    <w:p>
      <w:pPr>
        <w:pStyle w:val="FirstParagraph"/>
      </w:pPr>
      <w:r>
        <w:t xml:space="preserve">Dimana:</w:t>
      </w:r>
    </w:p>
    <w:p>
      <w:pPr>
        <w:numPr>
          <w:ilvl w:val="0"/>
          <w:numId w:val="1015"/>
        </w:numPr>
      </w:pPr>
      <m:oMath>
        <m:r>
          <m:t>R</m:t>
        </m:r>
      </m:oMath>
      <w:r>
        <w:t xml:space="preserve"> </w:t>
      </w:r>
      <w:r>
        <w:t xml:space="preserve">= recall</w:t>
      </w:r>
    </w:p>
    <w:p>
      <w:pPr>
        <w:numPr>
          <w:ilvl w:val="0"/>
          <w:numId w:val="1015"/>
        </w:numPr>
      </w:pPr>
      <m:oMath>
        <m:r>
          <m:t>T</m:t>
        </m:r>
        <m:r>
          <m:t>P</m:t>
        </m:r>
      </m:oMath>
      <w:r>
        <w:t xml:space="preserve"> </w:t>
      </w:r>
      <w:r>
        <w:t xml:space="preserve">= True Positive (jumlah prediksi benar untuk kelas positif)</w:t>
      </w:r>
    </w:p>
    <w:p>
      <w:pPr>
        <w:numPr>
          <w:ilvl w:val="0"/>
          <w:numId w:val="1015"/>
        </w:numPr>
      </w:pPr>
      <m:oMath>
        <m:r>
          <m:t>F</m:t>
        </m:r>
        <m:r>
          <m:t>N</m:t>
        </m:r>
      </m:oMath>
      <w:r>
        <w:t xml:space="preserve"> </w:t>
      </w:r>
      <w:r>
        <w:t xml:space="preserve">= False Negative (jumlah prediksi salah untuk kelas negatif)</w:t>
      </w:r>
    </w:p>
    <w:p>
      <w:pPr>
        <w:numPr>
          <w:ilvl w:val="0"/>
          <w:numId w:val="1015"/>
        </w:numPr>
      </w:pPr>
      <m:oMath>
        <m:r>
          <m:t>T</m:t>
        </m:r>
        <m:r>
          <m:t>P</m:t>
        </m:r>
        <m:r>
          <m:rPr>
            <m:sty m:val="p"/>
          </m:rPr>
          <m:t>+</m:t>
        </m:r>
        <m:r>
          <m:t>F</m:t>
        </m:r>
        <m:r>
          <m:t>N</m:t>
        </m:r>
      </m:oMath>
      <w:r>
        <w:t xml:space="preserve"> </w:t>
      </w:r>
      <w:r>
        <w:t xml:space="preserve">= total kasus positif yang sebenarnya</w:t>
      </w:r>
    </w:p>
    <w:p>
      <w:pPr>
        <w:numPr>
          <w:ilvl w:val="0"/>
          <w:numId w:val="1015"/>
        </w:numPr>
      </w:pPr>
      <m:oMath>
        <m:f>
          <m:fPr>
            <m:type m:val="bar"/>
          </m:fPr>
          <m:num>
            <m:r>
              <m:t>T</m:t>
            </m:r>
            <m:r>
              <m:t>P</m:t>
            </m:r>
          </m:num>
          <m:den>
            <m:r>
              <m:t>T</m:t>
            </m:r>
            <m:r>
              <m:t>P</m:t>
            </m:r>
            <m:r>
              <m:rPr>
                <m:sty m:val="p"/>
              </m:rPr>
              <m:t>+</m:t>
            </m:r>
            <m:r>
              <m:t>F</m:t>
            </m:r>
            <m:r>
              <m:t>N</m:t>
            </m:r>
          </m:den>
        </m:f>
      </m:oMath>
      <w:r>
        <w:t xml:space="preserve"> </w:t>
      </w:r>
      <w:r>
        <w:t xml:space="preserve">= hasil pembagian jumlah prediksi benar untuk kelas positif dengan total kasus positif yang sebenarnya</w:t>
      </w:r>
    </w:p>
    <w:p>
      <w:pPr>
        <w:numPr>
          <w:ilvl w:val="0"/>
          <w:numId w:val="1015"/>
        </w:numPr>
      </w:pPr>
      <m:oMath>
        <m:r>
          <m:t>0</m:t>
        </m:r>
        <m:r>
          <m:rPr>
            <m:sty m:val="p"/>
          </m:rPr>
          <m:t>≤</m:t>
        </m:r>
        <m:r>
          <m:t>R</m:t>
        </m:r>
        <m:r>
          <m:rPr>
            <m:sty m:val="p"/>
          </m:rPr>
          <m:t>≤</m:t>
        </m:r>
        <m:r>
          <m:t>1</m:t>
        </m:r>
      </m:oMath>
      <w:r>
        <w:t xml:space="preserve"> </w:t>
      </w:r>
      <w:r>
        <w:t xml:space="preserve">= nilai recall berkisar antara 0 hingga 1</w:t>
      </w:r>
    </w:p>
    <w:bookmarkEnd w:id="38"/>
    <w:bookmarkStart w:id="39" w:name="f1-score"/>
    <w:p>
      <w:pPr>
        <w:pStyle w:val="Heading2"/>
      </w:pPr>
      <w:r>
        <w:t xml:space="preserve">F1-Score</w:t>
      </w:r>
    </w:p>
    <w:p>
      <w:pPr>
        <w:pStyle w:val="FirstParagraph"/>
      </w:pPr>
      <w:r>
        <w:t xml:space="preserve">F1-Score adalah metrik evaluasi yang digunakan untuk mengukur keseimbangan antara presisi dan recall dalam model klasifikasi. F1-Score dihitung sebagai rata-rata harmonis dari presisi dan recall, yang memberikan gambaran lebih komprehensif tentang kinerja model, terutama dalam situasi di mana terdapat ketidakseimbangan kelas. Metrik ini sangat berguna ketika kita ingin memastikan bahwa model tidak hanya akurat dalam memprediksi kelas positif, tetapi juga mampu menangkap semua kasus positif yang sebenarnya.</w:t>
      </w:r>
      <w:r>
        <w:t xml:space="preserve"> </w:t>
      </w:r>
    </w:p>
    <w:p>
      <w:pPr>
        <w:pStyle w:val="BodyText"/>
      </w:pPr>
      <w:r>
        <w:t xml:space="preserve">Rumus untuk menghitung F1-Score (</w:t>
      </w:r>
      <m:oMath>
        <m:r>
          <m:t>F</m:t>
        </m:r>
        <m:r>
          <m:t>1</m:t>
        </m:r>
      </m:oMath>
      <w:r>
        <w:t xml:space="preserve">) adalah sebagai berikut:</w:t>
      </w:r>
    </w:p>
    <w:p>
      <w:pPr>
        <w:pStyle w:val="BodyText"/>
      </w:pPr>
      <m:oMathPara>
        <m:oMathParaPr>
          <m:jc m:val="center"/>
        </m:oMathParaPr>
        <m:oMath>
          <m:r>
            <m:t>F</m:t>
          </m:r>
          <m:r>
            <m:t>1</m:t>
          </m:r>
          <m:r>
            <m:rPr>
              <m:sty m:val="p"/>
            </m:rPr>
            <m:t>=</m:t>
          </m:r>
          <m:r>
            <m:t>2</m:t>
          </m:r>
          <m:r>
            <m:rPr>
              <m:sty m:val="p"/>
            </m:rPr>
            <m:t>×</m:t>
          </m:r>
          <m:f>
            <m:fPr>
              <m:type m:val="bar"/>
            </m:fPr>
            <m:num>
              <m:r>
                <m:t>P</m:t>
              </m:r>
              <m:r>
                <m:rPr>
                  <m:sty m:val="p"/>
                </m:rPr>
                <m:t>×</m:t>
              </m:r>
              <m:r>
                <m:t>R</m:t>
              </m:r>
            </m:num>
            <m:den>
              <m:r>
                <m:t>P</m:t>
              </m:r>
              <m:r>
                <m:rPr>
                  <m:sty m:val="p"/>
                </m:rPr>
                <m:t>+</m:t>
              </m:r>
              <m:r>
                <m:t>R</m:t>
              </m:r>
            </m:den>
          </m:f>
        </m:oMath>
      </m:oMathPara>
    </w:p>
    <w:p>
      <w:pPr>
        <w:pStyle w:val="FirstParagraph"/>
      </w:pPr>
      <w:r>
        <w:t xml:space="preserve">Dimana:</w:t>
      </w:r>
    </w:p>
    <w:p>
      <w:pPr>
        <w:numPr>
          <w:ilvl w:val="0"/>
          <w:numId w:val="1016"/>
        </w:numPr>
      </w:pPr>
      <m:oMath>
        <m:r>
          <m:t>F</m:t>
        </m:r>
        <m:r>
          <m:t>1</m:t>
        </m:r>
      </m:oMath>
      <w:r>
        <w:t xml:space="preserve"> </w:t>
      </w:r>
      <w:r>
        <w:t xml:space="preserve">= F1-Score</w:t>
      </w:r>
    </w:p>
    <w:p>
      <w:pPr>
        <w:numPr>
          <w:ilvl w:val="0"/>
          <w:numId w:val="1016"/>
        </w:numPr>
      </w:pPr>
      <m:oMath>
        <m:r>
          <m:t>P</m:t>
        </m:r>
      </m:oMath>
      <w:r>
        <w:t xml:space="preserve"> </w:t>
      </w:r>
      <w:r>
        <w:t xml:space="preserve">= presisi</w:t>
      </w:r>
    </w:p>
    <w:p>
      <w:pPr>
        <w:numPr>
          <w:ilvl w:val="0"/>
          <w:numId w:val="1016"/>
        </w:numPr>
      </w:pPr>
      <m:oMath>
        <m:r>
          <m:t>R</m:t>
        </m:r>
      </m:oMath>
      <w:r>
        <w:t xml:space="preserve"> </w:t>
      </w:r>
      <w:r>
        <w:t xml:space="preserve">= recall</w:t>
      </w:r>
    </w:p>
    <w:p>
      <w:pPr>
        <w:numPr>
          <w:ilvl w:val="0"/>
          <w:numId w:val="1016"/>
        </w:numPr>
      </w:pPr>
      <m:oMath>
        <m:r>
          <m:t>P</m:t>
        </m:r>
        <m:r>
          <m:rPr>
            <m:sty m:val="p"/>
          </m:rPr>
          <m:t>×</m:t>
        </m:r>
        <m:r>
          <m:t>R</m:t>
        </m:r>
      </m:oMath>
      <w:r>
        <w:t xml:space="preserve"> </w:t>
      </w:r>
      <w:r>
        <w:t xml:space="preserve">= hasil perkalian antara presisi dan recall</w:t>
      </w:r>
    </w:p>
    <w:p>
      <w:pPr>
        <w:numPr>
          <w:ilvl w:val="0"/>
          <w:numId w:val="1016"/>
        </w:numPr>
      </w:pPr>
      <m:oMath>
        <m:r>
          <m:t>P</m:t>
        </m:r>
        <m:r>
          <m:rPr>
            <m:sty m:val="p"/>
          </m:rPr>
          <m:t>+</m:t>
        </m:r>
        <m:r>
          <m:t>R</m:t>
        </m:r>
      </m:oMath>
      <w:r>
        <w:t xml:space="preserve"> </w:t>
      </w:r>
      <w:r>
        <w:t xml:space="preserve">= hasil penjumlahan antara presisi dan recall</w:t>
      </w:r>
    </w:p>
    <w:p>
      <w:pPr>
        <w:numPr>
          <w:ilvl w:val="0"/>
          <w:numId w:val="1016"/>
        </w:numPr>
      </w:pPr>
      <m:oMath>
        <m:r>
          <m:t>2</m:t>
        </m:r>
        <m:r>
          <m:rPr>
            <m:sty m:val="p"/>
          </m:rPr>
          <m:t>×</m:t>
        </m:r>
        <m:f>
          <m:fPr>
            <m:type m:val="bar"/>
          </m:fPr>
          <m:num>
            <m:r>
              <m:t>P</m:t>
            </m:r>
            <m:r>
              <m:rPr>
                <m:sty m:val="p"/>
              </m:rPr>
              <m:t>×</m:t>
            </m:r>
            <m:r>
              <m:t>R</m:t>
            </m:r>
          </m:num>
          <m:den>
            <m:r>
              <m:t>P</m:t>
            </m:r>
            <m:r>
              <m:rPr>
                <m:sty m:val="p"/>
              </m:rPr>
              <m:t>+</m:t>
            </m:r>
            <m:r>
              <m:t>R</m:t>
            </m:r>
          </m:den>
        </m:f>
      </m:oMath>
      <w:r>
        <w:t xml:space="preserve"> </w:t>
      </w:r>
      <w:r>
        <w:t xml:space="preserve">= hasil perkalian 2 dengan rasio antara hasil perkalian presisi dan recall dengan hasil penjumlahan presisi dan recall</w:t>
      </w:r>
    </w:p>
    <w:p>
      <w:pPr>
        <w:numPr>
          <w:ilvl w:val="0"/>
          <w:numId w:val="1016"/>
        </w:numPr>
      </w:pPr>
      <m:oMath>
        <m:r>
          <m:t>0</m:t>
        </m:r>
        <m:r>
          <m:rPr>
            <m:sty m:val="p"/>
          </m:rPr>
          <m:t>≤</m:t>
        </m:r>
        <m:r>
          <m:t>F</m:t>
        </m:r>
        <m:r>
          <m:t>1</m:t>
        </m:r>
        <m:r>
          <m:rPr>
            <m:sty m:val="p"/>
          </m:rPr>
          <m:t>≤</m:t>
        </m:r>
        <m:r>
          <m:t>1</m:t>
        </m:r>
      </m:oMath>
      <w:r>
        <w:t xml:space="preserve"> </w:t>
      </w:r>
      <w:r>
        <w:t xml:space="preserve">= nilai F1-Score berkisar antara 0 hingga 1</w:t>
      </w:r>
    </w:p>
    <w:p>
      <w:pPr>
        <w:pStyle w:val="FirstParagraph"/>
      </w:pPr>
      <w:r>
        <w:t xml:space="preserve">F1-Score memberikan informasi tentang keseimbangan antara presisi dan recall. Nilai F1-Score berkisar antara 0 hingga 1, dimana nilai 1 menunjukkan bahwa model memiliki presisi dan recall yang sempurna, sedangkan nilai 0 menunjukkan bahwa model tidak memiliki presisi atau recall sama sekali. Dengan menggunakan F1-Score, kita dapat menilai kinerja model klasifikasi secara lebih menyeluruh, terutama dalam konteks dataset yang tidak seimbang.</w:t>
      </w:r>
    </w:p>
    <w:bookmarkEnd w:id="39"/>
    <w:bookmarkStart w:id="40" w:name="roc-auc"/>
    <w:p>
      <w:pPr>
        <w:pStyle w:val="Heading2"/>
      </w:pPr>
      <w:r>
        <w:t xml:space="preserve">ROC-AUC</w:t>
      </w:r>
    </w:p>
    <w:p>
      <w:pPr>
        <w:pStyle w:val="FirstParagraph"/>
      </w:pPr>
      <w:r>
        <w:t xml:space="preserve">ROC-AUC (Receiver Operating Characteristic - Area Under the Curve) adalah metrik evaluasi yang digunakan untuk menilai kinerja model klasifikasi biner. ROC curve adalah grafik yang menunjukkan hubungan antara True Positive Rate (TPR) dan False Positive Rate (FPR) pada berbagai threshold prediksi. AUC adalah luas di bawah kurva ROC, yang memberikan gambaran tentang kemampuan model dalam membedakan antara kelas positif dan negatif. Nilai AUC berkisar antara 0 hingga 1, dimana nilai 1 menunjukkan bahwa model memiliki kemampuan prediksi yang sempurna, sedangkan nilai 0,5 menunjukkan bahwa model tidak lebih baik dari tebakan acak.</w:t>
      </w:r>
      <w:r>
        <w:t xml:space="preserve"> </w:t>
      </w:r>
      <w:r>
        <w:t xml:space="preserve"> </w:t>
      </w:r>
      <w:r>
        <w:t xml:space="preserve">Rumus untuk menghitung True Positive Rate (TPR) dan False Positive Rate (FPR) adalah sebagai berikut:</w:t>
      </w:r>
    </w:p>
    <w:p>
      <w:pPr>
        <w:pStyle w:val="BodyText"/>
      </w:pPr>
      <m:oMathPara>
        <m:oMathParaPr>
          <m:jc m:val="center"/>
        </m:oMathParaPr>
        <m:oMath>
          <m:r>
            <m:t>T</m:t>
          </m:r>
          <m:r>
            <m:t>P</m:t>
          </m:r>
          <m:r>
            <m:t>R</m:t>
          </m:r>
          <m:r>
            <m:rPr>
              <m:sty m:val="p"/>
            </m:rPr>
            <m:t>=</m:t>
          </m:r>
          <m:f>
            <m:fPr>
              <m:type m:val="bar"/>
            </m:fPr>
            <m:num>
              <m:r>
                <m:t>T</m:t>
              </m:r>
              <m:r>
                <m:t>P</m:t>
              </m:r>
            </m:num>
            <m:den>
              <m:r>
                <m:t>T</m:t>
              </m:r>
              <m:r>
                <m:t>P</m:t>
              </m:r>
              <m:r>
                <m:rPr>
                  <m:sty m:val="p"/>
                </m:rPr>
                <m:t>+</m:t>
              </m:r>
              <m:r>
                <m:t>F</m:t>
              </m:r>
              <m:r>
                <m:t>N</m:t>
              </m:r>
            </m:den>
          </m:f>
        </m:oMath>
      </m:oMathPara>
    </w:p>
    <w:p>
      <w:pPr>
        <w:pStyle w:val="FirstParagraph"/>
      </w:pPr>
      <m:oMathPara>
        <m:oMathParaPr>
          <m:jc m:val="center"/>
        </m:oMathParaPr>
        <m:oMath>
          <m:r>
            <m:t>F</m:t>
          </m:r>
          <m:r>
            <m:t>P</m:t>
          </m:r>
          <m:r>
            <m:t>R</m:t>
          </m:r>
          <m:r>
            <m:rPr>
              <m:sty m:val="p"/>
            </m:rPr>
            <m:t>=</m:t>
          </m:r>
          <m:f>
            <m:fPr>
              <m:type m:val="bar"/>
            </m:fPr>
            <m:num>
              <m:r>
                <m:t>F</m:t>
              </m:r>
              <m:r>
                <m:t>P</m:t>
              </m:r>
            </m:num>
            <m:den>
              <m:r>
                <m:t>F</m:t>
              </m:r>
              <m:r>
                <m:t>P</m:t>
              </m:r>
              <m:r>
                <m:rPr>
                  <m:sty m:val="p"/>
                </m:rPr>
                <m:t>+</m:t>
              </m:r>
              <m:r>
                <m:t>T</m:t>
              </m:r>
              <m:r>
                <m:t>N</m:t>
              </m:r>
            </m:den>
          </m:f>
        </m:oMath>
      </m:oMathPara>
    </w:p>
    <w:p>
      <w:pPr>
        <w:pStyle w:val="FirstParagraph"/>
      </w:pPr>
      <w:r>
        <w:t xml:space="preserve">Dimana:</w:t>
      </w:r>
    </w:p>
    <w:p>
      <w:pPr>
        <w:numPr>
          <w:ilvl w:val="0"/>
          <w:numId w:val="1017"/>
        </w:numPr>
      </w:pPr>
      <m:oMath>
        <m:r>
          <m:t>T</m:t>
        </m:r>
        <m:r>
          <m:t>P</m:t>
        </m:r>
        <m:r>
          <m:t>R</m:t>
        </m:r>
      </m:oMath>
      <w:r>
        <w:t xml:space="preserve"> </w:t>
      </w:r>
      <w:r>
        <w:t xml:space="preserve">= True Positive Rate (rasio prediksi benar untuk kelas positif)</w:t>
      </w:r>
    </w:p>
    <w:p>
      <w:pPr>
        <w:numPr>
          <w:ilvl w:val="0"/>
          <w:numId w:val="1017"/>
        </w:numPr>
      </w:pPr>
      <m:oMath>
        <m:r>
          <m:t>F</m:t>
        </m:r>
        <m:r>
          <m:t>P</m:t>
        </m:r>
        <m:r>
          <m:t>R</m:t>
        </m:r>
      </m:oMath>
      <w:r>
        <w:t xml:space="preserve"> </w:t>
      </w:r>
      <w:r>
        <w:t xml:space="preserve">= False Positive Rate (rasio prediksi salah untuk kelas positif)</w:t>
      </w:r>
    </w:p>
    <w:p>
      <w:pPr>
        <w:numPr>
          <w:ilvl w:val="0"/>
          <w:numId w:val="1017"/>
        </w:numPr>
      </w:pPr>
      <m:oMath>
        <m:r>
          <m:t>T</m:t>
        </m:r>
        <m:r>
          <m:t>P</m:t>
        </m:r>
      </m:oMath>
      <w:r>
        <w:t xml:space="preserve"> </w:t>
      </w:r>
      <w:r>
        <w:t xml:space="preserve">= True Positive (jumlah prediksi benar untuk kelas positif)</w:t>
      </w:r>
    </w:p>
    <w:p>
      <w:pPr>
        <w:numPr>
          <w:ilvl w:val="0"/>
          <w:numId w:val="1017"/>
        </w:numPr>
      </w:pPr>
      <m:oMath>
        <m:r>
          <m:t>F</m:t>
        </m:r>
        <m:r>
          <m:t>N</m:t>
        </m:r>
      </m:oMath>
      <w:r>
        <w:t xml:space="preserve"> </w:t>
      </w:r>
      <w:r>
        <w:t xml:space="preserve">= False Negative (jumlah prediksi salah untuk kelas negatif)</w:t>
      </w:r>
    </w:p>
    <w:p>
      <w:pPr>
        <w:numPr>
          <w:ilvl w:val="0"/>
          <w:numId w:val="1017"/>
        </w:numPr>
      </w:pPr>
      <m:oMath>
        <m:r>
          <m:t>F</m:t>
        </m:r>
        <m:r>
          <m:t>P</m:t>
        </m:r>
      </m:oMath>
      <w:r>
        <w:t xml:space="preserve"> </w:t>
      </w:r>
      <w:r>
        <w:t xml:space="preserve">= False Positive (jumlah prediksi salah untuk kelas positif)</w:t>
      </w:r>
    </w:p>
    <w:p>
      <w:pPr>
        <w:numPr>
          <w:ilvl w:val="0"/>
          <w:numId w:val="1017"/>
        </w:numPr>
      </w:pPr>
      <m:oMath>
        <m:r>
          <m:t>T</m:t>
        </m:r>
        <m:r>
          <m:t>N</m:t>
        </m:r>
      </m:oMath>
      <w:r>
        <w:t xml:space="preserve"> </w:t>
      </w:r>
      <w:r>
        <w:t xml:space="preserve">= True Negative (jumlah prediksi benar untuk kelas negatif)</w:t>
      </w:r>
    </w:p>
    <w:p>
      <w:pPr>
        <w:numPr>
          <w:ilvl w:val="0"/>
          <w:numId w:val="1017"/>
        </w:numPr>
      </w:pPr>
      <m:oMath>
        <m:r>
          <m:t>T</m:t>
        </m:r>
        <m:r>
          <m:t>P</m:t>
        </m:r>
        <m:r>
          <m:rPr>
            <m:sty m:val="p"/>
          </m:rPr>
          <m:t>+</m:t>
        </m:r>
        <m:r>
          <m:t>F</m:t>
        </m:r>
        <m:r>
          <m:t>N</m:t>
        </m:r>
      </m:oMath>
      <w:r>
        <w:t xml:space="preserve"> </w:t>
      </w:r>
      <w:r>
        <w:t xml:space="preserve">= total kasus positif yang sebenarnya</w:t>
      </w:r>
    </w:p>
    <w:p>
      <w:pPr>
        <w:numPr>
          <w:ilvl w:val="0"/>
          <w:numId w:val="1017"/>
        </w:numPr>
      </w:pPr>
      <m:oMath>
        <m:r>
          <m:t>F</m:t>
        </m:r>
        <m:r>
          <m:t>P</m:t>
        </m:r>
        <m:r>
          <m:rPr>
            <m:sty m:val="p"/>
          </m:rPr>
          <m:t>+</m:t>
        </m:r>
        <m:r>
          <m:t>T</m:t>
        </m:r>
        <m:r>
          <m:t>N</m:t>
        </m:r>
      </m:oMath>
      <w:r>
        <w:t xml:space="preserve"> </w:t>
      </w:r>
      <w:r>
        <w:t xml:space="preserve">= total kasus negatif yang sebenarnya</w:t>
      </w:r>
    </w:p>
    <w:p>
      <w:pPr>
        <w:numPr>
          <w:ilvl w:val="0"/>
          <w:numId w:val="1017"/>
        </w:numPr>
      </w:pPr>
      <m:oMath>
        <m:f>
          <m:fPr>
            <m:type m:val="bar"/>
          </m:fPr>
          <m:num>
            <m:r>
              <m:t>T</m:t>
            </m:r>
            <m:r>
              <m:t>P</m:t>
            </m:r>
          </m:num>
          <m:den>
            <m:r>
              <m:t>T</m:t>
            </m:r>
            <m:r>
              <m:t>P</m:t>
            </m:r>
            <m:r>
              <m:rPr>
                <m:sty m:val="p"/>
              </m:rPr>
              <m:t>+</m:t>
            </m:r>
            <m:r>
              <m:t>F</m:t>
            </m:r>
            <m:r>
              <m:t>N</m:t>
            </m:r>
          </m:den>
        </m:f>
      </m:oMath>
      <w:r>
        <w:t xml:space="preserve"> </w:t>
      </w:r>
      <w:r>
        <w:t xml:space="preserve">= hasil pembagian jumlah prediksi benar untuk kelas positif dengan total kasus positif yang sebenarnya</w:t>
      </w:r>
    </w:p>
    <w:p>
      <w:pPr>
        <w:numPr>
          <w:ilvl w:val="0"/>
          <w:numId w:val="1017"/>
        </w:numPr>
      </w:pPr>
      <m:oMath>
        <m:f>
          <m:fPr>
            <m:type m:val="bar"/>
          </m:fPr>
          <m:num>
            <m:r>
              <m:t>F</m:t>
            </m:r>
            <m:r>
              <m:t>P</m:t>
            </m:r>
          </m:num>
          <m:den>
            <m:r>
              <m:t>F</m:t>
            </m:r>
            <m:r>
              <m:t>P</m:t>
            </m:r>
            <m:r>
              <m:rPr>
                <m:sty m:val="p"/>
              </m:rPr>
              <m:t>+</m:t>
            </m:r>
            <m:r>
              <m:t>T</m:t>
            </m:r>
            <m:r>
              <m:t>N</m:t>
            </m:r>
          </m:den>
        </m:f>
      </m:oMath>
      <w:r>
        <w:t xml:space="preserve"> </w:t>
      </w:r>
      <w:r>
        <w:t xml:space="preserve">= hasil pembagian jumlah prediksi salah untuk kelas positif dengan total kasus negatif yang sebenarnya</w:t>
      </w:r>
    </w:p>
    <w:p>
      <w:pPr>
        <w:pStyle w:val="FirstParagraph"/>
      </w:pPr>
      <w:r>
        <w:t xml:space="preserve">ROC-AUC memberikan informasi tentang kemampuan model dalam membedakan antara kelas positif dan negatif. Nilai AUC berkisar antara 0 hingga 1, dimana nilai 1 menunjukkan bahwa model memiliki kemampuan prediksi yang sempurna, sedangkan nilai 0,5 menunjukkan bahwa model tidak lebih baik dari tebakan acak. Dengan menggunakan ROC-AUC, kita dapat menilai kinerja model klasifikasi secara lebih menyeluruh, terutama dalam konteks dataset yang tidak seimbang.</w:t>
      </w:r>
    </w:p>
    <w:bookmarkEnd w:id="40"/>
    <w:bookmarkStart w:id="41" w:name="hyperparameter-tuning"/>
    <w:p>
      <w:pPr>
        <w:pStyle w:val="Heading2"/>
      </w:pPr>
      <w:r>
        <w:t xml:space="preserve">Hyperparameter Tuning</w:t>
      </w:r>
    </w:p>
    <w:p>
      <w:pPr>
        <w:pStyle w:val="FirstParagraph"/>
      </w:pPr>
      <w:r>
        <w:t xml:space="preserve">Hyperparameter tuning adalah proses mengoptimalkan parameter-parameter yang tidak dipelajari oleh model selama pelatihan, tetapi memiliki dampak signifikan terhadap kinerja model. Hyperparameter ini dapat mencakup berbagai aspek seperti jumlah pohon dalam Random Forest, laju pembelajaran (learning rate) dalam XGBoost, atau jumlah iterasi dalam algoritma boosting. Proses tuning melibatkan pencarian kombinasi hyperparameter yang menghasilkan kinerja terbaik pada data validasi, sering kali menggunakan teknik seperti grid search atau random search. Dengan melakukan hyperparameter tuning, kita dapat meningkatkan akurasi dan generalisasi model, sehingga menghasilkan prediksi yang lebih andal pada data baru.</w:t>
      </w:r>
      <w:r>
        <w:t xml:space="preserve"> </w:t>
      </w:r>
    </w:p>
    <w:bookmarkEnd w:id="41"/>
    <w:bookmarkStart w:id="42" w:name="cross-validation"/>
    <w:p>
      <w:pPr>
        <w:pStyle w:val="Heading2"/>
      </w:pPr>
      <w:r>
        <w:t xml:space="preserve">Cross Validation</w:t>
      </w:r>
    </w:p>
    <w:p>
      <w:pPr>
        <w:pStyle w:val="FirstParagraph"/>
      </w:pPr>
      <w:r>
        <w:t xml:space="preserve">Cross Validation adalah teknik evaluasi model yang digunakan untuk menilai kinerja model machine learning dengan membagi dataset menjadi beberapa subset (folds). Proses ini melibatkan pelatihan model pada beberapa subset data dan menguji kinerjanya pada subset yang tersisa. Salah satu metode Cross Validation yang paling umum adalah K-Fold Cross Validation, dimana dataset dibagi menjadi K bagian yang sama, dan model dilatih dan diuji K kali, masing-masing kali menggunakan satu bagian sebagai data uji dan sisanya sebagai data latih. Teknik ini membantu dalam mengurangi overfitting dan memberikan estimasi kinerja model yang lebih akurat dan stabil.</w:t>
      </w:r>
      <w:r>
        <w:t xml:space="preserve"> </w:t>
      </w:r>
    </w:p>
    <w:bookmarkEnd w:id="42"/>
    <w:bookmarkStart w:id="43" w:name="feature-importance"/>
    <w:p>
      <w:pPr>
        <w:pStyle w:val="Heading2"/>
      </w:pPr>
      <w:r>
        <w:t xml:space="preserve">Feature Importance</w:t>
      </w:r>
    </w:p>
    <w:p>
      <w:pPr>
        <w:pStyle w:val="FirstParagraph"/>
      </w:pPr>
      <w:r>
        <w:t xml:space="preserve">Feature Importance adalah teknik yang digunakan untuk mengukur kontribusi masing-masing fitur dalam mempengaruhi prediksi model machine learning. Dengan mengetahui fitur mana yang paling penting, kita dapat memahami faktor-faktor yang paling berpengaruh terhadap hasil prediksi, serta melakukan seleksi fitur untuk meningkatkan kinerja model. Beberapa algoritma, seperti Random Forest dan XGBoost, secara otomatis menghitung feature importance berdasarkan seberapa sering dan seberapa efektif fitur tersebut digunakan dalam pembentukan pohon keputusan.</w:t>
      </w:r>
    </w:p>
    <w:bookmarkEnd w:id="43"/>
    <w:bookmarkStart w:id="44" w:name="X3c1d6730b458563d5eb881078bda77803a08453"/>
    <w:p>
      <w:pPr>
        <w:pStyle w:val="Heading2"/>
      </w:pPr>
      <w:r>
        <w:t xml:space="preserve">SHAP Values (Shapley Additive Explanations)</w:t>
      </w:r>
    </w:p>
    <w:p>
      <w:pPr>
        <w:pStyle w:val="FirstParagraph"/>
      </w:pPr>
      <w:r>
        <w:t xml:space="preserve">SHAP Values (Shapley Additive Explanations) adalah metode interpretasi model machine learning yang didasarkan pada teori permainan. SHAP Values memberikan penjelasan tentang kontribusi masing-masing fitur terhadap prediksi individu dengan menghitung nilai Shapley, yang merupakan rata-rata kontribusi marginal dari fitur tersebut di semua kemungkinan kombinasi fitur. Metode ini memungkinkan kita untuk memahami bagaimana setiap fitur mempengaruhi hasil prediksi, baik secara positif maupun negatif, sehingga memberikan wawasan yang lebih mendalam tentang perilaku model. SHAP Values sangat berguna dalam konteks model yang kompleks dan sulit diinterpretasikan, seperti ensemble models atau deep learning.</w:t>
      </w:r>
      <w:r>
        <w:t xml:space="preserve"> </w:t>
      </w:r>
    </w:p>
    <w:bookmarkEnd w:id="44"/>
    <w:bookmarkEnd w:id="45"/>
    <w:bookmarkStart w:id="125" w:name="metodologi-penelitian"/>
    <w:p>
      <w:pPr>
        <w:pStyle w:val="Heading1"/>
      </w:pPr>
      <w:r>
        <w:t xml:space="preserve">Metodologi Penelitian</w:t>
      </w:r>
    </w:p>
    <w:p>
      <w:pPr>
        <w:pStyle w:val="FirstParagraph"/>
      </w:pPr>
      <w:r>
        <w:t xml:space="preserve">Metodologi penelitian yang akan digunakan dalam proyek ini adalah Cross Industry Standard Process for Data Mining (CRISP-DM). CRISP-DM adalah sebuah model proses yang terstruktur dan berulang yang terdiri dari enam fase utama, yaitu Business Understanding, Data Understanding, Data Preparation, Modeling, Evaluation, dan Deployment. Setiap fase memiliki tujuan dan aktivitas spesifik yang membantu dalam mengelola project ini secara efektif. Gambar</w:t>
      </w:r>
      <w:r>
        <w:t xml:space="preserve"> </w:t>
      </w:r>
      <w:hyperlink w:anchor="fig:crisp-dm">
        <w:r>
          <w:rPr>
            <w:rStyle w:val="Hyperlink"/>
          </w:rPr>
          <w:t xml:space="preserve">3</w:t>
        </w:r>
      </w:hyperlink>
      <w:r>
        <w:t xml:space="preserve"> </w:t>
      </w:r>
      <w:r>
        <w:t xml:space="preserve">menunjukkan diagram alur metodologi yang berlandaskan prinsip CRISP-DM yang akan diikuti dalam penelitian ini.</w:t>
      </w:r>
    </w:p>
    <w:bookmarkStart w:id="49" w:name="fig:crisp-dm"/>
    <w:p>
      <w:pPr>
        <w:pStyle w:val="CaptionedFigure"/>
      </w:pPr>
      <w:r>
        <w:drawing>
          <wp:inline>
            <wp:extent cx="3733800" cy="2093552"/>
            <wp:effectExtent b="0" l="0" r="0" t="0"/>
            <wp:docPr descr="" title="" id="47" name="Picture"/>
            <a:graphic>
              <a:graphicData uri="http://schemas.openxmlformats.org/drawingml/2006/picture">
                <pic:pic>
                  <pic:nvPicPr>
                    <pic:cNvPr descr="gambar/diagram.png" id="48" name="Picture"/>
                    <pic:cNvPicPr>
                      <a:picLocks noChangeArrowheads="1" noChangeAspect="1"/>
                    </pic:cNvPicPr>
                  </pic:nvPicPr>
                  <pic:blipFill>
                    <a:blip r:embed="rId46"/>
                    <a:stretch>
                      <a:fillRect/>
                    </a:stretch>
                  </pic:blipFill>
                  <pic:spPr bwMode="auto">
                    <a:xfrm>
                      <a:off x="0" y="0"/>
                      <a:ext cx="3733800" cy="2093552"/>
                    </a:xfrm>
                    <a:prstGeom prst="rect">
                      <a:avLst/>
                    </a:prstGeom>
                    <a:noFill/>
                    <a:ln w="9525">
                      <a:noFill/>
                      <a:headEnd/>
                      <a:tailEnd/>
                    </a:ln>
                  </pic:spPr>
                </pic:pic>
              </a:graphicData>
            </a:graphic>
          </wp:inline>
        </w:drawing>
      </w:r>
    </w:p>
    <w:p>
      <w:pPr>
        <w:pStyle w:val="ImageCaption"/>
      </w:pPr>
      <w:r>
        <w:t xml:space="preserve">Diagram Alur Metodologi</w:t>
      </w:r>
    </w:p>
    <w:bookmarkEnd w:id="49"/>
    <w:p>
      <w:pPr>
        <w:pStyle w:val="BodyText"/>
      </w:pPr>
      <w:r>
        <w:t xml:space="preserve">Setiap fase dalam metodologi CRISP-DM memiliki peran penting dalam memastikan keberhasilan proyek ini. Fase Business Understanding bertujuan untuk memahami konteks bisnis dan mengidentifikasi tujuan yang ingin dicapai melalui analisis data. Fase Data Understanding melibatkan eksplorasi awal terhadap dataset untuk menilai kualitas data, mengidentifikasi pola, dan mendeteksi potensi masalah seperti data yang hilang atau outlier.</w:t>
      </w:r>
    </w:p>
    <w:p>
      <w:pPr>
        <w:pStyle w:val="BodyText"/>
      </w:pPr>
      <w:r>
        <w:t xml:space="preserve">Fase Data Preparation fokus pada pembersihan dan transformasi data agar siap digunakan dalam proses pemodelan. Ini termasuk penanganan data yang hilang, normalisasi, dan encoding variabel kategorikal. Fase Modeling adalah tahap di mana berbagai algoritma machine learning diterapkan untuk membangun model prediktif berdasarkan data yang telah dipersiapkan.</w:t>
      </w:r>
    </w:p>
    <w:p>
      <w:pPr>
        <w:pStyle w:val="BodyText"/>
      </w:pPr>
      <w:r>
        <w:t xml:space="preserve">Fase Evaluation melibatkan penilaian kinerja model menggunakan metrik yang relevan untuk memastikan bahwa model memenuhi kebutuhan bisnis yang telah ditetapkan. Terakhir, fase Deployment adalah tahap di mana model yang telah dievaluasi dan disetujui diintegrasikan ke dalam sistem bisnis yang ada, serta dipantau secara berkelanjutan untuk memastikan performa yang optimal di lingkungan nyata.</w:t>
      </w:r>
    </w:p>
    <w:bookmarkStart w:id="50" w:name="peran-tim-dalam-metodologi"/>
    <w:p>
      <w:pPr>
        <w:pStyle w:val="Heading2"/>
      </w:pPr>
      <w:r>
        <w:t xml:space="preserve">Peran Tim dalam Metodologi</w:t>
      </w:r>
    </w:p>
    <w:p>
      <w:pPr>
        <w:pStyle w:val="FirstParagraph"/>
      </w:pPr>
      <w:r>
        <w:t xml:space="preserve">Data analyst berperan penting dalam setiap fase pertama, mulai dari memahami kebutuhan bisnis, melakukan eksplorasi data, menyiapkan data untuk analisis, membangun dan mengevaluasi model, hingga memastikan bahwa model yang dihasilkan dapat diimplementasikan secara efektif dalam konteks bisnis.</w:t>
      </w:r>
    </w:p>
    <w:p>
      <w:pPr>
        <w:pStyle w:val="BodyText"/>
      </w:pPr>
      <w:r>
        <w:t xml:space="preserve">Data scientist akan lebih fokus pada fase Modeling dan PreProcessing, di mana mereka akan menerapkan teknik machine learning yang lebih kompleks, melakukan tuning hyperparameter, serta mengevaluasi model dengan metrik yang lebih mendalam untuk memastikan bahwa model tidak hanya akurat tetapi juga dapat diinterpretasikan dan diandalkan.</w:t>
      </w:r>
    </w:p>
    <w:p>
      <w:pPr>
        <w:pStyle w:val="BodyText"/>
      </w:pPr>
      <w:r>
        <w:t xml:space="preserve">Data engineer akan berperan utama dalam fase Deployment, di mana mereka akan memastikan bahwa model yang telah dikembangkan dapat diintegrasikan dengan lancar ke dalam infrastruktur teknologi yang ada. Mereka juga akan bertanggung jawab untuk membangun pipeline data yang efisien, mengelola penyimpanan data, serta memastikan bahwa sistem dapat menangani beban kerja yang diperlukan untuk menjalankan model secara real-time atau batch processing sesuai kebutuhan bisnis.</w:t>
      </w:r>
    </w:p>
    <w:bookmarkEnd w:id="50"/>
    <w:bookmarkStart w:id="77" w:name="timeline-project"/>
    <w:p>
      <w:pPr>
        <w:pStyle w:val="Heading2"/>
      </w:pPr>
      <w:r>
        <w:t xml:space="preserve">TimeLine Project</w:t>
      </w:r>
    </w:p>
    <w:p>
      <w:pPr>
        <w:pStyle w:val="FirstParagraph"/>
      </w:pPr>
      <w:r>
        <w:t xml:space="preserve">Berikut adalah rincian timeline proyek yang direncanakan untuk setiap fase dalam metodologi CRISP-DM, beserta estimasi waktu yang dibutuhkan untuk menyelesaikan masing-masing fase. Tabel</w:t>
      </w:r>
      <w:r>
        <w:t xml:space="preserve"> </w:t>
      </w:r>
      <w:hyperlink w:anchor="tb:timeline">
        <w:r>
          <w:rPr>
            <w:rStyle w:val="Hyperlink"/>
          </w:rPr>
          <w:t xml:space="preserve">6</w:t>
        </w:r>
      </w:hyperlink>
      <w:r>
        <w:t xml:space="preserve"> </w:t>
      </w:r>
      <w:r>
        <w:t xml:space="preserve">merangkum jadwal proyek secara keseluruhan.</w:t>
      </w:r>
    </w:p>
    <w:bookmarkStart w:id="56" w:name="tb:timeline"/>
    <w:p>
      <w:pPr>
        <w:pStyle w:val="TableCaption"/>
      </w:pPr>
      <w:r>
        <w:t xml:space="preserve">Timeline Project</w:t>
      </w:r>
    </w:p>
    <w:tbl>
      <w:tblPr>
        <w:tblStyle w:val="Table"/>
        <w:tblW w:type="auto" w:w="0"/>
        <w:tblLook w:firstRow="1" w:lastRow="0" w:firstColumn="0" w:lastColumn="0" w:noHBand="0" w:noVBand="0" w:val="0020"/>
        <w:tblCaption w:val="Timeline Project"/>
      </w:tblPr>
      <w:tblGrid>
        <w:gridCol w:w="1131"/>
        <w:gridCol w:w="1131"/>
        <w:gridCol w:w="1131"/>
        <w:gridCol w:w="1131"/>
        <w:gridCol w:w="1131"/>
        <w:gridCol w:w="1131"/>
        <w:gridCol w:w="1131"/>
      </w:tblGrid>
      <w:tr>
        <w:trPr>
          <w:tblHeader w:val="on"/>
        </w:trPr>
        <w:tc>
          <w:tcPr/>
          <w:p>
            <w:pPr>
              <w:pStyle w:val="Compact"/>
            </w:pPr>
          </w:p>
        </w:tc>
        <w:tc>
          <w:tcPr/>
          <w:p>
            <w:pPr>
              <w:pStyle w:val="Compact"/>
              <w:jc w:val="center"/>
            </w:pPr>
            <w:r>
              <w:t xml:space="preserve">Aug</w:t>
            </w:r>
          </w:p>
        </w:tc>
        <w:tc>
          <w:tcPr>
            <w:gridSpan w:val="4"/>
          </w:tcPr>
          <w:p>
            <w:pPr>
              <w:pStyle w:val="Compact"/>
              <w:jc w:val="center"/>
            </w:pPr>
            <w:r>
              <w:t xml:space="preserve">September</w:t>
            </w:r>
          </w:p>
        </w:tc>
        <w:tc>
          <w:tcPr/>
          <w:p>
            <w:pPr>
              <w:pStyle w:val="Compact"/>
              <w:jc w:val="center"/>
            </w:pPr>
            <w:r>
              <w:t xml:space="preserve">Oct</w:t>
            </w:r>
          </w:p>
        </w:tc>
      </w:tr>
      <w:tr>
        <w:tc>
          <w:tcPr/>
          <w:p>
            <w:pPr>
              <w:pStyle w:val="Compact"/>
              <w:jc w:val="left"/>
            </w:pPr>
            <w:r>
              <w:t xml:space="preserve">2-7</w:t>
            </w:r>
          </w:p>
        </w:tc>
        <w:tc>
          <w:tcPr/>
          <w:p>
            <w:pPr>
              <w:pStyle w:val="Compact"/>
              <w:jc w:val="center"/>
            </w:pPr>
            <w:r>
              <w:t xml:space="preserve">W4</w:t>
            </w:r>
          </w:p>
        </w:tc>
        <w:tc>
          <w:tcPr/>
          <w:p>
            <w:pPr>
              <w:pStyle w:val="Compact"/>
              <w:jc w:val="center"/>
            </w:pPr>
            <w:r>
              <w:t xml:space="preserve">W1</w:t>
            </w:r>
          </w:p>
        </w:tc>
        <w:tc>
          <w:tcPr/>
          <w:p>
            <w:pPr>
              <w:pStyle w:val="Compact"/>
              <w:jc w:val="center"/>
            </w:pPr>
            <w:r>
              <w:t xml:space="preserve">W2</w:t>
            </w:r>
          </w:p>
        </w:tc>
        <w:tc>
          <w:tcPr/>
          <w:p>
            <w:pPr>
              <w:pStyle w:val="Compact"/>
              <w:jc w:val="center"/>
            </w:pPr>
            <w:r>
              <w:t xml:space="preserve">W3</w:t>
            </w:r>
          </w:p>
        </w:tc>
        <w:tc>
          <w:tcPr/>
          <w:p>
            <w:pPr>
              <w:pStyle w:val="Compact"/>
              <w:jc w:val="center"/>
            </w:pPr>
            <w:r>
              <w:t xml:space="preserve">W4</w:t>
            </w:r>
          </w:p>
        </w:tc>
        <w:tc>
          <w:tcPr/>
          <w:p>
            <w:pPr>
              <w:pStyle w:val="Compact"/>
              <w:jc w:val="center"/>
            </w:pPr>
            <w:r>
              <w:t xml:space="preserve">W1</w:t>
            </w:r>
          </w:p>
        </w:tc>
      </w:tr>
      <w:tr>
        <w:tc>
          <w:tcPr/>
          <w:bookmarkStart w:id="51" w:name="tb:timeline"/>
          <w:p>
            <w:pPr>
              <w:pStyle w:val="Compact"/>
              <w:jc w:val="left"/>
            </w:pPr>
            <w:r>
              <w:t xml:space="preserve">Timeline Project</w:t>
            </w:r>
          </w:p>
          <w:tbl>
            <w:tblPr>
              <w:tblStyle w:val="Table"/>
              <w:tblW w:type="auto" w:w="0"/>
              <w:tblLook w:firstRow="0" w:lastRow="0" w:firstColumn="0" w:lastColumn="0" w:noHBand="0" w:noVBand="0" w:val="0000"/>
              <w:tblCaption w:val="Timeline Project"/>
            </w:tblPr>
            <w:tblGrid>
              <w:gridCol w:w="7920"/>
            </w:tblGrid>
            <w:tr>
              <w:tc>
                <w:tcPr/>
                <w:p>
                  <w:pPr>
                    <w:pStyle w:val="Compact"/>
                    <w:jc w:val="left"/>
                    <w:jc w:val="left"/>
                  </w:pPr>
                  <w:r>
                    <w:t xml:space="preserve">Project Initiation &amp;</w:t>
                  </w:r>
                </w:p>
              </w:tc>
            </w:tr>
            <w:tr>
              <w:tc>
                <w:tcPr/>
                <w:p>
                  <w:pPr>
                    <w:pStyle w:val="Compact"/>
                    <w:jc w:val="left"/>
                    <w:jc w:val="left"/>
                  </w:pPr>
                  <w:r>
                    <w:t xml:space="preserve">Problem Framing</w:t>
                  </w:r>
                </w:p>
              </w:tc>
            </w:tr>
          </w:tbl>
          <w:bookmarkEnd w:id="51"/>
          <w:p/>
        </w:tc>
        <w:tc>
          <w:tcPr>
            <w:gridSpan w:val="2"/>
          </w:tcPr>
          <w:p>
            <w:pPr>
              <w:jc w:val="left"/>
            </w:pPr>
            <w:r>
              <w:t xml:space="preserve">PM &amp; DA</w:t>
            </w:r>
          </w:p>
        </w:tc>
        <w:tc>
          <w:tcPr/>
          <w:p>
            <w:pPr>
              <w:pStyle w:val="Compact"/>
            </w:pPr>
          </w:p>
        </w:tc>
        <w:tc>
          <w:tcPr/>
          <w:p>
            <w:pPr>
              <w:pStyle w:val="Compact"/>
            </w:pPr>
          </w:p>
        </w:tc>
        <w:tc>
          <w:tcPr/>
          <w:p>
            <w:pPr>
              <w:pStyle w:val="Compact"/>
            </w:pPr>
          </w:p>
        </w:tc>
        <w:tc>
          <w:tcPr/>
          <w:p>
            <w:pPr>
              <w:pStyle w:val="Compact"/>
            </w:pPr>
          </w:p>
        </w:tc>
      </w:tr>
      <w:tr>
        <w:tc>
          <w:tcPr/>
          <w:p>
            <w:pPr>
              <w:jc w:val="left"/>
            </w:pPr>
            <w:r>
              <w:t xml:space="preserve">1-3</w:t>
            </w:r>
          </w:p>
          <w:bookmarkStart w:id="52" w:name="tb:timeline"/>
          <w:p>
            <w:pPr>
              <w:pStyle w:val="TableCaption"/>
              <w:jc w:val="left"/>
            </w:pPr>
            <w:r>
              <w:t xml:space="preserve">Timeline Project</w:t>
            </w:r>
          </w:p>
          <w:tbl>
            <w:tblPr>
              <w:tblStyle w:val="Table"/>
              <w:tblW w:type="auto" w:w="0"/>
              <w:tblLook w:firstRow="0" w:lastRow="0" w:firstColumn="0" w:lastColumn="0" w:noHBand="0" w:noVBand="0" w:val="0000"/>
              <w:tblCaption w:val="Timeline Project"/>
            </w:tblPr>
            <w:tblGrid>
              <w:gridCol w:w="7920"/>
            </w:tblGrid>
            <w:tr>
              <w:tc>
                <w:tcPr/>
                <w:p>
                  <w:pPr>
                    <w:pStyle w:val="Compact"/>
                    <w:jc w:val="left"/>
                    <w:jc w:val="left"/>
                  </w:pPr>
                  <w:r>
                    <w:t xml:space="preserve">Data Acquisition &amp;</w:t>
                  </w:r>
                </w:p>
              </w:tc>
            </w:tr>
            <w:tr>
              <w:tc>
                <w:tcPr/>
                <w:p>
                  <w:pPr>
                    <w:pStyle w:val="Compact"/>
                    <w:jc w:val="left"/>
                    <w:jc w:val="left"/>
                  </w:pPr>
                  <w:r>
                    <w:t xml:space="preserve">Preparation</w:t>
                  </w:r>
                </w:p>
              </w:tc>
            </w:tr>
          </w:tbl>
          <w:bookmarkEnd w:id="52"/>
          <w:p/>
        </w:tc>
        <w:tc>
          <w:tcPr/>
          <w:p>
            <w:pPr>
              <w:pStyle w:val="Compact"/>
            </w:pPr>
          </w:p>
        </w:tc>
        <w:tc>
          <w:tcPr/>
          <w:p>
            <w:pPr>
              <w:jc w:val="left"/>
            </w:pPr>
            <w:r>
              <w:t xml:space="preserve">DA &amp; DS</w:t>
            </w:r>
          </w:p>
        </w:tc>
        <w:tc>
          <w:tcPr/>
          <w:p>
            <w:pPr>
              <w:pStyle w:val="Compact"/>
            </w:pPr>
          </w:p>
        </w:tc>
        <w:tc>
          <w:tcPr/>
          <w:p>
            <w:pPr>
              <w:pStyle w:val="Compact"/>
            </w:pPr>
          </w:p>
        </w:tc>
        <w:tc>
          <w:tcPr/>
          <w:p>
            <w:pPr>
              <w:pStyle w:val="Compact"/>
            </w:pPr>
          </w:p>
        </w:tc>
        <w:tc>
          <w:tcPr/>
          <w:p>
            <w:pPr>
              <w:pStyle w:val="Compact"/>
            </w:pPr>
          </w:p>
        </w:tc>
      </w:tr>
      <w:tr>
        <w:tc>
          <w:tcPr/>
          <w:p>
            <w:pPr>
              <w:jc w:val="left"/>
            </w:pPr>
            <w:r>
              <w:t xml:space="preserve">1-1</w:t>
            </w:r>
          </w:p>
          <w:bookmarkStart w:id="53" w:name="tb:timeline"/>
          <w:p>
            <w:pPr>
              <w:pStyle w:val="TableCaption"/>
              <w:jc w:val="left"/>
            </w:pPr>
            <w:r>
              <w:t xml:space="preserve">Timeline Project</w:t>
            </w:r>
          </w:p>
          <w:tbl>
            <w:tblPr>
              <w:tblStyle w:val="Table"/>
              <w:tblW w:type="auto" w:w="0"/>
              <w:tblLook w:firstRow="0" w:lastRow="0" w:firstColumn="0" w:lastColumn="0" w:noHBand="0" w:noVBand="0" w:val="0000"/>
              <w:tblCaption w:val="Timeline Project"/>
            </w:tblPr>
            <w:tblGrid>
              <w:gridCol w:w="7920"/>
            </w:tblGrid>
            <w:tr>
              <w:tc>
                <w:tcPr/>
                <w:p>
                  <w:pPr>
                    <w:pStyle w:val="Compact"/>
                    <w:jc w:val="left"/>
                    <w:jc w:val="left"/>
                  </w:pPr>
                  <w:r>
                    <w:t xml:space="preserve">Model Development</w:t>
                  </w:r>
                </w:p>
              </w:tc>
            </w:tr>
            <w:tr>
              <w:tc>
                <w:tcPr/>
                <w:p>
                  <w:pPr>
                    <w:pStyle w:val="Compact"/>
                    <w:jc w:val="left"/>
                    <w:jc w:val="left"/>
                  </w:pPr>
                  <w:r>
                    <w:t xml:space="preserve">&amp; Experimentation</w:t>
                  </w:r>
                </w:p>
              </w:tc>
            </w:tr>
          </w:tbl>
          <w:bookmarkEnd w:id="53"/>
          <w:p/>
        </w:tc>
        <w:tc>
          <w:tcPr/>
          <w:p>
            <w:pPr>
              <w:pStyle w:val="Compact"/>
            </w:pPr>
          </w:p>
        </w:tc>
        <w:tc>
          <w:tcPr/>
          <w:p>
            <w:pPr>
              <w:pStyle w:val="Compact"/>
            </w:pPr>
          </w:p>
        </w:tc>
        <w:tc>
          <w:tcPr/>
          <w:p>
            <w:pPr>
              <w:jc w:val="left"/>
            </w:pPr>
            <w:r>
              <w:t xml:space="preserve">DA &amp; DS</w:t>
            </w:r>
          </w:p>
        </w:tc>
        <w:tc>
          <w:tcPr/>
          <w:p>
            <w:pPr>
              <w:pStyle w:val="Compact"/>
            </w:pPr>
          </w:p>
        </w:tc>
        <w:tc>
          <w:tcPr/>
          <w:p>
            <w:pPr>
              <w:pStyle w:val="Compact"/>
            </w:pPr>
          </w:p>
        </w:tc>
        <w:tc>
          <w:tcPr/>
          <w:p>
            <w:pPr>
              <w:pStyle w:val="Compact"/>
            </w:pPr>
          </w:p>
        </w:tc>
      </w:tr>
      <w:tr>
        <w:tc>
          <w:tcPr/>
          <w:p>
            <w:pPr>
              <w:jc w:val="left"/>
            </w:pPr>
            <w:r>
              <w:t xml:space="preserve">1-1</w:t>
            </w:r>
          </w:p>
          <w:bookmarkStart w:id="54" w:name="tb:timeline"/>
          <w:p>
            <w:pPr>
              <w:pStyle w:val="TableCaption"/>
              <w:jc w:val="left"/>
            </w:pPr>
            <w:r>
              <w:t xml:space="preserve">Timeline Project</w:t>
            </w:r>
          </w:p>
          <w:tbl>
            <w:tblPr>
              <w:tblStyle w:val="Table"/>
              <w:tblW w:type="auto" w:w="0"/>
              <w:tblLook w:firstRow="0" w:lastRow="0" w:firstColumn="0" w:lastColumn="0" w:noHBand="0" w:noVBand="0" w:val="0000"/>
              <w:tblCaption w:val="Timeline Project"/>
            </w:tblPr>
            <w:tblGrid>
              <w:gridCol w:w="7920"/>
            </w:tblGrid>
            <w:tr>
              <w:tc>
                <w:tcPr/>
                <w:p>
                  <w:pPr>
                    <w:pStyle w:val="Compact"/>
                    <w:jc w:val="left"/>
                    <w:jc w:val="left"/>
                  </w:pPr>
                  <w:r>
                    <w:t xml:space="preserve">Model Evaluation</w:t>
                  </w:r>
                </w:p>
              </w:tc>
            </w:tr>
            <w:tr>
              <w:tc>
                <w:tcPr/>
                <w:p>
                  <w:pPr>
                    <w:pStyle w:val="Compact"/>
                    <w:jc w:val="left"/>
                    <w:jc w:val="left"/>
                  </w:pPr>
                  <w:r>
                    <w:t xml:space="preserve">&amp; Interpretability</w:t>
                  </w:r>
                </w:p>
              </w:tc>
            </w:tr>
          </w:tbl>
          <w:bookmarkEnd w:id="54"/>
          <w:p/>
        </w:tc>
        <w:tc>
          <w:tcPr/>
          <w:p>
            <w:pPr>
              <w:pStyle w:val="Compact"/>
            </w:pPr>
          </w:p>
        </w:tc>
        <w:tc>
          <w:tcPr/>
          <w:p>
            <w:pPr>
              <w:pStyle w:val="Compact"/>
            </w:pPr>
          </w:p>
        </w:tc>
        <w:tc>
          <w:tcPr/>
          <w:p>
            <w:pPr>
              <w:pStyle w:val="Compact"/>
            </w:pPr>
          </w:p>
        </w:tc>
        <w:tc>
          <w:tcPr/>
          <w:p>
            <w:pPr>
              <w:jc w:val="left"/>
            </w:pPr>
            <w:r>
              <w:t xml:space="preserve">DS &amp; BA</w:t>
            </w:r>
          </w:p>
        </w:tc>
        <w:tc>
          <w:tcPr/>
          <w:p>
            <w:pPr>
              <w:pStyle w:val="Compact"/>
            </w:pPr>
          </w:p>
        </w:tc>
        <w:tc>
          <w:tcPr/>
          <w:p>
            <w:pPr>
              <w:pStyle w:val="Compact"/>
            </w:pPr>
          </w:p>
        </w:tc>
      </w:tr>
      <w:tr>
        <w:tc>
          <w:tcPr/>
          <w:p>
            <w:pPr>
              <w:jc w:val="left"/>
            </w:pPr>
            <w:r>
              <w:t xml:space="preserve">1-1</w:t>
            </w:r>
          </w:p>
          <w:bookmarkStart w:id="55" w:name="tb:timeline"/>
          <w:p>
            <w:pPr>
              <w:pStyle w:val="TableCaption"/>
              <w:jc w:val="left"/>
            </w:pPr>
            <w:r>
              <w:t xml:space="preserve">Timeline Project</w:t>
            </w:r>
          </w:p>
          <w:tbl>
            <w:tblPr>
              <w:tblStyle w:val="Table"/>
              <w:tblW w:type="auto" w:w="0"/>
              <w:tblLook w:firstRow="0" w:lastRow="0" w:firstColumn="0" w:lastColumn="0" w:noHBand="0" w:noVBand="0" w:val="0000"/>
              <w:tblCaption w:val="Timeline Project"/>
            </w:tblPr>
            <w:tblGrid>
              <w:gridCol w:w="7920"/>
            </w:tblGrid>
            <w:tr>
              <w:tc>
                <w:tcPr/>
                <w:p>
                  <w:pPr>
                    <w:pStyle w:val="Compact"/>
                    <w:jc w:val="left"/>
                    <w:jc w:val="left"/>
                  </w:pPr>
                  <w:r>
                    <w:t xml:space="preserve">Deployment &amp;</w:t>
                  </w:r>
                </w:p>
              </w:tc>
            </w:tr>
            <w:tr>
              <w:tc>
                <w:tcPr/>
                <w:p>
                  <w:pPr>
                    <w:pStyle w:val="Compact"/>
                    <w:jc w:val="left"/>
                    <w:jc w:val="left"/>
                  </w:pPr>
                  <w:r>
                    <w:t xml:space="preserve">Business Integration</w:t>
                  </w:r>
                </w:p>
              </w:tc>
            </w:tr>
          </w:tbl>
          <w:bookmarkEnd w:id="55"/>
          <w:p/>
        </w:tc>
        <w:tc>
          <w:tcPr/>
          <w:p>
            <w:pPr>
              <w:pStyle w:val="Compact"/>
            </w:pPr>
          </w:p>
        </w:tc>
        <w:tc>
          <w:tcPr/>
          <w:p>
            <w:pPr>
              <w:pStyle w:val="Compact"/>
            </w:pPr>
          </w:p>
        </w:tc>
        <w:tc>
          <w:tcPr/>
          <w:p>
            <w:pPr>
              <w:pStyle w:val="Compact"/>
            </w:pPr>
          </w:p>
        </w:tc>
        <w:tc>
          <w:tcPr/>
          <w:p>
            <w:pPr>
              <w:pStyle w:val="Compact"/>
            </w:pPr>
          </w:p>
        </w:tc>
        <w:tc>
          <w:tcPr/>
          <w:p>
            <w:pPr>
              <w:jc w:val="left"/>
            </w:pPr>
            <w:r>
              <w:t xml:space="preserve">DS &amp; DE</w:t>
            </w:r>
          </w:p>
        </w:tc>
        <w:tc>
          <w:tcPr/>
          <w:p>
            <w:pPr>
              <w:pStyle w:val="Compact"/>
            </w:pPr>
          </w:p>
        </w:tc>
      </w:tr>
      <w:tr>
        <w:tc>
          <w:tcPr/>
          <w:p>
            <w:pPr>
              <w:jc w:val="left"/>
            </w:pPr>
            <w:r>
              <w:t xml:space="preserve">1-1</w:t>
            </w:r>
            <w:r>
              <w:t xml:space="preserve"> </w:t>
            </w:r>
            <w:r>
              <w:t xml:space="preserve">Final Presentation</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jc w:val="left"/>
            </w:pPr>
            <w:r>
              <w:t xml:space="preserve">All Role</w:t>
            </w:r>
          </w:p>
        </w:tc>
      </w:tr>
    </w:tbl>
    <w:bookmarkEnd w:id="56"/>
    <w:p>
      <w:pPr>
        <w:pStyle w:val="BodyText"/>
      </w:pPr>
      <w:r>
        <w:t xml:space="preserve">Agar lebih jelas lagi, berikut adalah penjabaran dari setiap fase beserta estimasi waktu yang dibutuhkan untuk per stage sesuai jadwal yang diberikan Rakamin Academy. Gambar</w:t>
      </w:r>
      <w:r>
        <w:t xml:space="preserve"> </w:t>
      </w:r>
      <w:hyperlink w:anchor="fig:timeline0">
        <w:r>
          <w:rPr>
            <w:rStyle w:val="Hyperlink"/>
          </w:rPr>
          <w:t xml:space="preserve">4</w:t>
        </w:r>
      </w:hyperlink>
      <w:r>
        <w:t xml:space="preserve"> </w:t>
      </w:r>
      <w:r>
        <w:t xml:space="preserve">menunjukkan Timeline Stage0 Project secara keseluruhan.</w:t>
      </w:r>
    </w:p>
    <w:bookmarkStart w:id="60" w:name="fig:timeline0"/>
    <w:p>
      <w:pPr>
        <w:pStyle w:val="CaptionedFigure"/>
      </w:pPr>
      <w:r>
        <w:drawing>
          <wp:inline>
            <wp:extent cx="4800600" cy="2416242"/>
            <wp:effectExtent b="0" l="0" r="0" t="0"/>
            <wp:docPr descr="" title="" id="58" name="Picture"/>
            <a:graphic>
              <a:graphicData uri="http://schemas.openxmlformats.org/drawingml/2006/picture">
                <pic:pic>
                  <pic:nvPicPr>
                    <pic:cNvPr descr="gambar/timeline0.png" id="59" name="Picture"/>
                    <pic:cNvPicPr>
                      <a:picLocks noChangeArrowheads="1" noChangeAspect="1"/>
                    </pic:cNvPicPr>
                  </pic:nvPicPr>
                  <pic:blipFill>
                    <a:blip r:embed="rId57"/>
                    <a:stretch>
                      <a:fillRect/>
                    </a:stretch>
                  </pic:blipFill>
                  <pic:spPr bwMode="auto">
                    <a:xfrm>
                      <a:off x="0" y="0"/>
                      <a:ext cx="4800600" cy="2416242"/>
                    </a:xfrm>
                    <a:prstGeom prst="rect">
                      <a:avLst/>
                    </a:prstGeom>
                    <a:noFill/>
                    <a:ln w="9525">
                      <a:noFill/>
                      <a:headEnd/>
                      <a:tailEnd/>
                    </a:ln>
                  </pic:spPr>
                </pic:pic>
              </a:graphicData>
            </a:graphic>
          </wp:inline>
        </w:drawing>
      </w:r>
    </w:p>
    <w:p>
      <w:pPr>
        <w:pStyle w:val="ImageCaption"/>
      </w:pPr>
      <w:r>
        <w:t xml:space="preserve">Timeline Stage0 Project</w:t>
      </w:r>
    </w:p>
    <w:bookmarkEnd w:id="60"/>
    <w:p>
      <w:pPr>
        <w:pStyle w:val="BodyText"/>
      </w:pPr>
      <w:r>
        <w:t xml:space="preserve">Timeline Stage 0 Project dimulai pada minggu ke-4 bulan Agustus dengan dengan detail seperti pada Gambar</w:t>
      </w:r>
      <w:r>
        <w:t xml:space="preserve"> </w:t>
      </w:r>
      <w:hyperlink w:anchor="fig:timeline0">
        <w:r>
          <w:rPr>
            <w:rStyle w:val="Hyperlink"/>
          </w:rPr>
          <w:t xml:space="preserve">4</w:t>
        </w:r>
      </w:hyperlink>
      <w:r>
        <w:t xml:space="preserve">. Dibuat juga kolom progress task untuk menandai progress mana yang belum dikerjakan, sedang dikerjakan dan belum mulai dikerjakan. Gambar</w:t>
      </w:r>
      <w:r>
        <w:t xml:space="preserve"> </w:t>
      </w:r>
      <w:hyperlink w:anchor="fig:timeline1">
        <w:r>
          <w:rPr>
            <w:rStyle w:val="Hyperlink"/>
          </w:rPr>
          <w:t xml:space="preserve">5</w:t>
        </w:r>
      </w:hyperlink>
      <w:r>
        <w:t xml:space="preserve"> </w:t>
      </w:r>
      <w:r>
        <w:t xml:space="preserve">menunjukkan Timeline Stage1 Project dengan progress task.</w:t>
      </w:r>
    </w:p>
    <w:bookmarkStart w:id="64" w:name="fig:timeline1"/>
    <w:p>
      <w:pPr>
        <w:pStyle w:val="CaptionedFigure"/>
      </w:pPr>
      <w:r>
        <w:drawing>
          <wp:inline>
            <wp:extent cx="4800600" cy="2338299"/>
            <wp:effectExtent b="0" l="0" r="0" t="0"/>
            <wp:docPr descr="" title="" id="62" name="Picture"/>
            <a:graphic>
              <a:graphicData uri="http://schemas.openxmlformats.org/drawingml/2006/picture">
                <pic:pic>
                  <pic:nvPicPr>
                    <pic:cNvPr descr="gambar/timeline1.png" id="63" name="Picture"/>
                    <pic:cNvPicPr>
                      <a:picLocks noChangeArrowheads="1" noChangeAspect="1"/>
                    </pic:cNvPicPr>
                  </pic:nvPicPr>
                  <pic:blipFill>
                    <a:blip r:embed="rId61"/>
                    <a:stretch>
                      <a:fillRect/>
                    </a:stretch>
                  </pic:blipFill>
                  <pic:spPr bwMode="auto">
                    <a:xfrm>
                      <a:off x="0" y="0"/>
                      <a:ext cx="4800600" cy="2338299"/>
                    </a:xfrm>
                    <a:prstGeom prst="rect">
                      <a:avLst/>
                    </a:prstGeom>
                    <a:noFill/>
                    <a:ln w="9525">
                      <a:noFill/>
                      <a:headEnd/>
                      <a:tailEnd/>
                    </a:ln>
                  </pic:spPr>
                </pic:pic>
              </a:graphicData>
            </a:graphic>
          </wp:inline>
        </w:drawing>
      </w:r>
    </w:p>
    <w:p>
      <w:pPr>
        <w:pStyle w:val="ImageCaption"/>
      </w:pPr>
      <w:r>
        <w:t xml:space="preserve">Timeline Stage1 Project dengan Progress Task</w:t>
      </w:r>
    </w:p>
    <w:bookmarkEnd w:id="64"/>
    <w:p>
      <w:pPr>
        <w:pStyle w:val="BodyText"/>
      </w:pPr>
      <w:r>
        <w:t xml:space="preserve">Gambar</w:t>
      </w:r>
      <w:r>
        <w:t xml:space="preserve"> </w:t>
      </w:r>
      <w:hyperlink w:anchor="fig:timeline2">
        <w:r>
          <w:rPr>
            <w:rStyle w:val="Hyperlink"/>
          </w:rPr>
          <w:t xml:space="preserve">6</w:t>
        </w:r>
      </w:hyperlink>
      <w:r>
        <w:t xml:space="preserve"> </w:t>
      </w:r>
      <w:r>
        <w:t xml:space="preserve">menunjukkan Timeline Stage2 Project dengan progress task.</w:t>
      </w:r>
    </w:p>
    <w:bookmarkStart w:id="68" w:name="fig:timeline2"/>
    <w:p>
      <w:pPr>
        <w:pStyle w:val="CaptionedFigure"/>
      </w:pPr>
      <w:r>
        <w:drawing>
          <wp:inline>
            <wp:extent cx="4800600" cy="2464024"/>
            <wp:effectExtent b="0" l="0" r="0" t="0"/>
            <wp:docPr descr="" title="" id="66" name="Picture"/>
            <a:graphic>
              <a:graphicData uri="http://schemas.openxmlformats.org/drawingml/2006/picture">
                <pic:pic>
                  <pic:nvPicPr>
                    <pic:cNvPr descr="gambar/timeline2.png" id="67" name="Picture"/>
                    <pic:cNvPicPr>
                      <a:picLocks noChangeArrowheads="1" noChangeAspect="1"/>
                    </pic:cNvPicPr>
                  </pic:nvPicPr>
                  <pic:blipFill>
                    <a:blip r:embed="rId65"/>
                    <a:stretch>
                      <a:fillRect/>
                    </a:stretch>
                  </pic:blipFill>
                  <pic:spPr bwMode="auto">
                    <a:xfrm>
                      <a:off x="0" y="0"/>
                      <a:ext cx="4800600" cy="2464024"/>
                    </a:xfrm>
                    <a:prstGeom prst="rect">
                      <a:avLst/>
                    </a:prstGeom>
                    <a:noFill/>
                    <a:ln w="9525">
                      <a:noFill/>
                      <a:headEnd/>
                      <a:tailEnd/>
                    </a:ln>
                  </pic:spPr>
                </pic:pic>
              </a:graphicData>
            </a:graphic>
          </wp:inline>
        </w:drawing>
      </w:r>
    </w:p>
    <w:p>
      <w:pPr>
        <w:pStyle w:val="ImageCaption"/>
      </w:pPr>
      <w:r>
        <w:t xml:space="preserve">Timeline Stage2 Project dengan Progress Task</w:t>
      </w:r>
    </w:p>
    <w:bookmarkEnd w:id="68"/>
    <w:p>
      <w:pPr>
        <w:pStyle w:val="BodyText"/>
      </w:pPr>
      <w:r>
        <w:t xml:space="preserve">Gambar</w:t>
      </w:r>
      <w:r>
        <w:t xml:space="preserve"> </w:t>
      </w:r>
      <w:hyperlink w:anchor="fig:timeline3">
        <w:r>
          <w:rPr>
            <w:rStyle w:val="Hyperlink"/>
          </w:rPr>
          <w:t xml:space="preserve">7</w:t>
        </w:r>
      </w:hyperlink>
      <w:r>
        <w:t xml:space="preserve"> </w:t>
      </w:r>
      <w:r>
        <w:t xml:space="preserve">menunjukkan Timeline Stage3 Project dengan progress task.</w:t>
      </w:r>
    </w:p>
    <w:bookmarkStart w:id="72" w:name="fig:timeline3"/>
    <w:p>
      <w:pPr>
        <w:pStyle w:val="CaptionedFigure"/>
      </w:pPr>
      <w:r>
        <w:drawing>
          <wp:inline>
            <wp:extent cx="4800600" cy="1359461"/>
            <wp:effectExtent b="0" l="0" r="0" t="0"/>
            <wp:docPr descr="" title="" id="70" name="Picture"/>
            <a:graphic>
              <a:graphicData uri="http://schemas.openxmlformats.org/drawingml/2006/picture">
                <pic:pic>
                  <pic:nvPicPr>
                    <pic:cNvPr descr="gambar/timeline3.png" id="71" name="Picture"/>
                    <pic:cNvPicPr>
                      <a:picLocks noChangeArrowheads="1" noChangeAspect="1"/>
                    </pic:cNvPicPr>
                  </pic:nvPicPr>
                  <pic:blipFill>
                    <a:blip r:embed="rId69"/>
                    <a:stretch>
                      <a:fillRect/>
                    </a:stretch>
                  </pic:blipFill>
                  <pic:spPr bwMode="auto">
                    <a:xfrm>
                      <a:off x="0" y="0"/>
                      <a:ext cx="4800600" cy="1359461"/>
                    </a:xfrm>
                    <a:prstGeom prst="rect">
                      <a:avLst/>
                    </a:prstGeom>
                    <a:noFill/>
                    <a:ln w="9525">
                      <a:noFill/>
                      <a:headEnd/>
                      <a:tailEnd/>
                    </a:ln>
                  </pic:spPr>
                </pic:pic>
              </a:graphicData>
            </a:graphic>
          </wp:inline>
        </w:drawing>
      </w:r>
    </w:p>
    <w:p>
      <w:pPr>
        <w:pStyle w:val="ImageCaption"/>
      </w:pPr>
      <w:r>
        <w:t xml:space="preserve">Timeline Stage3 Project dengan Progress Task</w:t>
      </w:r>
    </w:p>
    <w:bookmarkEnd w:id="72"/>
    <w:p>
      <w:pPr>
        <w:pStyle w:val="BodyText"/>
      </w:pPr>
      <w:r>
        <w:t xml:space="preserve">Gambar</w:t>
      </w:r>
      <w:r>
        <w:t xml:space="preserve"> </w:t>
      </w:r>
      <w:hyperlink w:anchor="fig:timeline4">
        <w:r>
          <w:rPr>
            <w:rStyle w:val="Hyperlink"/>
          </w:rPr>
          <w:t xml:space="preserve">8</w:t>
        </w:r>
      </w:hyperlink>
      <w:r>
        <w:t xml:space="preserve"> </w:t>
      </w:r>
      <w:r>
        <w:t xml:space="preserve">menunjukkan Timeline Stage4 Project dengan progress task.</w:t>
      </w:r>
    </w:p>
    <w:bookmarkStart w:id="76" w:name="fig:timeline4"/>
    <w:p>
      <w:pPr>
        <w:pStyle w:val="CaptionedFigure"/>
      </w:pPr>
      <w:r>
        <w:drawing>
          <wp:inline>
            <wp:extent cx="4800600" cy="1325036"/>
            <wp:effectExtent b="0" l="0" r="0" t="0"/>
            <wp:docPr descr="" title="" id="74" name="Picture"/>
            <a:graphic>
              <a:graphicData uri="http://schemas.openxmlformats.org/drawingml/2006/picture">
                <pic:pic>
                  <pic:nvPicPr>
                    <pic:cNvPr descr="gambar/timeline4.png" id="75" name="Picture"/>
                    <pic:cNvPicPr>
                      <a:picLocks noChangeArrowheads="1" noChangeAspect="1"/>
                    </pic:cNvPicPr>
                  </pic:nvPicPr>
                  <pic:blipFill>
                    <a:blip r:embed="rId73"/>
                    <a:stretch>
                      <a:fillRect/>
                    </a:stretch>
                  </pic:blipFill>
                  <pic:spPr bwMode="auto">
                    <a:xfrm>
                      <a:off x="0" y="0"/>
                      <a:ext cx="4800600" cy="1325036"/>
                    </a:xfrm>
                    <a:prstGeom prst="rect">
                      <a:avLst/>
                    </a:prstGeom>
                    <a:noFill/>
                    <a:ln w="9525">
                      <a:noFill/>
                      <a:headEnd/>
                      <a:tailEnd/>
                    </a:ln>
                  </pic:spPr>
                </pic:pic>
              </a:graphicData>
            </a:graphic>
          </wp:inline>
        </w:drawing>
      </w:r>
    </w:p>
    <w:p>
      <w:pPr>
        <w:pStyle w:val="ImageCaption"/>
      </w:pPr>
      <w:r>
        <w:t xml:space="preserve">Timeline Stage4 Project dengan Progress Task</w:t>
      </w:r>
    </w:p>
    <w:bookmarkEnd w:id="76"/>
    <w:bookmarkEnd w:id="77"/>
    <w:bookmarkStart w:id="97" w:name="risk-feasibility-analysis"/>
    <w:p>
      <w:pPr>
        <w:pStyle w:val="Heading2"/>
      </w:pPr>
      <w:r>
        <w:t xml:space="preserve">Risk &amp; Feasibility Analysis</w:t>
      </w:r>
    </w:p>
    <w:p>
      <w:pPr>
        <w:pStyle w:val="FirstParagraph"/>
      </w:pPr>
      <w:r>
        <w:t xml:space="preserve">Dalam menjalankan proyek ini, terdapat beberapa risiko yang perlu diidentifikasi dan dianalisis untuk memastikan kelancaran proses project. Diharapkan dengan memahami potensi risiko yang ada, tim dapat merancang strategi mitigasi yang efektif guna mengurangi dampak negatif yang mungkin timbul. Tabel</w:t>
      </w:r>
      <w:r>
        <w:t xml:space="preserve"> </w:t>
      </w:r>
      <w:hyperlink w:anchor="tb:risk-feasibility">
        <w:r>
          <w:rPr>
            <w:rStyle w:val="Hyperlink"/>
          </w:rPr>
          <w:t xml:space="preserve">25</w:t>
        </w:r>
      </w:hyperlink>
      <w:r>
        <w:t xml:space="preserve"> </w:t>
      </w:r>
      <w:r>
        <w:t xml:space="preserve">merangkum berbagai aspek risiko, potensi risiko yang mungkin dihadapi, strategi mitigasi yang dapat diterapkan, serta penilaian kelayakan dari masing-masing risiko tersebut.</w:t>
      </w:r>
    </w:p>
    <w:bookmarkStart w:id="96" w:name="tb:risk-feasibility"/>
    <w:p>
      <w:pPr>
        <w:pStyle w:val="TableCaption"/>
      </w:pPr>
      <w:r>
        <w:t xml:space="preserve">Risk-Feasibility Analysis</w:t>
      </w:r>
    </w:p>
    <w:tbl>
      <w:tblPr>
        <w:tblStyle w:val="Table"/>
        <w:tblW w:type="auto" w:w="0"/>
        <w:tblLook w:firstRow="1" w:lastRow="0" w:firstColumn="0" w:lastColumn="0" w:noHBand="0" w:noVBand="0" w:val="0020"/>
        <w:tblCaption w:val="Risk-Feasibility Analysis"/>
      </w:tblPr>
      <w:tblGrid>
        <w:gridCol w:w="1980"/>
        <w:gridCol w:w="1980"/>
        <w:gridCol w:w="1980"/>
        <w:gridCol w:w="1980"/>
      </w:tblGrid>
      <w:tr>
        <w:trPr>
          <w:tblHeader w:val="on"/>
        </w:trPr>
        <w:tc>
          <w:tcPr/>
          <w:p>
            <w:pPr>
              <w:pStyle w:val="Compact"/>
            </w:pPr>
          </w:p>
        </w:tc>
        <w:tc>
          <w:tcPr/>
          <w:p>
            <w:pPr>
              <w:pStyle w:val="Compact"/>
              <w:jc w:val="center"/>
            </w:pPr>
            <w:r>
              <w:t xml:space="preserve">Potensi Risiko</w:t>
            </w:r>
          </w:p>
        </w:tc>
        <w:tc>
          <w:tcPr/>
          <w:p>
            <w:pPr>
              <w:pStyle w:val="Compact"/>
              <w:jc w:val="center"/>
            </w:pPr>
            <w:r>
              <w:t xml:space="preserve">Strategi Mitigasi</w:t>
            </w:r>
          </w:p>
        </w:tc>
        <w:tc>
          <w:tcPr/>
          <w:p>
            <w:pPr>
              <w:pStyle w:val="Compact"/>
              <w:jc w:val="center"/>
            </w:pPr>
            <w:r>
              <w:t xml:space="preserve">Kelayakan</w:t>
            </w:r>
          </w:p>
        </w:tc>
      </w:tr>
      <w:tr>
        <w:tc>
          <w:tcPr/>
          <w:p>
            <w:pPr>
              <w:pStyle w:val="Compact"/>
              <w:jc w:val="left"/>
            </w:pPr>
            <w:r>
              <w:t xml:space="preserve">Data</w:t>
            </w:r>
          </w:p>
        </w:tc>
        <w:tc>
          <w:tcPr/>
          <w:bookmarkStart w:id="78" w:name="tb:risk-feasibility"/>
          <w:p>
            <w:pPr>
              <w:pStyle w:val="Compact"/>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Data kandidat bisa</w:t>
                  </w:r>
                </w:p>
              </w:tc>
            </w:tr>
            <w:tr>
              <w:tc>
                <w:tcPr/>
                <w:p>
                  <w:pPr>
                    <w:pStyle w:val="Compact"/>
                    <w:jc w:val="left"/>
                    <w:jc w:val="left"/>
                  </w:pPr>
                  <w:r>
                    <w:t xml:space="preserve">tidak lengkap,</w:t>
                  </w:r>
                </w:p>
              </w:tc>
            </w:tr>
            <w:tr>
              <w:tc>
                <w:tcPr/>
                <w:p>
                  <w:pPr>
                    <w:pStyle w:val="Compact"/>
                    <w:jc w:val="left"/>
                    <w:jc w:val="left"/>
                  </w:pPr>
                  <w:r>
                    <w:t xml:space="preserve">tidak seimbang</w:t>
                  </w:r>
                </w:p>
              </w:tc>
            </w:tr>
            <w:tr>
              <w:tc>
                <w:tcPr/>
                <w:p>
                  <w:pPr>
                    <w:pStyle w:val="Compact"/>
                    <w:jc w:val="left"/>
                    <w:jc w:val="left"/>
                  </w:pPr>
                  <w:r>
                    <w:t xml:space="preserve">(imbalanced), atau</w:t>
                  </w:r>
                </w:p>
              </w:tc>
            </w:tr>
            <w:tr>
              <w:tc>
                <w:tcPr/>
                <w:p>
                  <w:pPr>
                    <w:pStyle w:val="Compact"/>
                    <w:jc w:val="left"/>
                    <w:jc w:val="left"/>
                  </w:pPr>
                  <w:r>
                    <w:t xml:space="preserve">mengandung bias</w:t>
                  </w:r>
                </w:p>
              </w:tc>
            </w:tr>
            <w:tr>
              <w:tc>
                <w:tcPr/>
                <w:p>
                  <w:pPr>
                    <w:pStyle w:val="Compact"/>
                    <w:jc w:val="left"/>
                    <w:jc w:val="left"/>
                  </w:pPr>
                  <w:r>
                    <w:t xml:space="preserve">(gender, usia).</w:t>
                  </w:r>
                </w:p>
              </w:tc>
            </w:tr>
          </w:tbl>
          <w:bookmarkEnd w:id="78"/>
          <w:p/>
        </w:tc>
        <w:tc>
          <w:tcPr/>
          <w:bookmarkStart w:id="79"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Lakukan preprocessing,</w:t>
                  </w:r>
                </w:p>
              </w:tc>
            </w:tr>
            <w:tr>
              <w:tc>
                <w:tcPr/>
                <w:p>
                  <w:pPr>
                    <w:pStyle w:val="Compact"/>
                    <w:jc w:val="left"/>
                    <w:jc w:val="left"/>
                  </w:pPr>
                  <w:r>
                    <w:t xml:space="preserve">balancing data, feature</w:t>
                  </w:r>
                </w:p>
              </w:tc>
            </w:tr>
            <w:tr>
              <w:tc>
                <w:tcPr/>
                <w:p>
                  <w:pPr>
                    <w:pStyle w:val="Compact"/>
                    <w:jc w:val="left"/>
                    <w:jc w:val="left"/>
                  </w:pPr>
                  <w:r>
                    <w:t xml:space="preserve">engineering, serta audit</w:t>
                  </w:r>
                </w:p>
              </w:tc>
            </w:tr>
            <w:tr>
              <w:tc>
                <w:tcPr/>
                <w:p>
                  <w:pPr>
                    <w:pStyle w:val="Compact"/>
                    <w:jc w:val="left"/>
                    <w:jc w:val="left"/>
                  </w:pPr>
                  <w:r>
                    <w:t xml:space="preserve">fairness.</w:t>
                  </w:r>
                </w:p>
              </w:tc>
            </w:tr>
          </w:tbl>
          <w:bookmarkEnd w:id="79"/>
          <w:p/>
        </w:tc>
        <w:tc>
          <w:tcPr/>
          <w:bookmarkStart w:id="80"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jika dilakukan</w:t>
                  </w:r>
                </w:p>
              </w:tc>
            </w:tr>
            <w:tr>
              <w:tc>
                <w:tcPr/>
                <w:p>
                  <w:pPr>
                    <w:pStyle w:val="Compact"/>
                    <w:jc w:val="left"/>
                    <w:jc w:val="left"/>
                  </w:pPr>
                  <w:r>
                    <w:t xml:space="preserve">data cleaning &amp;</w:t>
                  </w:r>
                </w:p>
              </w:tc>
            </w:tr>
            <w:tr>
              <w:tc>
                <w:tcPr/>
                <w:p>
                  <w:pPr>
                    <w:pStyle w:val="Compact"/>
                    <w:jc w:val="left"/>
                    <w:jc w:val="left"/>
                  </w:pPr>
                  <w:r>
                    <w:t xml:space="preserve">monitoring.</w:t>
                  </w:r>
                </w:p>
              </w:tc>
            </w:tr>
          </w:tbl>
          <w:bookmarkEnd w:id="80"/>
          <w:p/>
        </w:tc>
      </w:tr>
      <w:tr>
        <w:tc>
          <w:tcPr/>
          <w:p>
            <w:pPr>
              <w:jc w:val="left"/>
            </w:pPr>
            <w:r>
              <w:t xml:space="preserve">Teknis</w:t>
            </w:r>
          </w:p>
        </w:tc>
        <w:tc>
          <w:tcPr/>
          <w:bookmarkStart w:id="81"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Model bisa overfitting</w:t>
                  </w:r>
                </w:p>
              </w:tc>
            </w:tr>
            <w:tr>
              <w:tc>
                <w:tcPr/>
                <w:p>
                  <w:pPr>
                    <w:pStyle w:val="Compact"/>
                    <w:jc w:val="left"/>
                    <w:jc w:val="left"/>
                  </w:pPr>
                  <w:r>
                    <w:t xml:space="preserve">atau performa rendah di</w:t>
                  </w:r>
                </w:p>
              </w:tc>
            </w:tr>
            <w:tr>
              <w:tc>
                <w:tcPr/>
                <w:p>
                  <w:pPr>
                    <w:pStyle w:val="Compact"/>
                    <w:jc w:val="left"/>
                    <w:jc w:val="left"/>
                  </w:pPr>
                  <w:r>
                    <w:t xml:space="preserve">data baru.</w:t>
                  </w:r>
                </w:p>
              </w:tc>
            </w:tr>
          </w:tbl>
          <w:bookmarkEnd w:id="81"/>
          <w:p/>
        </w:tc>
        <w:tc>
          <w:tcPr/>
          <w:bookmarkStart w:id="82"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Gunakan</w:t>
                  </w:r>
                </w:p>
              </w:tc>
            </w:tr>
            <w:tr>
              <w:tc>
                <w:tcPr/>
                <w:p>
                  <w:pPr>
                    <w:pStyle w:val="Compact"/>
                    <w:jc w:val="left"/>
                    <w:jc w:val="left"/>
                  </w:pPr>
                  <w:r>
                    <w:t xml:space="preserve">cross-validation,</w:t>
                  </w:r>
                </w:p>
              </w:tc>
            </w:tr>
            <w:tr>
              <w:tc>
                <w:tcPr/>
                <w:p>
                  <w:pPr>
                    <w:pStyle w:val="Compact"/>
                    <w:jc w:val="left"/>
                    <w:jc w:val="left"/>
                  </w:pPr>
                  <w:r>
                    <w:t xml:space="preserve">regularisasi, dan</w:t>
                  </w:r>
                </w:p>
              </w:tc>
            </w:tr>
            <w:tr>
              <w:tc>
                <w:tcPr/>
                <w:p>
                  <w:pPr>
                    <w:pStyle w:val="Compact"/>
                    <w:jc w:val="left"/>
                    <w:jc w:val="left"/>
                  </w:pPr>
                  <w:r>
                    <w:t xml:space="preserve">retraining berkala.</w:t>
                  </w:r>
                </w:p>
              </w:tc>
            </w:tr>
          </w:tbl>
          <w:bookmarkEnd w:id="82"/>
          <w:p/>
        </w:tc>
        <w:tc>
          <w:tcPr/>
          <w:bookmarkStart w:id="83"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dengan</w:t>
                  </w:r>
                </w:p>
              </w:tc>
            </w:tr>
            <w:tr>
              <w:tc>
                <w:tcPr/>
                <w:p>
                  <w:pPr>
                    <w:pStyle w:val="Compact"/>
                    <w:jc w:val="left"/>
                    <w:jc w:val="left"/>
                  </w:pPr>
                  <w:r>
                    <w:t xml:space="preserve">pipeline validasi</w:t>
                  </w:r>
                </w:p>
              </w:tc>
            </w:tr>
            <w:tr>
              <w:tc>
                <w:tcPr/>
                <w:p>
                  <w:pPr>
                    <w:pStyle w:val="Compact"/>
                    <w:jc w:val="left"/>
                    <w:jc w:val="left"/>
                  </w:pPr>
                  <w:r>
                    <w:t xml:space="preserve">yang baik.</w:t>
                  </w:r>
                </w:p>
              </w:tc>
            </w:tr>
          </w:tbl>
          <w:bookmarkEnd w:id="83"/>
          <w:p/>
        </w:tc>
      </w:tr>
      <w:tr>
        <w:tc>
          <w:tcPr/>
          <w:p>
            <w:pPr>
              <w:jc w:val="left"/>
            </w:pPr>
            <w:r>
              <w:t xml:space="preserve">Operasional</w:t>
            </w:r>
          </w:p>
        </w:tc>
        <w:tc>
          <w:tcPr/>
          <w:bookmarkStart w:id="84"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HR sulit mengadopsi</w:t>
                  </w:r>
                </w:p>
              </w:tc>
            </w:tr>
            <w:tr>
              <w:tc>
                <w:tcPr/>
                <w:p>
                  <w:pPr>
                    <w:pStyle w:val="Compact"/>
                    <w:jc w:val="left"/>
                    <w:jc w:val="left"/>
                  </w:pPr>
                  <w:r>
                    <w:t xml:space="preserve">sistem baru, lebih</w:t>
                  </w:r>
                </w:p>
              </w:tc>
            </w:tr>
            <w:tr>
              <w:tc>
                <w:tcPr/>
                <w:p>
                  <w:pPr>
                    <w:pStyle w:val="Compact"/>
                    <w:jc w:val="left"/>
                    <w:jc w:val="left"/>
                  </w:pPr>
                  <w:r>
                    <w:t xml:space="preserve">percaya screening</w:t>
                  </w:r>
                </w:p>
              </w:tc>
            </w:tr>
            <w:tr>
              <w:tc>
                <w:tcPr/>
                <w:p>
                  <w:pPr>
                    <w:pStyle w:val="Compact"/>
                    <w:jc w:val="left"/>
                    <w:jc w:val="left"/>
                  </w:pPr>
                  <w:r>
                    <w:t xml:space="preserve">manual.</w:t>
                  </w:r>
                </w:p>
              </w:tc>
            </w:tr>
          </w:tbl>
          <w:bookmarkEnd w:id="84"/>
          <w:p/>
        </w:tc>
        <w:tc>
          <w:tcPr/>
          <w:bookmarkStart w:id="85"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Berikan pelatihan, buat</w:t>
                  </w:r>
                </w:p>
              </w:tc>
            </w:tr>
            <w:tr>
              <w:tc>
                <w:tcPr/>
                <w:p>
                  <w:pPr>
                    <w:pStyle w:val="Compact"/>
                    <w:jc w:val="left"/>
                    <w:jc w:val="left"/>
                  </w:pPr>
                  <w:r>
                    <w:t xml:space="preserve">antarmuka</w:t>
                  </w:r>
                </w:p>
              </w:tc>
            </w:tr>
            <w:tr>
              <w:tc>
                <w:tcPr/>
                <w:p>
                  <w:pPr>
                    <w:pStyle w:val="Compact"/>
                    <w:jc w:val="left"/>
                    <w:jc w:val="left"/>
                  </w:pPr>
                  <w:r>
                    <w:t xml:space="preserve">user-friendly, dan</w:t>
                  </w:r>
                </w:p>
              </w:tc>
            </w:tr>
            <w:tr>
              <w:tc>
                <w:tcPr/>
                <w:p>
                  <w:pPr>
                    <w:pStyle w:val="Compact"/>
                    <w:jc w:val="left"/>
                    <w:jc w:val="left"/>
                  </w:pPr>
                  <w:r>
                    <w:t xml:space="preserve">jelaskan transparansi</w:t>
                  </w:r>
                </w:p>
              </w:tc>
            </w:tr>
            <w:tr>
              <w:tc>
                <w:tcPr/>
                <w:p>
                  <w:pPr>
                    <w:pStyle w:val="Compact"/>
                    <w:jc w:val="left"/>
                    <w:jc w:val="left"/>
                  </w:pPr>
                  <w:r>
                    <w:t xml:space="preserve">model.</w:t>
                  </w:r>
                </w:p>
              </w:tc>
            </w:tr>
          </w:tbl>
          <w:bookmarkEnd w:id="85"/>
          <w:p/>
        </w:tc>
        <w:tc>
          <w:tcPr/>
          <w:bookmarkStart w:id="86"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jika ada</w:t>
                  </w:r>
                </w:p>
              </w:tc>
            </w:tr>
            <w:tr>
              <w:tc>
                <w:tcPr/>
                <w:p>
                  <w:pPr>
                    <w:pStyle w:val="Compact"/>
                    <w:jc w:val="left"/>
                    <w:jc w:val="left"/>
                  </w:pPr>
                  <w:r>
                    <w:t xml:space="preserve">kolaborasi</w:t>
                  </w:r>
                </w:p>
              </w:tc>
            </w:tr>
            <w:tr>
              <w:tc>
                <w:tcPr/>
                <w:p>
                  <w:pPr>
                    <w:pStyle w:val="Compact"/>
                    <w:jc w:val="left"/>
                    <w:jc w:val="left"/>
                  </w:pPr>
                  <w:r>
                    <w:t xml:space="preserve">dengan HR.</w:t>
                  </w:r>
                </w:p>
              </w:tc>
            </w:tr>
          </w:tbl>
          <w:bookmarkEnd w:id="86"/>
          <w:p/>
        </w:tc>
      </w:tr>
      <w:tr>
        <w:tc>
          <w:tcPr/>
          <w:p>
            <w:pPr>
              <w:jc w:val="left"/>
            </w:pPr>
            <w:r>
              <w:t xml:space="preserve">Etika &amp; Regulasi</w:t>
            </w:r>
          </w:p>
        </w:tc>
        <w:tc>
          <w:tcPr/>
          <w:bookmarkStart w:id="87"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Risiko diskriminasi</w:t>
                  </w:r>
                </w:p>
              </w:tc>
            </w:tr>
            <w:tr>
              <w:tc>
                <w:tcPr/>
                <w:p>
                  <w:pPr>
                    <w:pStyle w:val="Compact"/>
                    <w:jc w:val="left"/>
                    <w:jc w:val="left"/>
                  </w:pPr>
                  <w:r>
                    <w:t xml:space="preserve">dalam keputusan</w:t>
                  </w:r>
                </w:p>
              </w:tc>
            </w:tr>
            <w:tr>
              <w:tc>
                <w:tcPr/>
                <w:p>
                  <w:pPr>
                    <w:pStyle w:val="Compact"/>
                    <w:jc w:val="left"/>
                    <w:jc w:val="left"/>
                  </w:pPr>
                  <w:r>
                    <w:t xml:space="preserve">perekrutan (misalnya</w:t>
                  </w:r>
                </w:p>
              </w:tc>
            </w:tr>
            <w:tr>
              <w:tc>
                <w:tcPr/>
                <w:p>
                  <w:pPr>
                    <w:pStyle w:val="Compact"/>
                    <w:jc w:val="left"/>
                    <w:jc w:val="left"/>
                  </w:pPr>
                  <w:r>
                    <w:t xml:space="preserve">gender bias).</w:t>
                  </w:r>
                </w:p>
              </w:tc>
            </w:tr>
          </w:tbl>
          <w:bookmarkEnd w:id="87"/>
          <w:p/>
        </w:tc>
        <w:tc>
          <w:tcPr/>
          <w:bookmarkStart w:id="88"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Terapkan fairness</w:t>
                  </w:r>
                </w:p>
              </w:tc>
            </w:tr>
            <w:tr>
              <w:tc>
                <w:tcPr/>
                <w:p>
                  <w:pPr>
                    <w:pStyle w:val="Compact"/>
                    <w:jc w:val="left"/>
                    <w:jc w:val="left"/>
                  </w:pPr>
                  <w:r>
                    <w:t xml:space="preserve">metrics, hindari variabel</w:t>
                  </w:r>
                </w:p>
              </w:tc>
            </w:tr>
            <w:tr>
              <w:tc>
                <w:tcPr/>
                <w:p>
                  <w:pPr>
                    <w:pStyle w:val="Compact"/>
                    <w:jc w:val="left"/>
                    <w:jc w:val="left"/>
                  </w:pPr>
                  <w:r>
                    <w:t xml:space="preserve">sensitif sebagai faktor</w:t>
                  </w:r>
                </w:p>
              </w:tc>
            </w:tr>
            <w:tr>
              <w:tc>
                <w:tcPr/>
                <w:p>
                  <w:pPr>
                    <w:pStyle w:val="Compact"/>
                    <w:jc w:val="left"/>
                    <w:jc w:val="left"/>
                  </w:pPr>
                  <w:r>
                    <w:t xml:space="preserve">utama.</w:t>
                  </w:r>
                </w:p>
              </w:tc>
            </w:tr>
          </w:tbl>
          <w:bookmarkEnd w:id="88"/>
          <w:p/>
        </w:tc>
        <w:tc>
          <w:tcPr/>
          <w:bookmarkStart w:id="89"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dengan</w:t>
                  </w:r>
                </w:p>
              </w:tc>
            </w:tr>
            <w:tr>
              <w:tc>
                <w:tcPr/>
                <w:p>
                  <w:pPr>
                    <w:pStyle w:val="Compact"/>
                    <w:jc w:val="left"/>
                    <w:jc w:val="left"/>
                  </w:pPr>
                  <w:r>
                    <w:t xml:space="preserve">pengawasan</w:t>
                  </w:r>
                </w:p>
              </w:tc>
            </w:tr>
            <w:tr>
              <w:tc>
                <w:tcPr/>
                <w:p>
                  <w:pPr>
                    <w:pStyle w:val="Compact"/>
                    <w:jc w:val="left"/>
                    <w:jc w:val="left"/>
                  </w:pPr>
                  <w:r>
                    <w:t xml:space="preserve">etis &amp; regulasi.</w:t>
                  </w:r>
                </w:p>
              </w:tc>
            </w:tr>
          </w:tbl>
          <w:bookmarkEnd w:id="89"/>
          <w:p/>
        </w:tc>
      </w:tr>
      <w:tr>
        <w:tc>
          <w:tcPr/>
          <w:p>
            <w:pPr>
              <w:jc w:val="left"/>
            </w:pPr>
            <w:r>
              <w:t xml:space="preserve">Ekonomi</w:t>
            </w:r>
          </w:p>
        </w:tc>
        <w:tc>
          <w:tcPr/>
          <w:bookmarkStart w:id="90"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Biaya implementasi dan</w:t>
                  </w:r>
                </w:p>
              </w:tc>
            </w:tr>
            <w:tr>
              <w:tc>
                <w:tcPr/>
                <w:p>
                  <w:pPr>
                    <w:pStyle w:val="Compact"/>
                    <w:jc w:val="left"/>
                    <w:jc w:val="left"/>
                  </w:pPr>
                  <w:r>
                    <w:t xml:space="preserve">maintenance model</w:t>
                  </w:r>
                </w:p>
              </w:tc>
            </w:tr>
            <w:tr>
              <w:tc>
                <w:tcPr/>
                <w:p>
                  <w:pPr>
                    <w:pStyle w:val="Compact"/>
                    <w:jc w:val="left"/>
                    <w:jc w:val="left"/>
                  </w:pPr>
                  <w:r>
                    <w:t xml:space="preserve">cukup tinggi.</w:t>
                  </w:r>
                </w:p>
              </w:tc>
            </w:tr>
          </w:tbl>
          <w:bookmarkEnd w:id="90"/>
          <w:p/>
        </w:tc>
        <w:tc>
          <w:tcPr/>
          <w:bookmarkStart w:id="91"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Bandingkan cost vs</w:t>
                  </w:r>
                </w:p>
              </w:tc>
            </w:tr>
            <w:tr>
              <w:tc>
                <w:tcPr/>
                <w:p>
                  <w:pPr>
                    <w:pStyle w:val="Compact"/>
                    <w:jc w:val="left"/>
                    <w:jc w:val="left"/>
                  </w:pPr>
                  <w:r>
                    <w:t xml:space="preserve">benefit (efisiensi waktu,</w:t>
                  </w:r>
                </w:p>
              </w:tc>
            </w:tr>
            <w:tr>
              <w:tc>
                <w:tcPr/>
                <w:p>
                  <w:pPr>
                    <w:pStyle w:val="Compact"/>
                    <w:jc w:val="left"/>
                    <w:jc w:val="left"/>
                  </w:pPr>
                  <w:r>
                    <w:t xml:space="preserve">cost per hire, kualitas</w:t>
                  </w:r>
                </w:p>
              </w:tc>
            </w:tr>
            <w:tr>
              <w:tc>
                <w:tcPr/>
                <w:p>
                  <w:pPr>
                    <w:pStyle w:val="Compact"/>
                    <w:jc w:val="left"/>
                    <w:jc w:val="left"/>
                  </w:pPr>
                  <w:r>
                    <w:t xml:space="preserve">kandidat).</w:t>
                  </w:r>
                </w:p>
              </w:tc>
            </w:tr>
          </w:tbl>
          <w:bookmarkEnd w:id="91"/>
          <w:p/>
        </w:tc>
        <w:tc>
          <w:tcPr/>
          <w:bookmarkStart w:id="92"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jika</w:t>
                  </w:r>
                </w:p>
              </w:tc>
            </w:tr>
            <w:tr>
              <w:tc>
                <w:tcPr/>
                <w:p>
                  <w:pPr>
                    <w:pStyle w:val="Compact"/>
                    <w:jc w:val="left"/>
                    <w:jc w:val="left"/>
                  </w:pPr>
                  <w:r>
                    <w:t xml:space="preserve">ROI positif</w:t>
                  </w:r>
                </w:p>
              </w:tc>
            </w:tr>
            <w:tr>
              <w:tc>
                <w:tcPr/>
                <w:p>
                  <w:pPr>
                    <w:pStyle w:val="Compact"/>
                    <w:jc w:val="left"/>
                    <w:jc w:val="left"/>
                  </w:pPr>
                  <w:r>
                    <w:t xml:space="preserve">dalam 1–2 tahun.</w:t>
                  </w:r>
                </w:p>
              </w:tc>
            </w:tr>
          </w:tbl>
          <w:bookmarkEnd w:id="92"/>
          <w:p/>
        </w:tc>
      </w:tr>
      <w:tr>
        <w:tc>
          <w:tcPr/>
          <w:p>
            <w:pPr>
              <w:jc w:val="left"/>
            </w:pPr>
            <w:r>
              <w:t xml:space="preserve">Keberlanjutan</w:t>
            </w:r>
          </w:p>
        </w:tc>
        <w:tc>
          <w:tcPr/>
          <w:bookmarkStart w:id="93"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Model bisa usang</w:t>
                  </w:r>
                </w:p>
              </w:tc>
            </w:tr>
            <w:tr>
              <w:tc>
                <w:tcPr/>
                <w:p>
                  <w:pPr>
                    <w:pStyle w:val="Compact"/>
                    <w:jc w:val="left"/>
                    <w:jc w:val="left"/>
                  </w:pPr>
                  <w:r>
                    <w:t xml:space="preserve">(model drift) seiring</w:t>
                  </w:r>
                </w:p>
              </w:tc>
            </w:tr>
            <w:tr>
              <w:tc>
                <w:tcPr/>
                <w:p>
                  <w:pPr>
                    <w:pStyle w:val="Compact"/>
                    <w:jc w:val="left"/>
                    <w:jc w:val="left"/>
                  </w:pPr>
                  <w:r>
                    <w:t xml:space="preserve">perubahan tren pasar</w:t>
                  </w:r>
                </w:p>
              </w:tc>
            </w:tr>
            <w:tr>
              <w:tc>
                <w:tcPr/>
                <w:p>
                  <w:pPr>
                    <w:pStyle w:val="Compact"/>
                    <w:jc w:val="left"/>
                    <w:jc w:val="left"/>
                  </w:pPr>
                  <w:r>
                    <w:t xml:space="preserve">tenaga kerja.</w:t>
                  </w:r>
                </w:p>
              </w:tc>
            </w:tr>
          </w:tbl>
          <w:bookmarkEnd w:id="93"/>
          <w:p/>
        </w:tc>
        <w:tc>
          <w:tcPr/>
          <w:bookmarkStart w:id="94"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Monitoring performa</w:t>
                  </w:r>
                </w:p>
              </w:tc>
            </w:tr>
            <w:tr>
              <w:tc>
                <w:tcPr/>
                <w:p>
                  <w:pPr>
                    <w:pStyle w:val="Compact"/>
                    <w:jc w:val="left"/>
                    <w:jc w:val="left"/>
                  </w:pPr>
                  <w:r>
                    <w:t xml:space="preserve">model, retraining</w:t>
                  </w:r>
                </w:p>
              </w:tc>
            </w:tr>
            <w:tr>
              <w:tc>
                <w:tcPr/>
                <w:p>
                  <w:pPr>
                    <w:pStyle w:val="Compact"/>
                    <w:jc w:val="left"/>
                    <w:jc w:val="left"/>
                  </w:pPr>
                  <w:r>
                    <w:t xml:space="preserve">dengan data terbaru</w:t>
                  </w:r>
                </w:p>
              </w:tc>
            </w:tr>
            <w:tr>
              <w:tc>
                <w:tcPr/>
                <w:p>
                  <w:pPr>
                    <w:pStyle w:val="Compact"/>
                    <w:jc w:val="left"/>
                    <w:jc w:val="left"/>
                  </w:pPr>
                  <w:r>
                    <w:t xml:space="preserve">setiap periode tertentu.</w:t>
                  </w:r>
                </w:p>
              </w:tc>
            </w:tr>
          </w:tbl>
          <w:bookmarkEnd w:id="94"/>
          <w:p/>
        </w:tc>
        <w:tc>
          <w:tcPr/>
          <w:bookmarkStart w:id="95" w:name="tb:risk-feasibility"/>
          <w:p>
            <w:pPr>
              <w:pStyle w:val="TableCaption"/>
              <w:jc w:val="left"/>
            </w:pPr>
            <w:r>
              <w:t xml:space="preserve">Risk-Feasibility Analysis</w:t>
            </w:r>
          </w:p>
          <w:tbl>
            <w:tblPr>
              <w:tblStyle w:val="Table"/>
              <w:tblW w:type="auto" w:w="0"/>
              <w:tblLook w:firstRow="0" w:lastRow="0" w:firstColumn="0" w:lastColumn="0" w:noHBand="0" w:noVBand="0" w:val="0000"/>
              <w:tblCaption w:val="Risk-Feasibility Analysis"/>
            </w:tblPr>
            <w:tblGrid>
              <w:gridCol w:w="7920"/>
            </w:tblGrid>
            <w:tr>
              <w:tc>
                <w:tcPr/>
                <w:p>
                  <w:pPr>
                    <w:pStyle w:val="Compact"/>
                    <w:jc w:val="left"/>
                    <w:jc w:val="left"/>
                  </w:pPr>
                  <w:r>
                    <w:t xml:space="preserve">Layak dengan</w:t>
                  </w:r>
                </w:p>
              </w:tc>
            </w:tr>
            <w:tr>
              <w:tc>
                <w:tcPr/>
                <w:p>
                  <w:pPr>
                    <w:pStyle w:val="Compact"/>
                    <w:jc w:val="left"/>
                    <w:jc w:val="left"/>
                  </w:pPr>
                  <w:r>
                    <w:t xml:space="preserve">komitmen</w:t>
                  </w:r>
                </w:p>
              </w:tc>
            </w:tr>
            <w:tr>
              <w:tc>
                <w:tcPr/>
                <w:p>
                  <w:pPr>
                    <w:pStyle w:val="Compact"/>
                    <w:jc w:val="left"/>
                    <w:jc w:val="left"/>
                  </w:pPr>
                  <w:r>
                    <w:t xml:space="preserve">maintenance</w:t>
                  </w:r>
                </w:p>
              </w:tc>
            </w:tr>
            <w:tr>
              <w:tc>
                <w:tcPr/>
                <w:p>
                  <w:pPr>
                    <w:pStyle w:val="Compact"/>
                    <w:jc w:val="left"/>
                    <w:jc w:val="left"/>
                  </w:pPr>
                  <w:r>
                    <w:t xml:space="preserve">rutin.</w:t>
                  </w:r>
                </w:p>
              </w:tc>
            </w:tr>
          </w:tbl>
          <w:bookmarkEnd w:id="95"/>
          <w:p/>
        </w:tc>
      </w:tr>
    </w:tbl>
    <w:bookmarkEnd w:id="96"/>
    <w:p>
      <w:pPr>
        <w:pStyle w:val="BodyText"/>
      </w:pPr>
      <w:r>
        <w:t xml:space="preserve">Dengan melakukan analisis risiko ini, tim proyek dapat lebih siap dalam menghadapi tantangan yang mungkin muncul selama pelaksanaan proyek. Setiap risiko yang diidentifikasi telah diberikan strategi mitigasi yang spesifik, sehingga dapat diatasi dengan cara yang paling efektif. Selain itu, penilaian kelayakan dari setiap risiko membantu dalam menentukan prioritas tindakan yang perlu diambil untuk memastikan keberhasilan proyek secara keseluruhan.</w:t>
      </w:r>
    </w:p>
    <w:bookmarkEnd w:id="97"/>
    <w:bookmarkStart w:id="107" w:name="penjelasan-dataset"/>
    <w:p>
      <w:pPr>
        <w:pStyle w:val="Heading2"/>
      </w:pPr>
      <w:r>
        <w:t xml:space="preserve">Penjelasan Dataset</w:t>
      </w:r>
    </w:p>
    <w:p>
      <w:pPr>
        <w:pStyle w:val="FirstParagraph"/>
      </w:pPr>
      <w:r>
        <w:t xml:space="preserve">Dataset yang digunakan dalam proyek ini adalah</w:t>
      </w:r>
      <w:r>
        <w:t xml:space="preserve"> </w:t>
      </w:r>
      <w:r>
        <w:rPr>
          <w:rStyle w:val="VerbatimChar"/>
        </w:rPr>
        <w:t xml:space="preserve">recruitment_data.csv</w:t>
      </w:r>
      <w:r>
        <w:t xml:space="preserve">, berisi informasi kandidat dan faktor yang dipertimbangkan dalam proses perekrutan. Tujuan pemodelan adalah memprediksi keputusan perekrutan (</w:t>
      </w:r>
      <w:r>
        <w:rPr>
          <w:i/>
          <w:iCs/>
        </w:rPr>
        <w:t xml:space="preserve">HiringDecision</w:t>
      </w:r>
      <w:r>
        <w:t xml:space="preserve">) berdasarkan atribut kandidat.</w:t>
      </w:r>
    </w:p>
    <w:bookmarkStart w:id="98" w:name="ringkasan-dataset"/>
    <w:p>
      <w:pPr>
        <w:pStyle w:val="Heading3"/>
      </w:pPr>
      <w:r>
        <w:t xml:space="preserve">Ringkasan Dataset</w:t>
      </w:r>
    </w:p>
    <w:p>
      <w:pPr>
        <w:numPr>
          <w:ilvl w:val="0"/>
          <w:numId w:val="1018"/>
        </w:numPr>
      </w:pPr>
      <w:r>
        <w:rPr>
          <w:b/>
          <w:bCs/>
        </w:rPr>
        <w:t xml:space="preserve">Jumlah rekaman (baris):</w:t>
      </w:r>
      <w:r>
        <w:t xml:space="preserve"> </w:t>
      </w:r>
      <w:r>
        <w:t xml:space="preserve">1</w:t>
      </w:r>
      <w:r>
        <w:t xml:space="preserve">,</w:t>
      </w:r>
      <w:r>
        <w:t xml:space="preserve">500</w:t>
      </w:r>
    </w:p>
    <w:p>
      <w:pPr>
        <w:numPr>
          <w:ilvl w:val="0"/>
          <w:numId w:val="1018"/>
        </w:numPr>
      </w:pPr>
      <w:r>
        <w:rPr>
          <w:b/>
          <w:bCs/>
        </w:rPr>
        <w:t xml:space="preserve">Jumlah fitur (prediktor):</w:t>
      </w:r>
      <w:r>
        <w:t xml:space="preserve"> </w:t>
      </w:r>
      <w:r>
        <w:t xml:space="preserve">10</w:t>
      </w:r>
    </w:p>
    <w:p>
      <w:pPr>
        <w:numPr>
          <w:ilvl w:val="0"/>
          <w:numId w:val="1018"/>
        </w:numPr>
      </w:pPr>
      <w:r>
        <w:rPr>
          <w:b/>
          <w:bCs/>
        </w:rPr>
        <w:t xml:space="preserve">Target:</w:t>
      </w:r>
      <w:r>
        <w:t xml:space="preserve"> </w:t>
      </w:r>
      <w:r>
        <w:rPr>
          <w:rStyle w:val="VerbatimChar"/>
        </w:rPr>
        <w:t xml:space="preserve">HiringDecision</w:t>
      </w:r>
      <w:r>
        <w:t xml:space="preserve"> </w:t>
      </w:r>
      <w:r>
        <w:t xml:space="preserve">(biner: 0 = tidak diterima, 1 = diterima)</w:t>
      </w:r>
    </w:p>
    <w:p>
      <w:pPr>
        <w:numPr>
          <w:ilvl w:val="0"/>
          <w:numId w:val="1018"/>
        </w:numPr>
      </w:pPr>
      <w:r>
        <w:rPr>
          <w:b/>
          <w:bCs/>
        </w:rPr>
        <w:t xml:space="preserve">Sifat data:</w:t>
      </w:r>
      <w:r>
        <w:t xml:space="preserve"> </w:t>
      </w:r>
      <w:r>
        <w:t xml:space="preserve">Sintetis (dibuat untuk tujuan pendidikan/proyek data sains)</w:t>
      </w:r>
    </w:p>
    <w:bookmarkEnd w:id="98"/>
    <w:bookmarkStart w:id="104" w:name="definisi-variabel"/>
    <w:p>
      <w:pPr>
        <w:pStyle w:val="Heading3"/>
      </w:pPr>
      <w:r>
        <w:t xml:space="preserve">Definisi Variabel</w:t>
      </w:r>
    </w:p>
    <w:p>
      <w:pPr>
        <w:pStyle w:val="FirstParagraph"/>
      </w:pPr>
      <w:r>
        <w:t xml:space="preserve">Berikut fitur dan target yang tersedia, beserta tipe data, rentang/kategori, dan keterangan singkat. Tabel</w:t>
      </w:r>
      <w:r>
        <w:t xml:space="preserve"> </w:t>
      </w:r>
      <w:hyperlink w:anchor="tb:var-def">
        <w:r>
          <w:rPr>
            <w:rStyle w:val="Hyperlink"/>
          </w:rPr>
          <w:t xml:space="preserve">30</w:t>
        </w:r>
      </w:hyperlink>
      <w:r>
        <w:t xml:space="preserve"> </w:t>
      </w:r>
      <w:r>
        <w:t xml:space="preserve">merangkum definisi variabel dalam dataset.</w:t>
      </w:r>
    </w:p>
    <w:bookmarkStart w:id="103" w:name="tb:var-def"/>
    <w:p>
      <w:pPr>
        <w:pStyle w:val="TableCaption"/>
      </w:pPr>
      <w:r>
        <w:t xml:space="preserve">Definisi Variabel Dataset</w:t>
      </w:r>
    </w:p>
    <w:tbl>
      <w:tblPr>
        <w:tblStyle w:val="Table"/>
        <w:tblW w:type="auto" w:w="0"/>
        <w:tblLook w:firstRow="1" w:lastRow="0" w:firstColumn="0" w:lastColumn="0" w:noHBand="0" w:noVBand="0" w:val="0020"/>
        <w:tblCaption w:val="Definisi Variabel Dataset"/>
      </w:tblPr>
      <w:tblGrid>
        <w:gridCol w:w="1980"/>
        <w:gridCol w:w="1980"/>
        <w:gridCol w:w="1980"/>
        <w:gridCol w:w="1980"/>
      </w:tblGrid>
      <w:tr>
        <w:trPr>
          <w:tblHeader w:val="on"/>
        </w:trPr>
        <w:tc>
          <w:tcPr/>
          <w:p>
            <w:pPr>
              <w:pStyle w:val="Compact"/>
              <w:jc w:val="left"/>
            </w:pPr>
            <w:r>
              <w:t xml:space="preserve">Nama Fitur</w:t>
            </w:r>
          </w:p>
        </w:tc>
        <w:tc>
          <w:tcPr/>
          <w:p>
            <w:pPr>
              <w:pStyle w:val="Compact"/>
              <w:jc w:val="left"/>
            </w:pPr>
            <w:r>
              <w:t xml:space="preserve">Tipe</w:t>
            </w:r>
          </w:p>
        </w:tc>
        <w:tc>
          <w:tcPr/>
          <w:p>
            <w:pPr>
              <w:pStyle w:val="Compact"/>
              <w:jc w:val="left"/>
            </w:pPr>
            <w:r>
              <w:t xml:space="preserve">Rentang</w:t>
            </w:r>
          </w:p>
        </w:tc>
        <w:tc>
          <w:tcPr/>
          <w:p>
            <w:pPr>
              <w:pStyle w:val="Compact"/>
              <w:jc w:val="left"/>
            </w:pPr>
            <w:r>
              <w:t xml:space="preserve">Keterangan</w:t>
            </w:r>
          </w:p>
        </w:tc>
      </w:tr>
      <w:tr>
        <w:tc>
          <w:tcPr/>
          <w:p>
            <w:pPr>
              <w:pStyle w:val="Compact"/>
              <w:jc w:val="left"/>
            </w:pPr>
            <w:r>
              <w:t xml:space="preserve">Age</w:t>
            </w:r>
          </w:p>
        </w:tc>
        <w:tc>
          <w:tcPr/>
          <w:p>
            <w:pPr>
              <w:pStyle w:val="Compact"/>
              <w:jc w:val="left"/>
            </w:pPr>
            <w:r>
              <w:t xml:space="preserve">Numerik</w:t>
            </w:r>
          </w:p>
        </w:tc>
        <w:tc>
          <w:tcPr/>
          <w:p>
            <w:pPr>
              <w:pStyle w:val="Compact"/>
              <w:jc w:val="left"/>
            </w:pPr>
            <w:r>
              <w:t xml:space="preserve">20-50</w:t>
            </w:r>
          </w:p>
        </w:tc>
        <w:tc>
          <w:tcPr/>
          <w:p>
            <w:pPr>
              <w:pStyle w:val="Compact"/>
              <w:jc w:val="left"/>
            </w:pPr>
            <w:r>
              <w:t xml:space="preserve">Umur kandidat</w:t>
            </w:r>
          </w:p>
        </w:tc>
      </w:tr>
      <w:tr>
        <w:tc>
          <w:tcPr/>
          <w:p>
            <w:pPr>
              <w:pStyle w:val="Compact"/>
              <w:jc w:val="left"/>
            </w:pPr>
            <w:r>
              <w:t xml:space="preserve">Gender</w:t>
            </w:r>
          </w:p>
        </w:tc>
        <w:tc>
          <w:tcPr/>
          <w:p>
            <w:pPr>
              <w:pStyle w:val="Compact"/>
              <w:jc w:val="left"/>
            </w:pPr>
            <w:r>
              <w:t xml:space="preserve">Kategorikal</w:t>
            </w:r>
          </w:p>
        </w:tc>
        <w:tc>
          <w:tcPr/>
          <w:p>
            <w:pPr>
              <w:pStyle w:val="Compact"/>
              <w:jc w:val="left"/>
            </w:pPr>
            <w:r>
              <w:t xml:space="preserve">0/1</w:t>
            </w:r>
          </w:p>
        </w:tc>
        <w:tc>
          <w:tcPr/>
          <w:p>
            <w:pPr>
              <w:pStyle w:val="Compact"/>
              <w:jc w:val="left"/>
            </w:pPr>
            <w:r>
              <w:t xml:space="preserve">0 = Laki-laki, 1 = Perempuan</w:t>
            </w:r>
          </w:p>
        </w:tc>
      </w:tr>
      <w:tr>
        <w:tc>
          <w:tcPr/>
          <w:p>
            <w:pPr>
              <w:pStyle w:val="Compact"/>
              <w:jc w:val="left"/>
            </w:pPr>
            <w:r>
              <w:t xml:space="preserve">EducationLevel</w:t>
            </w:r>
          </w:p>
        </w:tc>
        <w:tc>
          <w:tcPr/>
          <w:p>
            <w:pPr>
              <w:pStyle w:val="Compact"/>
              <w:jc w:val="left"/>
            </w:pPr>
            <w:r>
              <w:t xml:space="preserve">Kategorikal</w:t>
            </w:r>
          </w:p>
        </w:tc>
        <w:tc>
          <w:tcPr/>
          <w:p>
            <w:pPr>
              <w:pStyle w:val="Compact"/>
              <w:jc w:val="left"/>
            </w:pPr>
            <w:r>
              <w:t xml:space="preserve">1/2/3/4</w:t>
            </w:r>
          </w:p>
        </w:tc>
        <w:tc>
          <w:tcPr/>
          <w:bookmarkStart w:id="99" w:name="tb:var-def"/>
          <w:p>
            <w:pPr>
              <w:pStyle w:val="Compact"/>
              <w:jc w:val="left"/>
            </w:pPr>
            <w:r>
              <w:t xml:space="preserve">Definisi Variabel Dataset</w:t>
            </w:r>
          </w:p>
          <w:tbl>
            <w:tblPr>
              <w:tblStyle w:val="Table"/>
              <w:tblW w:type="auto" w:w="0"/>
              <w:tblLook w:firstRow="0" w:lastRow="0" w:firstColumn="0" w:lastColumn="0" w:noHBand="0" w:noVBand="0" w:val="0000"/>
              <w:tblCaption w:val="Definisi Variabel Dataset"/>
            </w:tblPr>
            <w:tblGrid>
              <w:gridCol w:w="7920"/>
            </w:tblGrid>
            <w:tr>
              <w:tc>
                <w:tcPr/>
                <w:p>
                  <w:pPr>
                    <w:pStyle w:val="Compact"/>
                    <w:jc w:val="left"/>
                    <w:jc w:val="left"/>
                  </w:pPr>
                  <w:r>
                    <w:t xml:space="preserve">1 = S1 (Tipe 1), 2 = S1 (Tipe 2),</w:t>
                  </w:r>
                </w:p>
              </w:tc>
            </w:tr>
            <w:tr>
              <w:tc>
                <w:tcPr/>
                <w:p>
                  <w:pPr>
                    <w:pStyle w:val="Compact"/>
                    <w:jc w:val="left"/>
                    <w:jc w:val="left"/>
                  </w:pPr>
                  <w:r>
                    <w:t xml:space="preserve">3 = S2, 4 = S3/PhD</w:t>
                  </w:r>
                </w:p>
              </w:tc>
            </w:tr>
          </w:tbl>
          <w:bookmarkEnd w:id="99"/>
          <w:p/>
        </w:tc>
      </w:tr>
      <w:tr>
        <w:tc>
          <w:tcPr/>
          <w:p>
            <w:pPr>
              <w:jc w:val="left"/>
            </w:pPr>
            <w:r>
              <w:t xml:space="preserve">ExperienceYears</w:t>
            </w:r>
          </w:p>
        </w:tc>
        <w:tc>
          <w:tcPr/>
          <w:p>
            <w:pPr>
              <w:jc w:val="left"/>
            </w:pPr>
            <w:r>
              <w:t xml:space="preserve">Numerik</w:t>
            </w:r>
          </w:p>
        </w:tc>
        <w:tc>
          <w:tcPr/>
          <w:p>
            <w:pPr>
              <w:jc w:val="left"/>
            </w:pPr>
            <w:r>
              <w:t xml:space="preserve">0-15</w:t>
            </w:r>
          </w:p>
        </w:tc>
        <w:tc>
          <w:tcPr/>
          <w:p>
            <w:pPr>
              <w:jc w:val="left"/>
            </w:pPr>
            <w:r>
              <w:t xml:space="preserve">Lama pengalaman kerja (tahun)</w:t>
            </w:r>
          </w:p>
        </w:tc>
      </w:tr>
      <w:tr>
        <w:tc>
          <w:tcPr/>
          <w:p>
            <w:pPr>
              <w:jc w:val="left"/>
            </w:pPr>
            <w:r>
              <w:t xml:space="preserve">PreviousCompanies</w:t>
            </w:r>
          </w:p>
        </w:tc>
        <w:tc>
          <w:tcPr/>
          <w:p>
            <w:pPr>
              <w:jc w:val="left"/>
            </w:pPr>
            <w:r>
              <w:t xml:space="preserve">Numerik</w:t>
            </w:r>
          </w:p>
        </w:tc>
        <w:tc>
          <w:tcPr/>
          <w:p>
            <w:pPr>
              <w:jc w:val="left"/>
            </w:pPr>
            <w:r>
              <w:t xml:space="preserve">1-5</w:t>
            </w:r>
          </w:p>
        </w:tc>
        <w:tc>
          <w:tcPr/>
          <w:bookmarkStart w:id="100" w:name="tb:var-def"/>
          <w:p>
            <w:pPr>
              <w:pStyle w:val="TableCaption"/>
              <w:jc w:val="left"/>
            </w:pPr>
            <w:r>
              <w:t xml:space="preserve">Definisi Variabel Dataset</w:t>
            </w:r>
          </w:p>
          <w:tbl>
            <w:tblPr>
              <w:tblStyle w:val="Table"/>
              <w:tblW w:type="auto" w:w="0"/>
              <w:tblLook w:firstRow="0" w:lastRow="0" w:firstColumn="0" w:lastColumn="0" w:noHBand="0" w:noVBand="0" w:val="0000"/>
              <w:tblCaption w:val="Definisi Variabel Dataset"/>
            </w:tblPr>
            <w:tblGrid>
              <w:gridCol w:w="7920"/>
            </w:tblGrid>
            <w:tr>
              <w:tc>
                <w:tcPr/>
                <w:p>
                  <w:pPr>
                    <w:pStyle w:val="Compact"/>
                    <w:jc w:val="left"/>
                    <w:jc w:val="left"/>
                  </w:pPr>
                  <w:r>
                    <w:t xml:space="preserve">Jumlah perusahaan tempat bekerja</w:t>
                  </w:r>
                </w:p>
              </w:tc>
            </w:tr>
            <w:tr>
              <w:tc>
                <w:tcPr/>
                <w:p>
                  <w:pPr>
                    <w:pStyle w:val="Compact"/>
                    <w:jc w:val="left"/>
                    <w:jc w:val="left"/>
                  </w:pPr>
                  <w:r>
                    <w:t xml:space="preserve">sebelumnya</w:t>
                  </w:r>
                </w:p>
              </w:tc>
            </w:tr>
          </w:tbl>
          <w:bookmarkEnd w:id="100"/>
          <w:p/>
        </w:tc>
      </w:tr>
      <w:tr>
        <w:tc>
          <w:tcPr/>
          <w:p>
            <w:pPr>
              <w:jc w:val="left"/>
            </w:pPr>
            <w:r>
              <w:t xml:space="preserve">DistanceFromCompany</w:t>
            </w:r>
          </w:p>
        </w:tc>
        <w:tc>
          <w:tcPr/>
          <w:p>
            <w:pPr>
              <w:jc w:val="left"/>
            </w:pPr>
            <w:r>
              <w:t xml:space="preserve">Numerik</w:t>
            </w:r>
          </w:p>
        </w:tc>
        <w:tc>
          <w:tcPr/>
          <w:p>
            <w:pPr>
              <w:jc w:val="left"/>
            </w:pPr>
            <w:r>
              <w:t xml:space="preserve">1-50</w:t>
            </w:r>
          </w:p>
        </w:tc>
        <w:tc>
          <w:tcPr/>
          <w:p>
            <w:pPr>
              <w:jc w:val="left"/>
            </w:pPr>
            <w:r>
              <w:t xml:space="preserve">Jarak dari rumah ke perusahaan</w:t>
            </w:r>
          </w:p>
        </w:tc>
      </w:tr>
      <w:tr>
        <w:tc>
          <w:tcPr/>
          <w:p>
            <w:pPr>
              <w:jc w:val="left"/>
            </w:pPr>
            <w:r>
              <w:t xml:space="preserve">InterviewScore</w:t>
            </w:r>
          </w:p>
        </w:tc>
        <w:tc>
          <w:tcPr/>
          <w:p>
            <w:pPr>
              <w:jc w:val="left"/>
            </w:pPr>
            <w:r>
              <w:t xml:space="preserve">Numerik</w:t>
            </w:r>
          </w:p>
        </w:tc>
        <w:tc>
          <w:tcPr/>
          <w:p>
            <w:pPr>
              <w:jc w:val="left"/>
            </w:pPr>
            <w:r>
              <w:t xml:space="preserve">0-100</w:t>
            </w:r>
          </w:p>
        </w:tc>
        <w:tc>
          <w:tcPr/>
          <w:p>
            <w:pPr>
              <w:jc w:val="left"/>
            </w:pPr>
            <w:r>
              <w:t xml:space="preserve">Skor hasil wawancara</w:t>
            </w:r>
          </w:p>
        </w:tc>
      </w:tr>
      <w:tr>
        <w:tc>
          <w:tcPr/>
          <w:p>
            <w:pPr>
              <w:jc w:val="left"/>
            </w:pPr>
            <w:r>
              <w:t xml:space="preserve">SkillScore</w:t>
            </w:r>
          </w:p>
        </w:tc>
        <w:tc>
          <w:tcPr/>
          <w:p>
            <w:pPr>
              <w:jc w:val="left"/>
            </w:pPr>
            <w:r>
              <w:t xml:space="preserve">Numerik</w:t>
            </w:r>
          </w:p>
        </w:tc>
        <w:tc>
          <w:tcPr/>
          <w:p>
            <w:pPr>
              <w:jc w:val="left"/>
            </w:pPr>
            <w:r>
              <w:t xml:space="preserve">0-100</w:t>
            </w:r>
          </w:p>
        </w:tc>
        <w:tc>
          <w:tcPr/>
          <w:p>
            <w:pPr>
              <w:jc w:val="left"/>
            </w:pPr>
            <w:r>
              <w:t xml:space="preserve">Skor keterampilan teknis</w:t>
            </w:r>
          </w:p>
        </w:tc>
      </w:tr>
      <w:tr>
        <w:tc>
          <w:tcPr/>
          <w:p>
            <w:pPr>
              <w:jc w:val="left"/>
            </w:pPr>
            <w:r>
              <w:t xml:space="preserve">PersonalityScore</w:t>
            </w:r>
          </w:p>
        </w:tc>
        <w:tc>
          <w:tcPr/>
          <w:p>
            <w:pPr>
              <w:jc w:val="left"/>
            </w:pPr>
            <w:r>
              <w:t xml:space="preserve">Numerik</w:t>
            </w:r>
          </w:p>
        </w:tc>
        <w:tc>
          <w:tcPr/>
          <w:p>
            <w:pPr>
              <w:jc w:val="left"/>
            </w:pPr>
            <w:r>
              <w:t xml:space="preserve">0-100</w:t>
            </w:r>
          </w:p>
        </w:tc>
        <w:tc>
          <w:tcPr/>
          <w:p>
            <w:pPr>
              <w:jc w:val="left"/>
            </w:pPr>
            <w:r>
              <w:t xml:space="preserve">Skor aspek kepribadian</w:t>
            </w:r>
          </w:p>
        </w:tc>
      </w:tr>
      <w:tr>
        <w:tc>
          <w:tcPr/>
          <w:p>
            <w:pPr>
              <w:jc w:val="left"/>
            </w:pPr>
            <w:r>
              <w:t xml:space="preserve">RecruitmentStrategy</w:t>
            </w:r>
          </w:p>
        </w:tc>
        <w:tc>
          <w:tcPr/>
          <w:p>
            <w:pPr>
              <w:jc w:val="left"/>
            </w:pPr>
            <w:r>
              <w:t xml:space="preserve">Kategorikal</w:t>
            </w:r>
          </w:p>
        </w:tc>
        <w:tc>
          <w:tcPr/>
          <w:p>
            <w:pPr>
              <w:jc w:val="left"/>
            </w:pPr>
            <w:r>
              <w:t xml:space="preserve">1/2/3</w:t>
            </w:r>
          </w:p>
        </w:tc>
        <w:tc>
          <w:tcPr/>
          <w:bookmarkStart w:id="101" w:name="tb:var-def"/>
          <w:p>
            <w:pPr>
              <w:pStyle w:val="TableCaption"/>
              <w:jc w:val="left"/>
            </w:pPr>
            <w:r>
              <w:t xml:space="preserve">Definisi Variabel Dataset</w:t>
            </w:r>
          </w:p>
          <w:tbl>
            <w:tblPr>
              <w:tblStyle w:val="Table"/>
              <w:tblW w:type="auto" w:w="0"/>
              <w:tblLook w:firstRow="0" w:lastRow="0" w:firstColumn="0" w:lastColumn="0" w:noHBand="0" w:noVBand="0" w:val="0000"/>
              <w:tblCaption w:val="Definisi Variabel Dataset"/>
            </w:tblPr>
            <w:tblGrid>
              <w:gridCol w:w="7920"/>
            </w:tblGrid>
            <w:tr>
              <w:tc>
                <w:tcPr/>
                <w:p>
                  <w:pPr>
                    <w:pStyle w:val="Compact"/>
                    <w:jc w:val="left"/>
                    <w:jc w:val="left"/>
                  </w:pPr>
                  <w:r>
                    <w:t xml:space="preserve">1 = Agresif, 2 = Moderat,</w:t>
                  </w:r>
                </w:p>
              </w:tc>
            </w:tr>
            <w:tr>
              <w:tc>
                <w:tcPr/>
                <w:p>
                  <w:pPr>
                    <w:pStyle w:val="Compact"/>
                    <w:jc w:val="left"/>
                    <w:jc w:val="left"/>
                  </w:pPr>
                  <w:r>
                    <w:t xml:space="preserve">3 = Konservatif</w:t>
                  </w:r>
                </w:p>
              </w:tc>
            </w:tr>
          </w:tbl>
          <w:bookmarkEnd w:id="101"/>
          <w:p/>
        </w:tc>
      </w:tr>
      <w:tr>
        <w:tc>
          <w:tcPr/>
          <w:p>
            <w:pPr>
              <w:jc w:val="left"/>
            </w:pPr>
            <w:r>
              <w:t xml:space="preserve">HiringDecision</w:t>
            </w:r>
          </w:p>
        </w:tc>
        <w:tc>
          <w:tcPr/>
          <w:p>
            <w:pPr>
              <w:jc w:val="left"/>
            </w:pPr>
            <w:r>
              <w:t xml:space="preserve">Target</w:t>
            </w:r>
          </w:p>
        </w:tc>
        <w:tc>
          <w:tcPr/>
          <w:p>
            <w:pPr>
              <w:jc w:val="left"/>
            </w:pPr>
            <w:r>
              <w:t xml:space="preserve">0/1</w:t>
            </w:r>
          </w:p>
        </w:tc>
        <w:tc>
          <w:tcPr/>
          <w:bookmarkStart w:id="102" w:name="tb:var-def"/>
          <w:p>
            <w:pPr>
              <w:pStyle w:val="TableCaption"/>
              <w:jc w:val="left"/>
            </w:pPr>
            <w:r>
              <w:t xml:space="preserve">Definisi Variabel Dataset</w:t>
            </w:r>
          </w:p>
          <w:tbl>
            <w:tblPr>
              <w:tblStyle w:val="Table"/>
              <w:tblW w:type="auto" w:w="0"/>
              <w:tblLook w:firstRow="0" w:lastRow="0" w:firstColumn="0" w:lastColumn="0" w:noHBand="0" w:noVBand="0" w:val="0000"/>
              <w:tblCaption w:val="Definisi Variabel Dataset"/>
            </w:tblPr>
            <w:tblGrid>
              <w:gridCol w:w="7920"/>
            </w:tblGrid>
            <w:tr>
              <w:tc>
                <w:tcPr/>
                <w:p>
                  <w:pPr>
                    <w:pStyle w:val="Compact"/>
                    <w:jc w:val="left"/>
                    <w:jc w:val="left"/>
                  </w:pPr>
                  <w:r>
                    <w:t xml:space="preserve">Target: 0 = tidak diterima,</w:t>
                  </w:r>
                </w:p>
              </w:tc>
            </w:tr>
            <w:tr>
              <w:tc>
                <w:tcPr/>
                <w:p>
                  <w:pPr>
                    <w:pStyle w:val="Compact"/>
                    <w:jc w:val="left"/>
                    <w:jc w:val="left"/>
                  </w:pPr>
                  <w:r>
                    <w:t xml:space="preserve">1 = diterima</w:t>
                  </w:r>
                </w:p>
              </w:tc>
            </w:tr>
          </w:tbl>
          <w:bookmarkEnd w:id="102"/>
          <w:p/>
        </w:tc>
      </w:tr>
    </w:tbl>
    <w:bookmarkEnd w:id="103"/>
    <w:bookmarkEnd w:id="104"/>
    <w:bookmarkStart w:id="105" w:name="catatan-kodefikasi-dan-pra-pemrosesan"/>
    <w:p>
      <w:pPr>
        <w:pStyle w:val="Heading3"/>
      </w:pPr>
      <w:r>
        <w:t xml:space="preserve">Catatan Kodefikasi dan Pra-pemrosesan</w:t>
      </w:r>
    </w:p>
    <w:p>
      <w:pPr>
        <w:numPr>
          <w:ilvl w:val="0"/>
          <w:numId w:val="1019"/>
        </w:numPr>
      </w:pPr>
      <w:r>
        <w:rPr>
          <w:b/>
          <w:bCs/>
        </w:rPr>
        <w:t xml:space="preserve">Gender</w:t>
      </w:r>
      <w:r>
        <w:t xml:space="preserve">: dikodekan sebagai 0 (Laki-laki) dan 1 (Perempuan).</w:t>
      </w:r>
    </w:p>
    <w:p>
      <w:pPr>
        <w:numPr>
          <w:ilvl w:val="0"/>
          <w:numId w:val="1019"/>
        </w:numPr>
      </w:pPr>
      <w:r>
        <w:rPr>
          <w:b/>
          <w:bCs/>
        </w:rPr>
        <w:t xml:space="preserve">EducationLevel</w:t>
      </w:r>
      <w:r>
        <w:t xml:space="preserve">: ordinal 1–4 dengan pemetaan spesifik (S1 Tipe 1, S1 Tipe 2, S2, S3/PhD). Jika korelasi kuat, dapat di</w:t>
      </w:r>
      <w:r>
        <w:t xml:space="preserve"> </w:t>
      </w:r>
      <w:r>
        <w:rPr>
          <w:i/>
          <w:iCs/>
        </w:rPr>
        <w:t xml:space="preserve">one-hot</w:t>
      </w:r>
      <w:r>
        <w:t xml:space="preserve">.</w:t>
      </w:r>
    </w:p>
    <w:p>
      <w:pPr>
        <w:numPr>
          <w:ilvl w:val="0"/>
          <w:numId w:val="1019"/>
        </w:numPr>
      </w:pPr>
      <w:r>
        <w:rPr>
          <w:b/>
          <w:bCs/>
        </w:rPr>
        <w:t xml:space="preserve">RecruitmentStrategy</w:t>
      </w:r>
      <w:r>
        <w:t xml:space="preserve">: kategorikal 1–3. Umumnya di-</w:t>
      </w:r>
      <w:r>
        <w:rPr>
          <w:i/>
          <w:iCs/>
        </w:rPr>
        <w:t xml:space="preserve">one-hot</w:t>
      </w:r>
      <w:r>
        <w:t xml:space="preserve"> </w:t>
      </w:r>
      <w:r>
        <w:t xml:space="preserve">untuk model linear; model pohon dapat menggunakan kode numeriknya langsung.</w:t>
      </w:r>
    </w:p>
    <w:p>
      <w:pPr>
        <w:numPr>
          <w:ilvl w:val="0"/>
          <w:numId w:val="1019"/>
        </w:numPr>
      </w:pPr>
      <w:r>
        <w:rPr>
          <w:b/>
          <w:bCs/>
        </w:rPr>
        <w:t xml:space="preserve">Skor (Interview/Skill/Personality)</w:t>
      </w:r>
      <w:r>
        <w:t xml:space="preserve">: berada pada skala 0–100; pertimbangkan penskalaan (</w:t>
      </w:r>
      <w:r>
        <w:rPr>
          <w:i/>
          <w:iCs/>
        </w:rPr>
        <w:t xml:space="preserve">standardization/min-max</w:t>
      </w:r>
      <w:r>
        <w:t xml:space="preserve">) untuk model sensitif skala.</w:t>
      </w:r>
    </w:p>
    <w:p>
      <w:pPr>
        <w:numPr>
          <w:ilvl w:val="0"/>
          <w:numId w:val="1019"/>
        </w:numPr>
      </w:pPr>
      <w:r>
        <w:rPr>
          <w:b/>
          <w:bCs/>
        </w:rPr>
        <w:t xml:space="preserve">Fitur numerik lain</w:t>
      </w:r>
      <w:r>
        <w:t xml:space="preserve"> </w:t>
      </w:r>
      <w:r>
        <w:t xml:space="preserve">(</w:t>
      </w:r>
      <w:r>
        <w:rPr>
          <w:rStyle w:val="VerbatimChar"/>
        </w:rPr>
        <w:t xml:space="preserve">Age</w:t>
      </w:r>
      <w:r>
        <w:t xml:space="preserve">,</w:t>
      </w:r>
      <w:r>
        <w:t xml:space="preserve"> </w:t>
      </w:r>
      <w:r>
        <w:rPr>
          <w:rStyle w:val="VerbatimChar"/>
        </w:rPr>
        <w:t xml:space="preserve">ExperienceYears</w:t>
      </w:r>
      <w:r>
        <w:t xml:space="preserve">,</w:t>
      </w:r>
      <w:r>
        <w:t xml:space="preserve"> </w:t>
      </w:r>
      <w:r>
        <w:rPr>
          <w:rStyle w:val="VerbatimChar"/>
        </w:rPr>
        <w:t xml:space="preserve">PreviousCompanies</w:t>
      </w:r>
      <w:r>
        <w:t xml:space="preserve">,</w:t>
      </w:r>
      <w:r>
        <w:t xml:space="preserve"> </w:t>
      </w:r>
      <w:r>
        <w:rPr>
          <w:rStyle w:val="VerbatimChar"/>
        </w:rPr>
        <w:t xml:space="preserve">DistanceFromCompany</w:t>
      </w:r>
      <w:r>
        <w:t xml:space="preserve">): periksa outlier, distribusi, dan lakukan transformasi/penanganan jika diperlukan.</w:t>
      </w:r>
    </w:p>
    <w:bookmarkEnd w:id="105"/>
    <w:bookmarkStart w:id="106" w:name="sumber-dan-lisensi"/>
    <w:p>
      <w:pPr>
        <w:pStyle w:val="Heading3"/>
      </w:pPr>
      <w:r>
        <w:t xml:space="preserve">Sumber dan Lisensi</w:t>
      </w:r>
    </w:p>
    <w:p>
      <w:pPr>
        <w:pStyle w:val="FirstParagraph"/>
      </w:pPr>
      <w:r>
        <w:t xml:space="preserve">Dataset ini dibagikan oleh</w:t>
      </w:r>
      <w:r>
        <w:t xml:space="preserve"> </w:t>
      </w:r>
      <w:r>
        <w:rPr>
          <w:b/>
          <w:bCs/>
        </w:rPr>
        <w:t xml:space="preserve">Rabie El Kharoua</w:t>
      </w:r>
      <w:r>
        <w:t xml:space="preserve"> </w:t>
      </w:r>
      <w:r>
        <w:t xml:space="preserve">dengan lisensi</w:t>
      </w:r>
      <w:r>
        <w:t xml:space="preserve"> </w:t>
      </w:r>
      <w:r>
        <w:rPr>
          <w:b/>
          <w:bCs/>
        </w:rPr>
        <w:t xml:space="preserve">CC BY 4.0</w:t>
      </w:r>
      <w:r>
        <w:t xml:space="preserve">. Dataset bersifat</w:t>
      </w:r>
      <w:r>
        <w:t xml:space="preserve"> </w:t>
      </w:r>
      <w:r>
        <w:rPr>
          <w:i/>
          <w:iCs/>
        </w:rPr>
        <w:t xml:space="preserve">exclusive synthetic</w:t>
      </w:r>
      <w:r>
        <w:t xml:space="preserve"> </w:t>
      </w:r>
      <w:r>
        <w:t xml:space="preserve">dan ditujukan untuk keperluan edukasi/proyek data sains. Penggunaan diperbolehkan dengan mencantumkan atribusi yang tepat kepada pemilik dataset. DOI dan rincian penyedia data tercantum pada kartu data sumbernya.</w:t>
      </w:r>
      <w:r>
        <w:t xml:space="preserve"> </w:t>
      </w:r>
    </w:p>
    <w:bookmarkEnd w:id="106"/>
    <w:bookmarkEnd w:id="107"/>
    <w:bookmarkStart w:id="124" w:name="eda-exploratory-data-analysis-1"/>
    <w:p>
      <w:pPr>
        <w:pStyle w:val="Heading2"/>
      </w:pPr>
      <w:r>
        <w:t xml:space="preserve">EDA (Exploratory Data Analysis)</w:t>
      </w:r>
    </w:p>
    <w:p>
      <w:pPr>
        <w:pStyle w:val="FirstParagraph"/>
      </w:pPr>
      <w:r>
        <w:t xml:space="preserve">EDA adalah langkah awal yang penting dalam analisis data untuk memahami struktur, pola, dan karakteristik dataset. Gambar</w:t>
      </w:r>
      <w:r>
        <w:t xml:space="preserve"> </w:t>
      </w:r>
      <w:hyperlink w:anchor="fig:eda1">
        <w:r>
          <w:rPr>
            <w:rStyle w:val="Hyperlink"/>
          </w:rPr>
          <w:t xml:space="preserve">9</w:t>
        </w:r>
      </w:hyperlink>
      <w:r>
        <w:t xml:space="preserve"> </w:t>
      </w:r>
      <w:r>
        <w:t xml:space="preserve">menunjukkan flowchart EDA yang akan dilakukan dalam proyek ini.</w:t>
      </w:r>
    </w:p>
    <w:bookmarkStart w:id="111" w:name="fig:eda1"/>
    <w:p>
      <w:pPr>
        <w:pStyle w:val="CaptionedFigure"/>
      </w:pPr>
      <w:r>
        <w:drawing>
          <wp:inline>
            <wp:extent cx="3200400" cy="2179696"/>
            <wp:effectExtent b="0" l="0" r="0" t="0"/>
            <wp:docPr descr="" title="" id="109" name="Picture"/>
            <a:graphic>
              <a:graphicData uri="http://schemas.openxmlformats.org/drawingml/2006/picture">
                <pic:pic>
                  <pic:nvPicPr>
                    <pic:cNvPr descr="gambar/flowchartEDA.png" id="110" name="Picture"/>
                    <pic:cNvPicPr>
                      <a:picLocks noChangeArrowheads="1" noChangeAspect="1"/>
                    </pic:cNvPicPr>
                  </pic:nvPicPr>
                  <pic:blipFill>
                    <a:blip r:embed="rId108"/>
                    <a:stretch>
                      <a:fillRect/>
                    </a:stretch>
                  </pic:blipFill>
                  <pic:spPr bwMode="auto">
                    <a:xfrm>
                      <a:off x="0" y="0"/>
                      <a:ext cx="3200400" cy="2179696"/>
                    </a:xfrm>
                    <a:prstGeom prst="rect">
                      <a:avLst/>
                    </a:prstGeom>
                    <a:noFill/>
                    <a:ln w="9525">
                      <a:noFill/>
                      <a:headEnd/>
                      <a:tailEnd/>
                    </a:ln>
                  </pic:spPr>
                </pic:pic>
              </a:graphicData>
            </a:graphic>
          </wp:inline>
        </w:drawing>
      </w:r>
    </w:p>
    <w:p>
      <w:pPr>
        <w:pStyle w:val="ImageCaption"/>
      </w:pPr>
      <w:r>
        <w:t xml:space="preserve">Flowchart EDA</w:t>
      </w:r>
    </w:p>
    <w:bookmarkEnd w:id="111"/>
    <w:p>
      <w:pPr>
        <w:pStyle w:val="BodyText"/>
      </w:pPr>
      <w:r>
        <w:t xml:space="preserve">Dengan mengikut langkah EDA yang terstruktur, tim dapat memperoleh wawasan yang mendalam tentang dataset, mengidentifikasi potensi masalah, dan menyiapkan data dengan baik untuk tahap pemodelan selanjutnya. EDA membantu memastikan bahwa model yang dibangun didasarkan pada pemahaman yang kuat tentang data, sehingga meningkatkan peluang keberhasilan proyek secara keseluruhan.</w:t>
      </w:r>
    </w:p>
    <w:bookmarkStart w:id="112" w:name="handle-tipe-data-nan-duplikasi"/>
    <w:p>
      <w:pPr>
        <w:pStyle w:val="Heading3"/>
      </w:pPr>
      <w:r>
        <w:t xml:space="preserve">Handle Tipe Data, NaN, &amp; Duplikasi</w:t>
      </w:r>
    </w:p>
    <w:p>
      <w:pPr>
        <w:pStyle w:val="FirstParagraph"/>
      </w:pPr>
      <w:r>
        <w:t xml:space="preserve">Data wrangling adalah proses penting dalam persiapan data untuk analisis dan pemodelan. Proses ini melibatkan beberapa langkah kunci yang bertujuan untuk membersihkan, mengubah, dan mengorganisir data agar siap digunakan. Dengan menggunakan df.info(), kita dapat memperoleh gambaran umum tentang struktur dataset, termasuk jumlah entri, tipe data setiap kolom, dan informasi tentang nilai yang hilang. Berikut adalah hasil dari df.info() pada dataset yang digunakan dalam proyek ini.</w:t>
      </w:r>
    </w:p>
    <w:p>
      <w:pPr>
        <w:pStyle w:val="SourceCode"/>
      </w:pPr>
      <w:r>
        <w:rPr>
          <w:rStyle w:val="OperatorTok"/>
        </w:rPr>
        <w:t xml:space="preserve">&lt;</w:t>
      </w:r>
      <w:r>
        <w:rPr>
          <w:rStyle w:val="KeywordTok"/>
        </w:rPr>
        <w:t xml:space="preserve">class</w:t>
      </w:r>
      <w:r>
        <w:rPr>
          <w:rStyle w:val="NormalTok"/>
        </w:rPr>
        <w:t xml:space="preserve"> </w:t>
      </w:r>
      <w:r>
        <w:rPr>
          <w:rStyle w:val="StringTok"/>
        </w:rPr>
        <w:t xml:space="preserve">'pandas.core.frame.DataFrame'</w:t>
      </w:r>
      <w:r>
        <w:rPr>
          <w:rStyle w:val="OperatorTok"/>
        </w:rPr>
        <w:t xml:space="preserve">&gt;</w:t>
      </w:r>
      <w:r>
        <w:br/>
      </w:r>
      <w:r>
        <w:rPr>
          <w:rStyle w:val="NormalTok"/>
        </w:rPr>
        <w:t xml:space="preserve">        RangeIndex: </w:t>
      </w:r>
      <w:r>
        <w:rPr>
          <w:rStyle w:val="DecValTok"/>
        </w:rPr>
        <w:t xml:space="preserve">1500</w:t>
      </w:r>
      <w:r>
        <w:rPr>
          <w:rStyle w:val="NormalTok"/>
        </w:rPr>
        <w:t xml:space="preserve"> entries, </w:t>
      </w:r>
      <w:r>
        <w:rPr>
          <w:rStyle w:val="DecValTok"/>
        </w:rPr>
        <w:t xml:space="preserve">0</w:t>
      </w:r>
      <w:r>
        <w:rPr>
          <w:rStyle w:val="NormalTok"/>
        </w:rPr>
        <w:t xml:space="preserve"> to </w:t>
      </w:r>
      <w:r>
        <w:rPr>
          <w:rStyle w:val="DecValTok"/>
        </w:rPr>
        <w:t xml:space="preserve">1499</w:t>
      </w:r>
      <w:r>
        <w:br/>
      </w:r>
      <w:r>
        <w:rPr>
          <w:rStyle w:val="NormalTok"/>
        </w:rPr>
        <w:t xml:space="preserve">        Data columns (total </w:t>
      </w:r>
      <w:r>
        <w:rPr>
          <w:rStyle w:val="DecValTok"/>
        </w:rPr>
        <w:t xml:space="preserve">11</w:t>
      </w:r>
      <w:r>
        <w:rPr>
          <w:rStyle w:val="NormalTok"/>
        </w:rPr>
        <w:t xml:space="preserve"> columns):</w:t>
      </w:r>
      <w:r>
        <w:br/>
      </w:r>
      <w:r>
        <w:rPr>
          <w:rStyle w:val="NormalTok"/>
        </w:rPr>
        <w:t xml:space="preserve">         </w:t>
      </w:r>
      <w:r>
        <w:rPr>
          <w:rStyle w:val="CommentTok"/>
        </w:rPr>
        <w:t xml:space="preserve">#   Column               Non-Null Count  Dtype  </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0</w:t>
      </w:r>
      <w:r>
        <w:rPr>
          <w:rStyle w:val="NormalTok"/>
        </w:rPr>
        <w:t xml:space="preserve">   Age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1</w:t>
      </w:r>
      <w:r>
        <w:rPr>
          <w:rStyle w:val="NormalTok"/>
        </w:rPr>
        <w:t xml:space="preserve">   Gender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2</w:t>
      </w:r>
      <w:r>
        <w:rPr>
          <w:rStyle w:val="NormalTok"/>
        </w:rPr>
        <w:t xml:space="preserve">   EducationLevel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3</w:t>
      </w:r>
      <w:r>
        <w:rPr>
          <w:rStyle w:val="NormalTok"/>
        </w:rPr>
        <w:t xml:space="preserve">   ExperienceYears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4</w:t>
      </w:r>
      <w:r>
        <w:rPr>
          <w:rStyle w:val="NormalTok"/>
        </w:rPr>
        <w:t xml:space="preserve">   PreviousCompanies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5</w:t>
      </w:r>
      <w:r>
        <w:rPr>
          <w:rStyle w:val="NormalTok"/>
        </w:rPr>
        <w:t xml:space="preserve">   DistanceFromCompany  </w:t>
      </w:r>
      <w:r>
        <w:rPr>
          <w:rStyle w:val="DecValTok"/>
        </w:rPr>
        <w:t xml:space="preserve">1500</w:t>
      </w:r>
      <w:r>
        <w:rPr>
          <w:rStyle w:val="NormalTok"/>
        </w:rPr>
        <w:t xml:space="preserve"> non</w:t>
      </w:r>
      <w:r>
        <w:rPr>
          <w:rStyle w:val="OperatorTok"/>
        </w:rPr>
        <w:t xml:space="preserve">-</w:t>
      </w:r>
      <w:r>
        <w:rPr>
          <w:rStyle w:val="NormalTok"/>
        </w:rPr>
        <w:t xml:space="preserve">null   float64</w:t>
      </w:r>
      <w:r>
        <w:br/>
      </w:r>
      <w:r>
        <w:rPr>
          <w:rStyle w:val="NormalTok"/>
        </w:rPr>
        <w:t xml:space="preserve">         </w:t>
      </w:r>
      <w:r>
        <w:rPr>
          <w:rStyle w:val="DecValTok"/>
        </w:rPr>
        <w:t xml:space="preserve">6</w:t>
      </w:r>
      <w:r>
        <w:rPr>
          <w:rStyle w:val="NormalTok"/>
        </w:rPr>
        <w:t xml:space="preserve">   InterviewScore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7</w:t>
      </w:r>
      <w:r>
        <w:rPr>
          <w:rStyle w:val="NormalTok"/>
        </w:rPr>
        <w:t xml:space="preserve">   SkillScore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8</w:t>
      </w:r>
      <w:r>
        <w:rPr>
          <w:rStyle w:val="NormalTok"/>
        </w:rPr>
        <w:t xml:space="preserve">   PersonalityScore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9</w:t>
      </w:r>
      <w:r>
        <w:rPr>
          <w:rStyle w:val="NormalTok"/>
        </w:rPr>
        <w:t xml:space="preserve">   RecruitmentStrategy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w:t>
      </w:r>
      <w:r>
        <w:rPr>
          <w:rStyle w:val="DecValTok"/>
        </w:rPr>
        <w:t xml:space="preserve">10</w:t>
      </w:r>
      <w:r>
        <w:rPr>
          <w:rStyle w:val="NormalTok"/>
        </w:rPr>
        <w:t xml:space="preserve">  HiringDecision       </w:t>
      </w:r>
      <w:r>
        <w:rPr>
          <w:rStyle w:val="DecValTok"/>
        </w:rPr>
        <w:t xml:space="preserve">1500</w:t>
      </w:r>
      <w:r>
        <w:rPr>
          <w:rStyle w:val="NormalTok"/>
        </w:rPr>
        <w:t xml:space="preserve"> non</w:t>
      </w:r>
      <w:r>
        <w:rPr>
          <w:rStyle w:val="OperatorTok"/>
        </w:rPr>
        <w:t xml:space="preserve">-</w:t>
      </w:r>
      <w:r>
        <w:rPr>
          <w:rStyle w:val="NormalTok"/>
        </w:rPr>
        <w:t xml:space="preserve">null   int64  </w:t>
      </w:r>
      <w:r>
        <w:br/>
      </w:r>
      <w:r>
        <w:rPr>
          <w:rStyle w:val="NormalTok"/>
        </w:rPr>
        <w:t xml:space="preserve">        dtypes: float64(</w:t>
      </w:r>
      <w:r>
        <w:rPr>
          <w:rStyle w:val="DecValTok"/>
        </w:rPr>
        <w:t xml:space="preserve">1</w:t>
      </w:r>
      <w:r>
        <w:rPr>
          <w:rStyle w:val="NormalTok"/>
        </w:rPr>
        <w:t xml:space="preserve">), int64(</w:t>
      </w:r>
      <w:r>
        <w:rPr>
          <w:rStyle w:val="DecValTok"/>
        </w:rPr>
        <w:t xml:space="preserve">10</w:t>
      </w:r>
      <w:r>
        <w:rPr>
          <w:rStyle w:val="NormalTok"/>
        </w:rPr>
        <w:t xml:space="preserve">)</w:t>
      </w:r>
      <w:r>
        <w:br/>
      </w:r>
      <w:r>
        <w:rPr>
          <w:rStyle w:val="NormalTok"/>
        </w:rPr>
        <w:t xml:space="preserve">        memory usage: </w:t>
      </w:r>
      <w:r>
        <w:rPr>
          <w:rStyle w:val="FloatTok"/>
        </w:rPr>
        <w:t xml:space="preserve">129.0</w:t>
      </w:r>
      <w:r>
        <w:rPr>
          <w:rStyle w:val="NormalTok"/>
        </w:rPr>
        <w:t xml:space="preserve"> KB</w:t>
      </w:r>
    </w:p>
    <w:p>
      <w:pPr>
        <w:pStyle w:val="FirstParagraph"/>
      </w:pPr>
      <w:r>
        <w:t xml:space="preserve">Dari hasil df.info(), kita dapat melihat bahwa dataset terdiri dari 1500 entri dengan 11 kolom. Semua kolom memiliki tipe data numerik (int64 dan float64), dan tidak ada nilai yang hilang (non-null count sama dengan total entries untuk setiap kolom). Ini menunjukkan bahwa dataset sudah cukup bersih dari segi kelengkapan data, namun masih perlu dilakukan pemeriksaan lebih lanjut terhadap distribusi nilai, outlier, dan potensi inkonsistensi lainnya. Walaupun beberapa fitur numerik memiliki makna kategorikal seperti gender, education level, dan recruitment strategy, hal tersebut tidaklah menjadi masalah karena jika dia bertipe object pada akhirnya akan diubah menjadi numerik juga.</w:t>
      </w:r>
    </w:p>
    <w:p>
      <w:pPr>
        <w:pStyle w:val="BodyText"/>
      </w:pPr>
      <w:r>
        <w:t xml:space="preserve">Selanjutnya mengecek apakah ada nilai duplikasi pada dataset. Dengan menggunakan df.duplicated().sum(), kita dapat menghitung jumlah baris yang duplikat dalam dataset. Berikut adalah hasil dari pengecekan duplikasi pada dataset yang digunakan dalam proyek ini.</w:t>
      </w:r>
    </w:p>
    <w:p>
      <w:pPr>
        <w:pStyle w:val="SourceCode"/>
      </w:pPr>
      <w:r>
        <w:rPr>
          <w:rStyle w:val="NormalTok"/>
        </w:rPr>
        <w:t xml:space="preserve">df.duplicated().</w:t>
      </w:r>
      <w:r>
        <w:rPr>
          <w:rStyle w:val="BuiltInTok"/>
        </w:rPr>
        <w:t xml:space="preserve">sum</w:t>
      </w:r>
      <w:r>
        <w:rPr>
          <w:rStyle w:val="NormalTok"/>
        </w:rPr>
        <w:t xml:space="preserve">()</w:t>
      </w:r>
      <w:r>
        <w:br/>
      </w:r>
      <w:r>
        <w:br/>
      </w:r>
      <w:r>
        <w:rPr>
          <w:rStyle w:val="NormalTok"/>
        </w:rPr>
        <w:t xml:space="preserve">        </w:t>
      </w:r>
      <w:r>
        <w:rPr>
          <w:rStyle w:val="CommentTok"/>
        </w:rPr>
        <w:t xml:space="preserve">#output</w:t>
      </w:r>
      <w:r>
        <w:br/>
      </w:r>
      <w:r>
        <w:rPr>
          <w:rStyle w:val="NormalTok"/>
        </w:rPr>
        <w:t xml:space="preserve">        np.int64(</w:t>
      </w:r>
      <w:r>
        <w:rPr>
          <w:rStyle w:val="DecValTok"/>
        </w:rPr>
        <w:t xml:space="preserve">0</w:t>
      </w:r>
      <w:r>
        <w:rPr>
          <w:rStyle w:val="NormalTok"/>
        </w:rPr>
        <w:t xml:space="preserve">)</w:t>
      </w:r>
    </w:p>
    <w:p>
      <w:pPr>
        <w:pStyle w:val="FirstParagraph"/>
      </w:pPr>
      <w:r>
        <w:t xml:space="preserve">Dari hasil pengecekan duplikasi, kita dapat melihat bahwa tidak ada baris yang duplikat dalam dataset (jumlah duplikasi adalah 0). Ini menunjukkan bahwa setiap entri dalam dataset adalah unik, yang merupakan kondisi ideal untuk analisis data dan pemodelan. Dengan tidak adanya duplikasi, kita dapat melanjutkan ke tahap berikutnya dalam proses data wrangling dengan keyakinan bahwa data yang kita miliki sudah bersih dari masalah duplikasi.</w:t>
      </w:r>
    </w:p>
    <w:bookmarkEnd w:id="112"/>
    <w:bookmarkStart w:id="123" w:name="analisis-fitur-numerik"/>
    <w:p>
      <w:pPr>
        <w:pStyle w:val="Heading3"/>
      </w:pPr>
      <w:r>
        <w:t xml:space="preserve">Analisis Fitur Numerik</w:t>
      </w:r>
    </w:p>
    <w:p>
      <w:pPr>
        <w:pStyle w:val="FirstParagraph"/>
      </w:pPr>
      <w:r>
        <w:t xml:space="preserve">Fitur numerik dalam dataset ini meliputi</w:t>
      </w:r>
      <w:r>
        <w:t xml:space="preserve"> </w:t>
      </w:r>
      <w:r>
        <w:rPr>
          <w:rStyle w:val="VerbatimChar"/>
        </w:rPr>
        <w:t xml:space="preserve">Age</w:t>
      </w:r>
      <w:r>
        <w:t xml:space="preserve">,</w:t>
      </w:r>
      <w:r>
        <w:t xml:space="preserve"> </w:t>
      </w:r>
      <w:r>
        <w:rPr>
          <w:rStyle w:val="VerbatimChar"/>
        </w:rPr>
        <w:t xml:space="preserve">ExperienceYears</w:t>
      </w:r>
      <w:r>
        <w:t xml:space="preserve">,</w:t>
      </w:r>
      <w:r>
        <w:t xml:space="preserve"> </w:t>
      </w:r>
      <w:r>
        <w:rPr>
          <w:rStyle w:val="VerbatimChar"/>
        </w:rPr>
        <w:t xml:space="preserve">PreviousCompanies</w:t>
      </w:r>
      <w:r>
        <w:t xml:space="preserve">,</w:t>
      </w:r>
      <w:r>
        <w:t xml:space="preserve"> </w:t>
      </w:r>
      <w:r>
        <w:rPr>
          <w:rStyle w:val="VerbatimChar"/>
        </w:rPr>
        <w:t xml:space="preserve">DistanceFromCompany</w:t>
      </w:r>
      <w:r>
        <w:t xml:space="preserve">,</w:t>
      </w:r>
      <w:r>
        <w:t xml:space="preserve"> </w:t>
      </w:r>
      <w:r>
        <w:rPr>
          <w:rStyle w:val="VerbatimChar"/>
        </w:rPr>
        <w:t xml:space="preserve">InterviewScore</w:t>
      </w:r>
      <w:r>
        <w:t xml:space="preserve">,</w:t>
      </w:r>
      <w:r>
        <w:t xml:space="preserve"> </w:t>
      </w:r>
      <w:r>
        <w:rPr>
          <w:rStyle w:val="VerbatimChar"/>
        </w:rPr>
        <w:t xml:space="preserve">SkillScore</w:t>
      </w:r>
      <w:r>
        <w:t xml:space="preserve">, dan</w:t>
      </w:r>
      <w:r>
        <w:t xml:space="preserve"> </w:t>
      </w:r>
      <w:r>
        <w:rPr>
          <w:rStyle w:val="VerbatimChar"/>
        </w:rPr>
        <w:t xml:space="preserve">PersonalityScore</w:t>
      </w:r>
      <w:r>
        <w:t xml:space="preserve">. Untuk memahami karakteristik dari fitur-fitur ini, kita dapat melakukan analisis statistik deskriptif dan visualisasi distribusi data. Tabel</w:t>
      </w:r>
      <w:r>
        <w:t xml:space="preserve"> </w:t>
      </w:r>
      <w:hyperlink w:anchor="tb:statistik-deskriptif">
        <w:r>
          <w:rPr>
            <w:rStyle w:val="Hyperlink"/>
          </w:rPr>
          <w:t xml:space="preserve">31</w:t>
        </w:r>
      </w:hyperlink>
      <w:r>
        <w:t xml:space="preserve"> </w:t>
      </w:r>
      <w:r>
        <w:t xml:space="preserve">merangkum statistik deskriptif dari fitur numerik dalam dataset.</w:t>
      </w:r>
    </w:p>
    <w:bookmarkStart w:id="113" w:name="tb:statistik-deskriptif"/>
    <w:p>
      <w:pPr>
        <w:pStyle w:val="TableCaption"/>
      </w:pPr>
      <w:r>
        <w:t xml:space="preserve">Statistik Deskriptif Fitur Numerik</w:t>
      </w:r>
    </w:p>
    <w:tbl>
      <w:tblPr>
        <w:tblStyle w:val="Table"/>
        <w:tblW w:type="auto" w:w="0"/>
        <w:tblLook w:firstRow="1" w:lastRow="0" w:firstColumn="0" w:lastColumn="0" w:noHBand="0" w:noVBand="0" w:val="0020"/>
        <w:tblCaption w:val="Statistik Deskriptif Fitur Numerik"/>
      </w:tblPr>
      <w:tblGrid>
        <w:gridCol w:w="880"/>
        <w:gridCol w:w="880"/>
        <w:gridCol w:w="880"/>
        <w:gridCol w:w="880"/>
        <w:gridCol w:w="880"/>
        <w:gridCol w:w="880"/>
        <w:gridCol w:w="880"/>
        <w:gridCol w:w="880"/>
        <w:gridCol w:w="880"/>
      </w:tblGrid>
      <w:tr>
        <w:trPr>
          <w:tblHeader w:val="on"/>
        </w:trPr>
        <w:tc>
          <w:tcPr/>
          <w:p>
            <w:pPr>
              <w:pStyle w:val="Compact"/>
              <w:jc w:val="left"/>
            </w:pPr>
            <w:r>
              <w:t xml:space="preserve">Fitur</w:t>
            </w:r>
          </w:p>
        </w:tc>
        <w:tc>
          <w:tcPr/>
          <w:p>
            <w:pPr>
              <w:pStyle w:val="Compact"/>
              <w:jc w:val="left"/>
            </w:pPr>
            <w:r>
              <w:t xml:space="preserve">Count</w:t>
            </w:r>
          </w:p>
        </w:tc>
        <w:tc>
          <w:tcPr/>
          <w:p>
            <w:pPr>
              <w:pStyle w:val="Compact"/>
              <w:jc w:val="left"/>
            </w:pPr>
            <w:r>
              <w:t xml:space="preserve">Mean</w:t>
            </w:r>
          </w:p>
        </w:tc>
        <w:tc>
          <w:tcPr/>
          <w:p>
            <w:pPr>
              <w:pStyle w:val="Compact"/>
              <w:jc w:val="left"/>
            </w:pPr>
            <w:r>
              <w:t xml:space="preserve">Std</w:t>
            </w:r>
          </w:p>
        </w:tc>
        <w:tc>
          <w:tcPr/>
          <w:p>
            <w:pPr>
              <w:pStyle w:val="Compact"/>
              <w:jc w:val="left"/>
            </w:pPr>
            <w:r>
              <w:t xml:space="preserve">Min</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Max</w:t>
            </w:r>
          </w:p>
        </w:tc>
      </w:tr>
      <w:tr>
        <w:tc>
          <w:tcPr/>
          <w:p>
            <w:pPr>
              <w:pStyle w:val="Compact"/>
              <w:jc w:val="left"/>
            </w:pPr>
            <w:r>
              <w:t xml:space="preserve">Age</w:t>
            </w:r>
          </w:p>
        </w:tc>
        <w:tc>
          <w:tcPr/>
          <w:p>
            <w:pPr>
              <w:pStyle w:val="Compact"/>
              <w:jc w:val="left"/>
            </w:pPr>
            <w:r>
              <w:t xml:space="preserve">1500</w:t>
            </w:r>
          </w:p>
        </w:tc>
        <w:tc>
          <w:tcPr/>
          <w:p>
            <w:pPr>
              <w:pStyle w:val="Compact"/>
              <w:jc w:val="left"/>
            </w:pPr>
            <w:r>
              <w:t xml:space="preserve">35.15</w:t>
            </w:r>
          </w:p>
        </w:tc>
        <w:tc>
          <w:tcPr/>
          <w:p>
            <w:pPr>
              <w:pStyle w:val="Compact"/>
              <w:jc w:val="left"/>
            </w:pPr>
            <w:r>
              <w:t xml:space="preserve">9.25</w:t>
            </w:r>
          </w:p>
        </w:tc>
        <w:tc>
          <w:tcPr/>
          <w:p>
            <w:pPr>
              <w:pStyle w:val="Compact"/>
              <w:jc w:val="left"/>
            </w:pPr>
            <w:r>
              <w:t xml:space="preserve">20.00</w:t>
            </w:r>
          </w:p>
        </w:tc>
        <w:tc>
          <w:tcPr/>
          <w:p>
            <w:pPr>
              <w:pStyle w:val="Compact"/>
              <w:jc w:val="left"/>
            </w:pPr>
            <w:r>
              <w:t xml:space="preserve">27.00</w:t>
            </w:r>
          </w:p>
        </w:tc>
        <w:tc>
          <w:tcPr/>
          <w:p>
            <w:pPr>
              <w:pStyle w:val="Compact"/>
              <w:jc w:val="left"/>
            </w:pPr>
            <w:r>
              <w:t xml:space="preserve">35.00</w:t>
            </w:r>
          </w:p>
        </w:tc>
        <w:tc>
          <w:tcPr/>
          <w:p>
            <w:pPr>
              <w:pStyle w:val="Compact"/>
              <w:jc w:val="left"/>
            </w:pPr>
            <w:r>
              <w:t xml:space="preserve">43.00</w:t>
            </w:r>
          </w:p>
        </w:tc>
        <w:tc>
          <w:tcPr/>
          <w:p>
            <w:pPr>
              <w:pStyle w:val="Compact"/>
              <w:jc w:val="left"/>
            </w:pPr>
            <w:r>
              <w:t xml:space="preserve">50.00</w:t>
            </w:r>
          </w:p>
        </w:tc>
      </w:tr>
      <w:tr>
        <w:tc>
          <w:tcPr/>
          <w:p>
            <w:pPr>
              <w:pStyle w:val="Compact"/>
              <w:jc w:val="left"/>
            </w:pPr>
            <w:r>
              <w:t xml:space="preserve">ExperienceYears</w:t>
            </w:r>
          </w:p>
        </w:tc>
        <w:tc>
          <w:tcPr/>
          <w:p>
            <w:pPr>
              <w:pStyle w:val="Compact"/>
              <w:jc w:val="left"/>
            </w:pPr>
            <w:r>
              <w:t xml:space="preserve">1500</w:t>
            </w:r>
          </w:p>
        </w:tc>
        <w:tc>
          <w:tcPr/>
          <w:p>
            <w:pPr>
              <w:pStyle w:val="Compact"/>
              <w:jc w:val="left"/>
            </w:pPr>
            <w:r>
              <w:t xml:space="preserve">7.69</w:t>
            </w:r>
          </w:p>
        </w:tc>
        <w:tc>
          <w:tcPr/>
          <w:p>
            <w:pPr>
              <w:pStyle w:val="Compact"/>
              <w:jc w:val="left"/>
            </w:pPr>
            <w:r>
              <w:t xml:space="preserve">4.64</w:t>
            </w:r>
          </w:p>
        </w:tc>
        <w:tc>
          <w:tcPr/>
          <w:p>
            <w:pPr>
              <w:pStyle w:val="Compact"/>
              <w:jc w:val="left"/>
            </w:pPr>
            <w:r>
              <w:t xml:space="preserve">0.00</w:t>
            </w:r>
          </w:p>
        </w:tc>
        <w:tc>
          <w:tcPr/>
          <w:p>
            <w:pPr>
              <w:pStyle w:val="Compact"/>
              <w:jc w:val="left"/>
            </w:pPr>
            <w:r>
              <w:t xml:space="preserve">4.00</w:t>
            </w:r>
          </w:p>
        </w:tc>
        <w:tc>
          <w:tcPr/>
          <w:p>
            <w:pPr>
              <w:pStyle w:val="Compact"/>
              <w:jc w:val="left"/>
            </w:pPr>
            <w:r>
              <w:t xml:space="preserve">8.00</w:t>
            </w:r>
          </w:p>
        </w:tc>
        <w:tc>
          <w:tcPr/>
          <w:p>
            <w:pPr>
              <w:pStyle w:val="Compact"/>
              <w:jc w:val="left"/>
            </w:pPr>
            <w:r>
              <w:t xml:space="preserve">12.00</w:t>
            </w:r>
          </w:p>
        </w:tc>
        <w:tc>
          <w:tcPr/>
          <w:p>
            <w:pPr>
              <w:pStyle w:val="Compact"/>
              <w:jc w:val="left"/>
            </w:pPr>
            <w:r>
              <w:t xml:space="preserve">15.00</w:t>
            </w:r>
          </w:p>
        </w:tc>
      </w:tr>
      <w:tr>
        <w:tc>
          <w:tcPr/>
          <w:p>
            <w:pPr>
              <w:pStyle w:val="Compact"/>
              <w:jc w:val="left"/>
            </w:pPr>
            <w:r>
              <w:t xml:space="preserve">PreviousCompanies</w:t>
            </w:r>
          </w:p>
        </w:tc>
        <w:tc>
          <w:tcPr/>
          <w:p>
            <w:pPr>
              <w:pStyle w:val="Compact"/>
              <w:jc w:val="left"/>
            </w:pPr>
            <w:r>
              <w:t xml:space="preserve">1500</w:t>
            </w:r>
          </w:p>
        </w:tc>
        <w:tc>
          <w:tcPr/>
          <w:p>
            <w:pPr>
              <w:pStyle w:val="Compact"/>
              <w:jc w:val="left"/>
            </w:pPr>
            <w:r>
              <w:t xml:space="preserve">3.00</w:t>
            </w:r>
          </w:p>
        </w:tc>
        <w:tc>
          <w:tcPr/>
          <w:p>
            <w:pPr>
              <w:pStyle w:val="Compact"/>
              <w:jc w:val="left"/>
            </w:pPr>
            <w:r>
              <w:t xml:space="preserve">1.41</w:t>
            </w:r>
          </w:p>
        </w:tc>
        <w:tc>
          <w:tcPr/>
          <w:p>
            <w:pPr>
              <w:pStyle w:val="Compact"/>
              <w:jc w:val="left"/>
            </w:pPr>
            <w:r>
              <w:t xml:space="preserve">1.00</w:t>
            </w:r>
          </w:p>
        </w:tc>
        <w:tc>
          <w:tcPr/>
          <w:p>
            <w:pPr>
              <w:pStyle w:val="Compact"/>
              <w:jc w:val="left"/>
            </w:pPr>
            <w:r>
              <w:t xml:space="preserve">2.00</w:t>
            </w:r>
          </w:p>
        </w:tc>
        <w:tc>
          <w:tcPr/>
          <w:p>
            <w:pPr>
              <w:pStyle w:val="Compact"/>
              <w:jc w:val="left"/>
            </w:pPr>
            <w:r>
              <w:t xml:space="preserve">3.00</w:t>
            </w:r>
          </w:p>
        </w:tc>
        <w:tc>
          <w:tcPr/>
          <w:p>
            <w:pPr>
              <w:pStyle w:val="Compact"/>
              <w:jc w:val="left"/>
            </w:pPr>
            <w:r>
              <w:t xml:space="preserve">4.00</w:t>
            </w:r>
          </w:p>
        </w:tc>
        <w:tc>
          <w:tcPr/>
          <w:p>
            <w:pPr>
              <w:pStyle w:val="Compact"/>
              <w:jc w:val="left"/>
            </w:pPr>
            <w:r>
              <w:t xml:space="preserve">5.00</w:t>
            </w:r>
          </w:p>
        </w:tc>
      </w:tr>
      <w:tr>
        <w:tc>
          <w:tcPr/>
          <w:p>
            <w:pPr>
              <w:pStyle w:val="Compact"/>
              <w:jc w:val="left"/>
            </w:pPr>
            <w:r>
              <w:t xml:space="preserve">DistanceFromCompany</w:t>
            </w:r>
          </w:p>
        </w:tc>
        <w:tc>
          <w:tcPr/>
          <w:p>
            <w:pPr>
              <w:pStyle w:val="Compact"/>
              <w:jc w:val="left"/>
            </w:pPr>
            <w:r>
              <w:t xml:space="preserve">1500</w:t>
            </w:r>
          </w:p>
        </w:tc>
        <w:tc>
          <w:tcPr/>
          <w:p>
            <w:pPr>
              <w:pStyle w:val="Compact"/>
              <w:jc w:val="left"/>
            </w:pPr>
            <w:r>
              <w:t xml:space="preserve">25.51</w:t>
            </w:r>
          </w:p>
        </w:tc>
        <w:tc>
          <w:tcPr/>
          <w:p>
            <w:pPr>
              <w:pStyle w:val="Compact"/>
              <w:jc w:val="left"/>
            </w:pPr>
            <w:r>
              <w:t xml:space="preserve">14.57</w:t>
            </w:r>
          </w:p>
        </w:tc>
        <w:tc>
          <w:tcPr/>
          <w:p>
            <w:pPr>
              <w:pStyle w:val="Compact"/>
              <w:jc w:val="left"/>
            </w:pPr>
            <w:r>
              <w:t xml:space="preserve">1.00</w:t>
            </w:r>
          </w:p>
        </w:tc>
        <w:tc>
          <w:tcPr/>
          <w:p>
            <w:pPr>
              <w:pStyle w:val="Compact"/>
              <w:jc w:val="left"/>
            </w:pPr>
            <w:r>
              <w:t xml:space="preserve">12.84</w:t>
            </w:r>
          </w:p>
        </w:tc>
        <w:tc>
          <w:tcPr/>
          <w:p>
            <w:pPr>
              <w:pStyle w:val="Compact"/>
              <w:jc w:val="left"/>
            </w:pPr>
            <w:r>
              <w:t xml:space="preserve">25.50</w:t>
            </w:r>
          </w:p>
        </w:tc>
        <w:tc>
          <w:tcPr/>
          <w:p>
            <w:pPr>
              <w:pStyle w:val="Compact"/>
              <w:jc w:val="left"/>
            </w:pPr>
            <w:r>
              <w:t xml:space="preserve">37.74</w:t>
            </w:r>
          </w:p>
        </w:tc>
        <w:tc>
          <w:tcPr/>
          <w:p>
            <w:pPr>
              <w:pStyle w:val="Compact"/>
              <w:jc w:val="left"/>
            </w:pPr>
            <w:r>
              <w:t xml:space="preserve">50.99</w:t>
            </w:r>
          </w:p>
        </w:tc>
      </w:tr>
      <w:tr>
        <w:tc>
          <w:tcPr/>
          <w:p>
            <w:pPr>
              <w:pStyle w:val="Compact"/>
              <w:jc w:val="left"/>
            </w:pPr>
            <w:r>
              <w:t xml:space="preserve">InterviewScore</w:t>
            </w:r>
          </w:p>
        </w:tc>
        <w:tc>
          <w:tcPr/>
          <w:p>
            <w:pPr>
              <w:pStyle w:val="Compact"/>
              <w:jc w:val="left"/>
            </w:pPr>
            <w:r>
              <w:t xml:space="preserve">1500</w:t>
            </w:r>
          </w:p>
        </w:tc>
        <w:tc>
          <w:tcPr/>
          <w:p>
            <w:pPr>
              <w:pStyle w:val="Compact"/>
              <w:jc w:val="left"/>
            </w:pPr>
            <w:r>
              <w:t xml:space="preserve">50.56</w:t>
            </w:r>
          </w:p>
        </w:tc>
        <w:tc>
          <w:tcPr/>
          <w:p>
            <w:pPr>
              <w:pStyle w:val="Compact"/>
              <w:jc w:val="left"/>
            </w:pPr>
            <w:r>
              <w:t xml:space="preserve">28.63</w:t>
            </w:r>
          </w:p>
        </w:tc>
        <w:tc>
          <w:tcPr/>
          <w:p>
            <w:pPr>
              <w:pStyle w:val="Compact"/>
              <w:jc w:val="left"/>
            </w:pPr>
            <w:r>
              <w:t xml:space="preserve">0.00</w:t>
            </w:r>
          </w:p>
        </w:tc>
        <w:tc>
          <w:tcPr/>
          <w:p>
            <w:pPr>
              <w:pStyle w:val="Compact"/>
              <w:jc w:val="left"/>
            </w:pPr>
            <w:r>
              <w:t xml:space="preserve">25.00</w:t>
            </w:r>
          </w:p>
        </w:tc>
        <w:tc>
          <w:tcPr/>
          <w:p>
            <w:pPr>
              <w:pStyle w:val="Compact"/>
              <w:jc w:val="left"/>
            </w:pPr>
            <w:r>
              <w:t xml:space="preserve">52.00</w:t>
            </w:r>
          </w:p>
        </w:tc>
        <w:tc>
          <w:tcPr/>
          <w:p>
            <w:pPr>
              <w:pStyle w:val="Compact"/>
              <w:jc w:val="left"/>
            </w:pPr>
            <w:r>
              <w:t xml:space="preserve">75.00</w:t>
            </w:r>
          </w:p>
        </w:tc>
        <w:tc>
          <w:tcPr/>
          <w:p>
            <w:pPr>
              <w:pStyle w:val="Compact"/>
              <w:jc w:val="left"/>
            </w:pPr>
            <w:r>
              <w:t xml:space="preserve">100.00</w:t>
            </w:r>
          </w:p>
        </w:tc>
      </w:tr>
      <w:tr>
        <w:tc>
          <w:tcPr/>
          <w:p>
            <w:pPr>
              <w:pStyle w:val="Compact"/>
              <w:jc w:val="left"/>
            </w:pPr>
            <w:r>
              <w:t xml:space="preserve">SkillScore</w:t>
            </w:r>
          </w:p>
        </w:tc>
        <w:tc>
          <w:tcPr/>
          <w:p>
            <w:pPr>
              <w:pStyle w:val="Compact"/>
              <w:jc w:val="left"/>
            </w:pPr>
            <w:r>
              <w:t xml:space="preserve">1500</w:t>
            </w:r>
          </w:p>
        </w:tc>
        <w:tc>
          <w:tcPr/>
          <w:p>
            <w:pPr>
              <w:pStyle w:val="Compact"/>
              <w:jc w:val="left"/>
            </w:pPr>
            <w:r>
              <w:t xml:space="preserve">51.12</w:t>
            </w:r>
          </w:p>
        </w:tc>
        <w:tc>
          <w:tcPr/>
          <w:p>
            <w:pPr>
              <w:pStyle w:val="Compact"/>
              <w:jc w:val="left"/>
            </w:pPr>
            <w:r>
              <w:t xml:space="preserve">29.35</w:t>
            </w:r>
          </w:p>
        </w:tc>
        <w:tc>
          <w:tcPr/>
          <w:p>
            <w:pPr>
              <w:pStyle w:val="Compact"/>
              <w:jc w:val="left"/>
            </w:pPr>
            <w:r>
              <w:t xml:space="preserve">0.00</w:t>
            </w:r>
          </w:p>
        </w:tc>
        <w:tc>
          <w:tcPr/>
          <w:p>
            <w:pPr>
              <w:pStyle w:val="Compact"/>
              <w:jc w:val="left"/>
            </w:pPr>
            <w:r>
              <w:t xml:space="preserve">25.75</w:t>
            </w:r>
          </w:p>
        </w:tc>
        <w:tc>
          <w:tcPr/>
          <w:p>
            <w:pPr>
              <w:pStyle w:val="Compact"/>
              <w:jc w:val="left"/>
            </w:pPr>
            <w:r>
              <w:t xml:space="preserve">53.00</w:t>
            </w:r>
          </w:p>
        </w:tc>
        <w:tc>
          <w:tcPr/>
          <w:p>
            <w:pPr>
              <w:pStyle w:val="Compact"/>
              <w:jc w:val="left"/>
            </w:pPr>
            <w:r>
              <w:t xml:space="preserve">76.00</w:t>
            </w:r>
          </w:p>
        </w:tc>
        <w:tc>
          <w:tcPr/>
          <w:p>
            <w:pPr>
              <w:pStyle w:val="Compact"/>
              <w:jc w:val="left"/>
            </w:pPr>
            <w:r>
              <w:t xml:space="preserve">100.00</w:t>
            </w:r>
          </w:p>
        </w:tc>
      </w:tr>
      <w:tr>
        <w:tc>
          <w:tcPr/>
          <w:p>
            <w:pPr>
              <w:pStyle w:val="Compact"/>
              <w:jc w:val="left"/>
            </w:pPr>
            <w:r>
              <w:t xml:space="preserve">PersonalityScore</w:t>
            </w:r>
          </w:p>
        </w:tc>
        <w:tc>
          <w:tcPr/>
          <w:p>
            <w:pPr>
              <w:pStyle w:val="Compact"/>
              <w:jc w:val="left"/>
            </w:pPr>
            <w:r>
              <w:t xml:space="preserve">1500</w:t>
            </w:r>
          </w:p>
        </w:tc>
        <w:tc>
          <w:tcPr/>
          <w:p>
            <w:pPr>
              <w:pStyle w:val="Compact"/>
              <w:jc w:val="left"/>
            </w:pPr>
            <w:r>
              <w:t xml:space="preserve">49.39</w:t>
            </w:r>
          </w:p>
        </w:tc>
        <w:tc>
          <w:tcPr/>
          <w:p>
            <w:pPr>
              <w:pStyle w:val="Compact"/>
              <w:jc w:val="left"/>
            </w:pPr>
            <w:r>
              <w:t xml:space="preserve">29.35</w:t>
            </w:r>
          </w:p>
        </w:tc>
        <w:tc>
          <w:tcPr/>
          <w:p>
            <w:pPr>
              <w:pStyle w:val="Compact"/>
              <w:jc w:val="left"/>
            </w:pPr>
            <w:r>
              <w:t xml:space="preserve">0.00</w:t>
            </w:r>
          </w:p>
        </w:tc>
        <w:tc>
          <w:tcPr/>
          <w:p>
            <w:pPr>
              <w:pStyle w:val="Compact"/>
              <w:jc w:val="left"/>
            </w:pPr>
            <w:r>
              <w:t xml:space="preserve">23.00</w:t>
            </w:r>
          </w:p>
        </w:tc>
        <w:tc>
          <w:tcPr/>
          <w:p>
            <w:pPr>
              <w:pStyle w:val="Compact"/>
              <w:jc w:val="left"/>
            </w:pPr>
            <w:r>
              <w:t xml:space="preserve">49.00</w:t>
            </w:r>
          </w:p>
        </w:tc>
        <w:tc>
          <w:tcPr/>
          <w:p>
            <w:pPr>
              <w:pStyle w:val="Compact"/>
              <w:jc w:val="left"/>
            </w:pPr>
            <w:r>
              <w:t xml:space="preserve">76.00</w:t>
            </w:r>
          </w:p>
        </w:tc>
        <w:tc>
          <w:tcPr/>
          <w:p>
            <w:pPr>
              <w:pStyle w:val="Compact"/>
              <w:jc w:val="left"/>
            </w:pPr>
            <w:r>
              <w:t xml:space="preserve">100.00</w:t>
            </w:r>
          </w:p>
        </w:tc>
      </w:tr>
    </w:tbl>
    <w:bookmarkEnd w:id="113"/>
    <w:p>
      <w:pPr>
        <w:pStyle w:val="BodyText"/>
      </w:pPr>
      <w:r>
        <w:t xml:space="preserve">Dari tabel statistik deskriptif, kita dapat melihat bahwa fitur-fitur numerik memiliki variasi yang cukup besar dalam nilai rata-rata, standar deviasi, dan rentang nilai. Misalnya,</w:t>
      </w:r>
      <w:r>
        <w:t xml:space="preserve"> </w:t>
      </w:r>
      <w:r>
        <w:rPr>
          <w:rStyle w:val="VerbatimChar"/>
        </w:rPr>
        <w:t xml:space="preserve">Age</w:t>
      </w:r>
      <w:r>
        <w:t xml:space="preserve"> </w:t>
      </w:r>
      <w:r>
        <w:t xml:space="preserve">memiliki rata-rata sekitar 35 tahun dengan rentang dari 20 hingga 50 tahun, sementara</w:t>
      </w:r>
      <w:r>
        <w:t xml:space="preserve"> </w:t>
      </w:r>
      <w:r>
        <w:rPr>
          <w:rStyle w:val="VerbatimChar"/>
        </w:rPr>
        <w:t xml:space="preserve">ExperienceYears</w:t>
      </w:r>
      <w:r>
        <w:t xml:space="preserve"> </w:t>
      </w:r>
      <w:r>
        <w:t xml:space="preserve">memiliki rata-rata sekitar 7.69 tahun dengan rentang dari 0 hingga 15 tahun. Fitur-fitur seperti</w:t>
      </w:r>
      <w:r>
        <w:t xml:space="preserve"> </w:t>
      </w:r>
      <w:r>
        <w:rPr>
          <w:rStyle w:val="VerbatimChar"/>
        </w:rPr>
        <w:t xml:space="preserve">InterviewScore</w:t>
      </w:r>
      <w:r>
        <w:t xml:space="preserve">,</w:t>
      </w:r>
      <w:r>
        <w:t xml:space="preserve"> </w:t>
      </w:r>
      <w:r>
        <w:rPr>
          <w:rStyle w:val="VerbatimChar"/>
        </w:rPr>
        <w:t xml:space="preserve">SkillScore</w:t>
      </w:r>
      <w:r>
        <w:t xml:space="preserve">, dan</w:t>
      </w:r>
      <w:r>
        <w:t xml:space="preserve"> </w:t>
      </w:r>
      <w:r>
        <w:rPr>
          <w:rStyle w:val="VerbatimChar"/>
        </w:rPr>
        <w:t xml:space="preserve">PersonalityScore</w:t>
      </w:r>
      <w:r>
        <w:t xml:space="preserve"> </w:t>
      </w:r>
      <w:r>
        <w:t xml:space="preserve">menunjukkan distribusi yang luas dengan nilai minimum 0 dan maksimum 100, yang menunjukkan adanya variasi signifikan dalam penilaian kandidat.</w:t>
      </w:r>
    </w:p>
    <w:p>
      <w:pPr>
        <w:pStyle w:val="BodyText"/>
      </w:pPr>
      <w:r>
        <w:t xml:space="preserve">Untuk visualisasi distribusi fitur numerik, kita dapat menggunakan boxplot.boxplot memberikan informasi tentang median, kuartil, dan potensi outlier. Gambar</w:t>
      </w:r>
      <w:r>
        <w:t xml:space="preserve"> </w:t>
      </w:r>
      <w:hyperlink w:anchor="fig:boxplot">
        <w:r>
          <w:rPr>
            <w:rStyle w:val="Hyperlink"/>
          </w:rPr>
          <w:t xml:space="preserve">10</w:t>
        </w:r>
      </w:hyperlink>
      <w:r>
        <w:t xml:space="preserve"> </w:t>
      </w:r>
      <w:r>
        <w:t xml:space="preserve">menunjukkan boxplot dari beberapa fitur numerik utama.</w:t>
      </w:r>
    </w:p>
    <w:bookmarkStart w:id="117" w:name="fig:boxplot"/>
    <w:p>
      <w:pPr>
        <w:pStyle w:val="CaptionedFigure"/>
      </w:pPr>
      <w:r>
        <w:drawing>
          <wp:inline>
            <wp:extent cx="4267200" cy="4270065"/>
            <wp:effectExtent b="0" l="0" r="0" t="0"/>
            <wp:docPr descr="" title="" id="115" name="Picture"/>
            <a:graphic>
              <a:graphicData uri="http://schemas.openxmlformats.org/drawingml/2006/picture">
                <pic:pic>
                  <pic:nvPicPr>
                    <pic:cNvPr descr="gambar/boxplot_num.png" id="116" name="Picture"/>
                    <pic:cNvPicPr>
                      <a:picLocks noChangeArrowheads="1" noChangeAspect="1"/>
                    </pic:cNvPicPr>
                  </pic:nvPicPr>
                  <pic:blipFill>
                    <a:blip r:embed="rId114"/>
                    <a:stretch>
                      <a:fillRect/>
                    </a:stretch>
                  </pic:blipFill>
                  <pic:spPr bwMode="auto">
                    <a:xfrm>
                      <a:off x="0" y="0"/>
                      <a:ext cx="4267200" cy="4270065"/>
                    </a:xfrm>
                    <a:prstGeom prst="rect">
                      <a:avLst/>
                    </a:prstGeom>
                    <a:noFill/>
                    <a:ln w="9525">
                      <a:noFill/>
                      <a:headEnd/>
                      <a:tailEnd/>
                    </a:ln>
                  </pic:spPr>
                </pic:pic>
              </a:graphicData>
            </a:graphic>
          </wp:inline>
        </w:drawing>
      </w:r>
    </w:p>
    <w:p>
      <w:pPr>
        <w:pStyle w:val="ImageCaption"/>
      </w:pPr>
      <w:r>
        <w:t xml:space="preserve">Boxplot Fitur Numerik</w:t>
      </w:r>
    </w:p>
    <w:bookmarkEnd w:id="117"/>
    <w:p>
      <w:pPr>
        <w:pStyle w:val="BodyText"/>
      </w:pPr>
      <w:r>
        <w:t xml:space="preserve">Dari Gambar</w:t>
      </w:r>
      <w:r>
        <w:t xml:space="preserve"> </w:t>
      </w:r>
      <w:hyperlink w:anchor="fig:boxplot">
        <w:r>
          <w:rPr>
            <w:rStyle w:val="Hyperlink"/>
          </w:rPr>
          <w:t xml:space="preserve">10</w:t>
        </w:r>
      </w:hyperlink>
      <w:r>
        <w:t xml:space="preserve">, dapat dilihat bahwa semua fitur numerik memiliki tipe distribusi normal serta bersih dari outlier. Hal ini menunjukkan bahwa data sudah cukup baik untuk digunakan dalam pemodelan tanpa perlu penanganan khusus terhadap outlier.</w:t>
      </w:r>
    </w:p>
    <w:p>
      <w:pPr>
        <w:pStyle w:val="BodyText"/>
      </w:pPr>
      <w:r>
        <w:t xml:space="preserve">Agar kita lebih memahami hubungan antar fitur numerik, kita dapat menggunakan heatmap untuk memvisualisasikan korelasi antar fitur. Gambar</w:t>
      </w:r>
      <w:r>
        <w:t xml:space="preserve"> </w:t>
      </w:r>
      <w:hyperlink w:anchor="fig:heatmap">
        <w:r>
          <w:rPr>
            <w:rStyle w:val="Hyperlink"/>
          </w:rPr>
          <w:t xml:space="preserve">11</w:t>
        </w:r>
      </w:hyperlink>
      <w:r>
        <w:t xml:space="preserve"> </w:t>
      </w:r>
      <w:r>
        <w:t xml:space="preserve">menunjukkan heatmap dari korelasi fitur numerik dalam dataset.</w:t>
      </w:r>
    </w:p>
    <w:bookmarkStart w:id="121" w:name="fig:heatmap"/>
    <w:p>
      <w:pPr>
        <w:pStyle w:val="CaptionedFigure"/>
      </w:pPr>
      <w:r>
        <w:drawing>
          <wp:inline>
            <wp:extent cx="4267200" cy="3113902"/>
            <wp:effectExtent b="0" l="0" r="0" t="0"/>
            <wp:docPr descr="" title="" id="119" name="Picture"/>
            <a:graphic>
              <a:graphicData uri="http://schemas.openxmlformats.org/drawingml/2006/picture">
                <pic:pic>
                  <pic:nvPicPr>
                    <pic:cNvPr descr="gambar/heatmap.png" id="120" name="Picture"/>
                    <pic:cNvPicPr>
                      <a:picLocks noChangeArrowheads="1" noChangeAspect="1"/>
                    </pic:cNvPicPr>
                  </pic:nvPicPr>
                  <pic:blipFill>
                    <a:blip r:embed="rId118"/>
                    <a:stretch>
                      <a:fillRect/>
                    </a:stretch>
                  </pic:blipFill>
                  <pic:spPr bwMode="auto">
                    <a:xfrm>
                      <a:off x="0" y="0"/>
                      <a:ext cx="4267200" cy="3113902"/>
                    </a:xfrm>
                    <a:prstGeom prst="rect">
                      <a:avLst/>
                    </a:prstGeom>
                    <a:noFill/>
                    <a:ln w="9525">
                      <a:noFill/>
                      <a:headEnd/>
                      <a:tailEnd/>
                    </a:ln>
                  </pic:spPr>
                </pic:pic>
              </a:graphicData>
            </a:graphic>
          </wp:inline>
        </w:drawing>
      </w:r>
    </w:p>
    <w:p>
      <w:pPr>
        <w:pStyle w:val="ImageCaption"/>
      </w:pPr>
      <w:r>
        <w:t xml:space="preserve">Heatmap Korelasi Fitur Numerik</w:t>
      </w:r>
    </w:p>
    <w:bookmarkEnd w:id="121"/>
    <w:p>
      <w:pPr>
        <w:pStyle w:val="BodyText"/>
      </w:pPr>
      <w:r>
        <w:t xml:space="preserve">Dari Gambar</w:t>
      </w:r>
      <w:r>
        <w:t xml:space="preserve"> </w:t>
      </w:r>
      <w:hyperlink w:anchor="fig:heatmap">
        <w:r>
          <w:rPr>
            <w:rStyle w:val="Hyperlink"/>
          </w:rPr>
          <w:t xml:space="preserve">11</w:t>
        </w:r>
      </w:hyperlink>
      <w:r>
        <w:t xml:space="preserve">, kita dapat melihat bahwa sebagian besar fitur numerik memiliki korelasi yang rendah hingga sedang satu sama lain, dengan nilai korelasi berkisar antara -0.03 hingga 0.2. Tidak ada fitur yang menunjukkan korelasi sangat tinggi (di atas 0.8), yang mengindikasikan bahwa tidak ada multikolinearitas yang signifikan di antara fitur-fitur tersebut. Fitur-fitur seperti</w:t>
      </w:r>
      <w:r>
        <w:t xml:space="preserve"> </w:t>
      </w:r>
      <w:r>
        <w:rPr>
          <w:rStyle w:val="VerbatimChar"/>
        </w:rPr>
        <w:t xml:space="preserve">InterviewScore</w:t>
      </w:r>
      <w:r>
        <w:t xml:space="preserve">,</w:t>
      </w:r>
      <w:r>
        <w:t xml:space="preserve"> </w:t>
      </w:r>
      <w:r>
        <w:rPr>
          <w:rStyle w:val="VerbatimChar"/>
        </w:rPr>
        <w:t xml:space="preserve">SkillScore</w:t>
      </w:r>
      <w:r>
        <w:t xml:space="preserve">, dan</w:t>
      </w:r>
      <w:r>
        <w:t xml:space="preserve"> </w:t>
      </w:r>
      <w:r>
        <w:rPr>
          <w:rStyle w:val="VerbatimChar"/>
        </w:rPr>
        <w:t xml:space="preserve">PersonalityScore</w:t>
      </w:r>
      <w:r>
        <w:t xml:space="preserve"> </w:t>
      </w:r>
      <w:r>
        <w:t xml:space="preserve">menunjukkan korelasi positif yang signifikan dengan label target (Hiring Decision), yang masuk akal karena ketiga fitur ini berkaitan dengan penilaian kandidat.</w:t>
      </w:r>
    </w:p>
    <w:p>
      <w:pPr>
        <w:pStyle w:val="BodyText"/>
      </w:pPr>
      <w:r>
        <w:t xml:space="preserve">Dengan analisa yang dilakukan sebelumnya, kita sudah mengetahui bahwa data sudah bersih dan siap untuk dilakukan pemodelan, kita juga sudah mengetahui fitur-fitur mana saja yang memiliki korelasi yang cukup tinggi dengan target dan mana fitur yang tidak memiliki korelasi sama sekali. Namun uji statistik tetap perlu dilakukan untuk memastikan fitur-fitur yang akan digunakan dalam pemodelan adalah fitur yang benar-benar memiliki korelasi yang signifikan dengan target. Karena label target adalah kategorikal (1/0) dan fitur yang akan diuji adalah numerik, maka uji statistik yang tepat adalah uji t-test. Berikut adalah hasil uji t-test yang dilakukan pada fitur-fitur numerik dalam dataset. Tabel</w:t>
      </w:r>
      <w:r>
        <w:t xml:space="preserve"> </w:t>
      </w:r>
      <w:hyperlink w:anchor="tb:t-test">
        <w:r>
          <w:rPr>
            <w:rStyle w:val="Hyperlink"/>
          </w:rPr>
          <w:t xml:space="preserve">32</w:t>
        </w:r>
      </w:hyperlink>
      <w:r>
        <w:t xml:space="preserve"> </w:t>
      </w:r>
      <w:r>
        <w:t xml:space="preserve">merangkum hasil uji t-test untuk setiap fitur numerik.</w:t>
      </w:r>
    </w:p>
    <w:bookmarkStart w:id="122" w:name="tb:t-test"/>
    <w:p>
      <w:pPr>
        <w:pStyle w:val="TableCaption"/>
      </w:pPr>
      <w:r>
        <w:t xml:space="preserve">Hasil Uji T-Test Fitur Numerik</w:t>
      </w:r>
    </w:p>
    <w:tbl>
      <w:tblPr>
        <w:tblStyle w:val="Table"/>
        <w:tblW w:type="auto" w:w="0"/>
        <w:tblLook w:firstRow="1" w:lastRow="0" w:firstColumn="0" w:lastColumn="0" w:noHBand="0" w:noVBand="0" w:val="0020"/>
        <w:tblCaption w:val="Hasil Uji T-Test Fitur Numerik"/>
      </w:tblPr>
      <w:tblGrid>
        <w:gridCol w:w="1980"/>
        <w:gridCol w:w="1980"/>
        <w:gridCol w:w="1980"/>
        <w:gridCol w:w="1980"/>
      </w:tblGrid>
      <w:tr>
        <w:trPr>
          <w:tblHeader w:val="on"/>
        </w:trPr>
        <w:tc>
          <w:tcPr/>
          <w:p>
            <w:pPr>
              <w:pStyle w:val="Compact"/>
              <w:jc w:val="left"/>
            </w:pPr>
            <w:r>
              <w:t xml:space="preserve">Fitur</w:t>
            </w:r>
          </w:p>
        </w:tc>
        <w:tc>
          <w:tcPr/>
          <w:p>
            <w:pPr>
              <w:pStyle w:val="Compact"/>
              <w:jc w:val="left"/>
            </w:pPr>
            <w:r>
              <w:t xml:space="preserve">T-Statistic</w:t>
            </w:r>
          </w:p>
        </w:tc>
        <w:tc>
          <w:tcPr/>
          <w:p>
            <w:pPr>
              <w:pStyle w:val="Compact"/>
              <w:jc w:val="left"/>
            </w:pPr>
            <w:r>
              <w:t xml:space="preserve">P-Value</w:t>
            </w:r>
          </w:p>
        </w:tc>
        <w:tc>
          <w:tcPr/>
          <w:p>
            <w:pPr>
              <w:pStyle w:val="Compact"/>
              <w:jc w:val="left"/>
            </w:pPr>
            <w:r>
              <w:t xml:space="preserve">Kesimpulan</w:t>
            </w:r>
          </w:p>
        </w:tc>
      </w:tr>
      <w:tr>
        <w:tc>
          <w:tcPr/>
          <w:p>
            <w:pPr>
              <w:pStyle w:val="Compact"/>
              <w:jc w:val="left"/>
            </w:pPr>
            <w:r>
              <w:t xml:space="preserve">Age</w:t>
            </w:r>
          </w:p>
        </w:tc>
        <w:tc>
          <w:tcPr/>
          <w:p>
            <w:pPr>
              <w:pStyle w:val="Compact"/>
              <w:jc w:val="left"/>
            </w:pPr>
            <w:r>
              <w:t xml:space="preserve">0.0716</w:t>
            </w:r>
          </w:p>
        </w:tc>
        <w:tc>
          <w:tcPr/>
          <w:p>
            <w:pPr>
              <w:pStyle w:val="Compact"/>
              <w:jc w:val="left"/>
            </w:pPr>
            <w:r>
              <w:t xml:space="preserve">0.9429</w:t>
            </w:r>
          </w:p>
        </w:tc>
        <w:tc>
          <w:tcPr/>
          <w:p>
            <w:pPr>
              <w:pStyle w:val="Compact"/>
              <w:jc w:val="left"/>
            </w:pPr>
            <w:r>
              <w:t xml:space="preserve">Tidak ada perbedaan signifikan (p &gt;= 0.05)</w:t>
            </w:r>
          </w:p>
        </w:tc>
      </w:tr>
      <w:tr>
        <w:tc>
          <w:tcPr/>
          <w:p>
            <w:pPr>
              <w:pStyle w:val="Compact"/>
              <w:jc w:val="left"/>
            </w:pPr>
            <w:r>
              <w:t xml:space="preserve">ExperienceYears</w:t>
            </w:r>
          </w:p>
        </w:tc>
        <w:tc>
          <w:tcPr/>
          <w:p>
            <w:pPr>
              <w:pStyle w:val="Compact"/>
              <w:jc w:val="left"/>
            </w:pPr>
            <w:r>
              <w:t xml:space="preserve">4.7770</w:t>
            </w:r>
          </w:p>
        </w:tc>
        <w:tc>
          <w:tcPr/>
          <w:p>
            <w:pPr>
              <w:pStyle w:val="Compact"/>
              <w:jc w:val="left"/>
            </w:pPr>
            <w:r>
              <w:t xml:space="preserve">0.0000</w:t>
            </w:r>
          </w:p>
        </w:tc>
        <w:tc>
          <w:tcPr/>
          <w:p>
            <w:pPr>
              <w:pStyle w:val="Compact"/>
              <w:jc w:val="left"/>
            </w:pPr>
            <w:r>
              <w:t xml:space="preserve">Ada perbedaan signifikan (p &lt; 0.05)</w:t>
            </w:r>
          </w:p>
        </w:tc>
      </w:tr>
      <w:tr>
        <w:tc>
          <w:tcPr/>
          <w:p>
            <w:pPr>
              <w:pStyle w:val="Compact"/>
              <w:jc w:val="left"/>
            </w:pPr>
            <w:r>
              <w:t xml:space="preserve">PreviousCompanies</w:t>
            </w:r>
          </w:p>
        </w:tc>
        <w:tc>
          <w:tcPr/>
          <w:p>
            <w:pPr>
              <w:pStyle w:val="Compact"/>
              <w:jc w:val="left"/>
            </w:pPr>
            <w:r>
              <w:t xml:space="preserve">1.7056</w:t>
            </w:r>
          </w:p>
        </w:tc>
        <w:tc>
          <w:tcPr/>
          <w:p>
            <w:pPr>
              <w:pStyle w:val="Compact"/>
              <w:jc w:val="left"/>
            </w:pPr>
            <w:r>
              <w:t xml:space="preserve">0.0883</w:t>
            </w:r>
          </w:p>
        </w:tc>
        <w:tc>
          <w:tcPr/>
          <w:p>
            <w:pPr>
              <w:pStyle w:val="Compact"/>
              <w:jc w:val="left"/>
            </w:pPr>
            <w:r>
              <w:t xml:space="preserve">Tidak ada perbedaan signifikan (p &gt;= 0.05)</w:t>
            </w:r>
          </w:p>
        </w:tc>
      </w:tr>
      <w:tr>
        <w:tc>
          <w:tcPr/>
          <w:p>
            <w:pPr>
              <w:pStyle w:val="Compact"/>
              <w:jc w:val="left"/>
            </w:pPr>
            <w:r>
              <w:t xml:space="preserve">DistanceFromCompany</w:t>
            </w:r>
          </w:p>
        </w:tc>
        <w:tc>
          <w:tcPr/>
          <w:p>
            <w:pPr>
              <w:pStyle w:val="Compact"/>
              <w:jc w:val="left"/>
            </w:pPr>
            <w:r>
              <w:t xml:space="preserve">-0.6500</w:t>
            </w:r>
          </w:p>
        </w:tc>
        <w:tc>
          <w:tcPr/>
          <w:p>
            <w:pPr>
              <w:pStyle w:val="Compact"/>
              <w:jc w:val="left"/>
            </w:pPr>
            <w:r>
              <w:t xml:space="preserve">0.5158</w:t>
            </w:r>
          </w:p>
        </w:tc>
        <w:tc>
          <w:tcPr/>
          <w:p>
            <w:pPr>
              <w:pStyle w:val="Compact"/>
              <w:jc w:val="left"/>
            </w:pPr>
            <w:r>
              <w:t xml:space="preserve">Tidak ada perbedaan signifikan (p &gt;= 0.05)</w:t>
            </w:r>
          </w:p>
        </w:tc>
      </w:tr>
      <w:tr>
        <w:tc>
          <w:tcPr/>
          <w:p>
            <w:pPr>
              <w:pStyle w:val="Compact"/>
              <w:jc w:val="left"/>
            </w:pPr>
            <w:r>
              <w:t xml:space="preserve">InterviewScore</w:t>
            </w:r>
          </w:p>
        </w:tc>
        <w:tc>
          <w:tcPr/>
          <w:p>
            <w:pPr>
              <w:pStyle w:val="Compact"/>
              <w:jc w:val="left"/>
            </w:pPr>
            <w:r>
              <w:t xml:space="preserve">5.7146</w:t>
            </w:r>
          </w:p>
        </w:tc>
        <w:tc>
          <w:tcPr/>
          <w:p>
            <w:pPr>
              <w:pStyle w:val="Compact"/>
              <w:jc w:val="left"/>
            </w:pPr>
            <w:r>
              <w:t xml:space="preserve">0.0000</w:t>
            </w:r>
          </w:p>
        </w:tc>
        <w:tc>
          <w:tcPr/>
          <w:p>
            <w:pPr>
              <w:pStyle w:val="Compact"/>
              <w:jc w:val="left"/>
            </w:pPr>
            <w:r>
              <w:t xml:space="preserve">Ada perbedaan signifikan (p &lt; 0.05)</w:t>
            </w:r>
          </w:p>
        </w:tc>
      </w:tr>
      <w:tr>
        <w:tc>
          <w:tcPr/>
          <w:p>
            <w:pPr>
              <w:pStyle w:val="Compact"/>
              <w:jc w:val="left"/>
            </w:pPr>
            <w:r>
              <w:t xml:space="preserve">SkillScore</w:t>
            </w:r>
          </w:p>
        </w:tc>
        <w:tc>
          <w:tcPr/>
          <w:p>
            <w:pPr>
              <w:pStyle w:val="Compact"/>
              <w:jc w:val="left"/>
            </w:pPr>
            <w:r>
              <w:t xml:space="preserve">8.0515</w:t>
            </w:r>
          </w:p>
        </w:tc>
        <w:tc>
          <w:tcPr/>
          <w:p>
            <w:pPr>
              <w:pStyle w:val="Compact"/>
              <w:jc w:val="left"/>
            </w:pPr>
            <w:r>
              <w:t xml:space="preserve">0.0000</w:t>
            </w:r>
          </w:p>
        </w:tc>
        <w:tc>
          <w:tcPr/>
          <w:p>
            <w:pPr>
              <w:pStyle w:val="Compact"/>
              <w:jc w:val="left"/>
            </w:pPr>
            <w:r>
              <w:t xml:space="preserve">Ada perbedaan signifikan (p &lt; 0.05)</w:t>
            </w:r>
          </w:p>
        </w:tc>
      </w:tr>
      <w:tr>
        <w:tc>
          <w:tcPr/>
          <w:p>
            <w:pPr>
              <w:pStyle w:val="Compact"/>
              <w:jc w:val="left"/>
            </w:pPr>
            <w:r>
              <w:t xml:space="preserve">PersonalityScore</w:t>
            </w:r>
          </w:p>
        </w:tc>
        <w:tc>
          <w:tcPr/>
          <w:p>
            <w:pPr>
              <w:pStyle w:val="Compact"/>
              <w:jc w:val="left"/>
            </w:pPr>
            <w:r>
              <w:t xml:space="preserve">6.6436</w:t>
            </w:r>
          </w:p>
        </w:tc>
        <w:tc>
          <w:tcPr/>
          <w:p>
            <w:pPr>
              <w:pStyle w:val="Compact"/>
              <w:jc w:val="left"/>
            </w:pPr>
            <w:r>
              <w:t xml:space="preserve">0.0000</w:t>
            </w:r>
          </w:p>
        </w:tc>
        <w:tc>
          <w:tcPr/>
          <w:p>
            <w:pPr>
              <w:pStyle w:val="Compact"/>
              <w:jc w:val="left"/>
            </w:pPr>
            <w:r>
              <w:t xml:space="preserve">Ada perbedaan signifikan (p &lt; 0.05)</w:t>
            </w:r>
          </w:p>
        </w:tc>
      </w:tr>
    </w:tbl>
    <w:bookmarkEnd w:id="122"/>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8" Target="media/rId18.png" /><Relationship Type="http://schemas.openxmlformats.org/officeDocument/2006/relationships/image" Id="rId31" Target="media/rId31.jpg" /><Relationship Type="http://schemas.openxmlformats.org/officeDocument/2006/relationships/image" Id="rId114" Target="media/rId114.png" /><Relationship Type="http://schemas.openxmlformats.org/officeDocument/2006/relationships/image" Id="rId46" Target="media/rId46.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0" Target="https://docs.google.com/spreadsheets/d/13lJC_6kToDdqyL0pbNBHhvBQwGvpJ8iTnGI4-eoNCsk/edit?gid=0#gid=0" TargetMode="External" /><Relationship Type="http://schemas.openxmlformats.org/officeDocument/2006/relationships/hyperlink" Id="rId9" Target="https://github.com/4Kings-Rakamin" TargetMode="External" /></Relationships>
</file>

<file path=word/_rels/footnotes.xml.rels><?xml version="1.0" encoding="UTF-8"?><Relationships xmlns="http://schemas.openxmlformats.org/package/2006/relationships"><Relationship Type="http://schemas.openxmlformats.org/officeDocument/2006/relationships/hyperlink" Id="rId10" Target="https://docs.google.com/spreadsheets/d/13lJC_6kToDdqyL0pbNBHhvBQwGvpJ8iTnGI4-eoNCsk/edit?gid=0#gid=0" TargetMode="External" /><Relationship Type="http://schemas.openxmlformats.org/officeDocument/2006/relationships/hyperlink" Id="rId9" Target="https://github.com/4Kings-Rakam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Stage 0</dc:title>
  <dc:creator>Agi Rahmawandi as Data Scientist Shan Ramadhan as Data Analyst Muhammad Muqorrobin as Business Analyst I Gusti Ngurah Agung Hari Vijaya Kusuma as PM/DE</dc:creator>
  <cp:keywords/>
  <dcterms:created xsi:type="dcterms:W3CDTF">2025-08-28T13:05:47Z</dcterms:created>
  <dcterms:modified xsi:type="dcterms:W3CDTF">2025-08-28T13:05:47Z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2025-08-28</vt:lpwstr>
  </property>
</Properties>
</file>