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EBD7" w14:textId="77777777" w:rsidR="00D65CBA" w:rsidRDefault="00D65CBA" w:rsidP="000E6417">
      <w:pPr>
        <w:spacing w:line="360" w:lineRule="auto"/>
        <w:jc w:val="both"/>
      </w:pPr>
    </w:p>
    <w:p w14:paraId="09A24FA4" w14:textId="77777777" w:rsidR="00D65CBA" w:rsidRDefault="00D65CBA" w:rsidP="000E6417">
      <w:pPr>
        <w:spacing w:line="360" w:lineRule="auto"/>
        <w:jc w:val="both"/>
      </w:pPr>
    </w:p>
    <w:p w14:paraId="32D60F13" w14:textId="77777777" w:rsidR="00D65CBA" w:rsidRDefault="00D65CBA" w:rsidP="000E6417">
      <w:pPr>
        <w:spacing w:line="360" w:lineRule="auto"/>
        <w:jc w:val="both"/>
      </w:pPr>
    </w:p>
    <w:p w14:paraId="590D087B" w14:textId="77777777" w:rsidR="00D65CBA" w:rsidRDefault="00D65CBA" w:rsidP="000E6417">
      <w:pPr>
        <w:spacing w:line="360" w:lineRule="auto"/>
        <w:jc w:val="both"/>
      </w:pPr>
    </w:p>
    <w:p w14:paraId="640B3E32" w14:textId="77777777" w:rsidR="00D65CBA" w:rsidRDefault="00D65CBA" w:rsidP="000E6417">
      <w:pPr>
        <w:spacing w:line="360" w:lineRule="auto"/>
        <w:jc w:val="both"/>
      </w:pPr>
    </w:p>
    <w:p w14:paraId="1E5DEEB7" w14:textId="77777777" w:rsidR="00D65CBA" w:rsidRDefault="00D65CBA" w:rsidP="000E6417">
      <w:pPr>
        <w:spacing w:line="360" w:lineRule="auto"/>
        <w:jc w:val="both"/>
      </w:pPr>
    </w:p>
    <w:p w14:paraId="149BA133" w14:textId="77777777" w:rsidR="00D65CBA" w:rsidRDefault="00D65CBA" w:rsidP="000E6417">
      <w:pPr>
        <w:spacing w:line="360" w:lineRule="auto"/>
        <w:jc w:val="both"/>
      </w:pPr>
    </w:p>
    <w:p w14:paraId="3183D647" w14:textId="77777777" w:rsidR="00D65CBA" w:rsidRDefault="00D65CBA" w:rsidP="000E6417">
      <w:pPr>
        <w:spacing w:line="360" w:lineRule="auto"/>
        <w:jc w:val="both"/>
      </w:pPr>
    </w:p>
    <w:p w14:paraId="29C036D7" w14:textId="77777777" w:rsidR="00D65CBA" w:rsidRDefault="00000000" w:rsidP="000E6417">
      <w:pPr>
        <w:pStyle w:val="Tytu"/>
        <w:spacing w:line="360" w:lineRule="auto"/>
        <w:rPr>
          <w:sz w:val="48"/>
          <w:szCs w:val="48"/>
        </w:rPr>
      </w:pPr>
      <w:r>
        <w:rPr>
          <w:sz w:val="48"/>
          <w:szCs w:val="48"/>
        </w:rPr>
        <w:t>Sprawozdanie z realizacji projektu</w:t>
      </w:r>
    </w:p>
    <w:p w14:paraId="4E048FCD" w14:textId="77777777" w:rsidR="00D65CBA" w:rsidRDefault="00D65CBA" w:rsidP="000E6417">
      <w:pPr>
        <w:spacing w:line="360" w:lineRule="auto"/>
        <w:jc w:val="center"/>
      </w:pPr>
    </w:p>
    <w:p w14:paraId="200D8012" w14:textId="113FB914" w:rsidR="00D65CBA" w:rsidRDefault="00000000" w:rsidP="000E6417">
      <w:pPr>
        <w:pStyle w:val="Tytu"/>
        <w:spacing w:line="360" w:lineRule="auto"/>
        <w:rPr>
          <w:b/>
          <w:bCs/>
        </w:rPr>
      </w:pPr>
      <w:r>
        <w:rPr>
          <w:b/>
          <w:bCs/>
        </w:rPr>
        <w:t>Symulacja ruchu tramwajów</w:t>
      </w:r>
    </w:p>
    <w:p w14:paraId="40F6E8CA" w14:textId="77777777" w:rsidR="00D65CBA" w:rsidRDefault="00D65CBA" w:rsidP="000E6417">
      <w:pPr>
        <w:spacing w:line="360" w:lineRule="auto"/>
        <w:jc w:val="both"/>
      </w:pPr>
    </w:p>
    <w:p w14:paraId="5B4D5457" w14:textId="77777777" w:rsidR="00D65CBA" w:rsidRDefault="00D65CBA" w:rsidP="000E6417">
      <w:pPr>
        <w:spacing w:line="360" w:lineRule="auto"/>
        <w:jc w:val="both"/>
      </w:pPr>
    </w:p>
    <w:p w14:paraId="24598240" w14:textId="77777777" w:rsidR="00D65CBA" w:rsidRDefault="00D65CBA" w:rsidP="000E6417">
      <w:pPr>
        <w:spacing w:line="360" w:lineRule="auto"/>
        <w:jc w:val="both"/>
      </w:pPr>
    </w:p>
    <w:tbl>
      <w:tblPr>
        <w:tblpPr w:leftFromText="141" w:rightFromText="141" w:vertAnchor="text" w:horzAnchor="margin" w:tblpY="171"/>
        <w:tblW w:w="9062" w:type="dxa"/>
        <w:tblCellMar>
          <w:left w:w="10" w:type="dxa"/>
          <w:right w:w="10" w:type="dxa"/>
        </w:tblCellMar>
        <w:tblLook w:val="0000" w:firstRow="0" w:lastRow="0" w:firstColumn="0" w:lastColumn="0" w:noHBand="0" w:noVBand="0"/>
      </w:tblPr>
      <w:tblGrid>
        <w:gridCol w:w="4531"/>
        <w:gridCol w:w="4531"/>
      </w:tblGrid>
      <w:tr w:rsidR="00DD2870" w14:paraId="4466BBF9" w14:textId="77777777" w:rsidTr="00DD2870">
        <w:tblPrEx>
          <w:tblCellMar>
            <w:top w:w="0" w:type="dxa"/>
            <w:bottom w:w="0" w:type="dxa"/>
          </w:tblCellMar>
        </w:tblPrEx>
        <w:tc>
          <w:tcPr>
            <w:tcW w:w="4531" w:type="dxa"/>
            <w:shd w:val="clear" w:color="auto" w:fill="auto"/>
            <w:tcMar>
              <w:top w:w="0" w:type="dxa"/>
              <w:left w:w="108" w:type="dxa"/>
              <w:bottom w:w="0" w:type="dxa"/>
              <w:right w:w="108" w:type="dxa"/>
            </w:tcMar>
          </w:tcPr>
          <w:p w14:paraId="78292816" w14:textId="77777777" w:rsidR="00DD2870" w:rsidRPr="00DD2870" w:rsidRDefault="00DD2870" w:rsidP="00DD2870">
            <w:pPr>
              <w:spacing w:line="360" w:lineRule="auto"/>
              <w:jc w:val="both"/>
              <w:rPr>
                <w:b/>
                <w:bCs/>
                <w:sz w:val="32"/>
                <w:szCs w:val="32"/>
              </w:rPr>
            </w:pPr>
            <w:r w:rsidRPr="00DD2870">
              <w:rPr>
                <w:sz w:val="36"/>
                <w:szCs w:val="36"/>
              </w:rPr>
              <w:t>Autorzy</w:t>
            </w:r>
            <w:r w:rsidRPr="00DD2870">
              <w:rPr>
                <w:b/>
                <w:bCs/>
                <w:sz w:val="32"/>
                <w:szCs w:val="32"/>
              </w:rPr>
              <w:t>:</w:t>
            </w:r>
          </w:p>
          <w:p w14:paraId="5DF3D3F8" w14:textId="77777777" w:rsidR="00DD2870" w:rsidRPr="00DD2870" w:rsidRDefault="00DD2870" w:rsidP="00DD2870">
            <w:pPr>
              <w:spacing w:line="360" w:lineRule="auto"/>
              <w:jc w:val="both"/>
              <w:rPr>
                <w:sz w:val="36"/>
                <w:szCs w:val="36"/>
              </w:rPr>
            </w:pPr>
            <w:r w:rsidRPr="00DD2870">
              <w:rPr>
                <w:b/>
                <w:bCs/>
                <w:sz w:val="36"/>
                <w:szCs w:val="36"/>
              </w:rPr>
              <w:t>Amelia Draga</w:t>
            </w:r>
            <w:r w:rsidRPr="00DD2870">
              <w:rPr>
                <w:sz w:val="36"/>
                <w:szCs w:val="36"/>
              </w:rPr>
              <w:t xml:space="preserve"> 272866</w:t>
            </w:r>
          </w:p>
          <w:p w14:paraId="6E17B439" w14:textId="77777777" w:rsidR="00DD2870" w:rsidRDefault="00DD2870" w:rsidP="00DD2870">
            <w:pPr>
              <w:spacing w:line="360" w:lineRule="auto"/>
              <w:jc w:val="both"/>
            </w:pPr>
            <w:r w:rsidRPr="00DD2870">
              <w:rPr>
                <w:b/>
                <w:bCs/>
                <w:sz w:val="36"/>
                <w:szCs w:val="36"/>
              </w:rPr>
              <w:t>Konrad Grunt</w:t>
            </w:r>
            <w:r w:rsidRPr="00DD2870">
              <w:rPr>
                <w:sz w:val="36"/>
                <w:szCs w:val="36"/>
              </w:rPr>
              <w:t xml:space="preserve"> </w:t>
            </w:r>
            <w:r w:rsidRPr="0044189D">
              <w:rPr>
                <w:color w:val="FF0000"/>
                <w:sz w:val="36"/>
                <w:szCs w:val="36"/>
                <w:u w:val="single"/>
              </w:rPr>
              <w:t>123456</w:t>
            </w:r>
          </w:p>
        </w:tc>
        <w:tc>
          <w:tcPr>
            <w:tcW w:w="4531" w:type="dxa"/>
            <w:shd w:val="clear" w:color="auto" w:fill="auto"/>
            <w:tcMar>
              <w:top w:w="0" w:type="dxa"/>
              <w:left w:w="108" w:type="dxa"/>
              <w:bottom w:w="0" w:type="dxa"/>
              <w:right w:w="108" w:type="dxa"/>
            </w:tcMar>
          </w:tcPr>
          <w:p w14:paraId="1E69D476" w14:textId="77777777" w:rsidR="00DD2870" w:rsidRDefault="00DD2870" w:rsidP="00DD2870">
            <w:pPr>
              <w:spacing w:line="360" w:lineRule="auto"/>
              <w:jc w:val="right"/>
              <w:rPr>
                <w:sz w:val="36"/>
                <w:szCs w:val="36"/>
              </w:rPr>
            </w:pPr>
          </w:p>
          <w:p w14:paraId="5D08801E" w14:textId="77777777" w:rsidR="00DD2870" w:rsidRDefault="00DD2870" w:rsidP="00DD2870">
            <w:pPr>
              <w:spacing w:line="360" w:lineRule="auto"/>
              <w:rPr>
                <w:sz w:val="36"/>
                <w:szCs w:val="36"/>
              </w:rPr>
            </w:pPr>
          </w:p>
          <w:p w14:paraId="577A670B" w14:textId="77777777" w:rsidR="00DD2870" w:rsidRDefault="00DD2870" w:rsidP="00DD2870">
            <w:pPr>
              <w:spacing w:line="360" w:lineRule="auto"/>
              <w:rPr>
                <w:sz w:val="36"/>
                <w:szCs w:val="36"/>
              </w:rPr>
            </w:pPr>
          </w:p>
          <w:p w14:paraId="2A27E327" w14:textId="77777777" w:rsidR="00DD2870" w:rsidRPr="00DD2870" w:rsidRDefault="00DD2870" w:rsidP="00DD2870">
            <w:pPr>
              <w:spacing w:line="360" w:lineRule="auto"/>
              <w:jc w:val="right"/>
              <w:rPr>
                <w:sz w:val="36"/>
                <w:szCs w:val="36"/>
              </w:rPr>
            </w:pPr>
            <w:r w:rsidRPr="00DD2870">
              <w:rPr>
                <w:sz w:val="36"/>
                <w:szCs w:val="36"/>
              </w:rPr>
              <w:t>Prowadzący:</w:t>
            </w:r>
          </w:p>
          <w:p w14:paraId="57422A5B" w14:textId="77777777" w:rsidR="00DD2870" w:rsidRPr="00DD2870" w:rsidRDefault="00DD2870" w:rsidP="00DD2870">
            <w:pPr>
              <w:spacing w:line="360" w:lineRule="auto"/>
              <w:jc w:val="right"/>
              <w:rPr>
                <w:b/>
                <w:bCs/>
                <w:sz w:val="36"/>
                <w:szCs w:val="36"/>
              </w:rPr>
            </w:pPr>
            <w:r w:rsidRPr="00DD2870">
              <w:rPr>
                <w:b/>
                <w:bCs/>
                <w:sz w:val="36"/>
                <w:szCs w:val="36"/>
              </w:rPr>
              <w:t>mgr inż. Damian Mroziński</w:t>
            </w:r>
          </w:p>
          <w:p w14:paraId="205FC113" w14:textId="77777777" w:rsidR="00DD2870" w:rsidRPr="00DD2870" w:rsidRDefault="00DD2870" w:rsidP="00DD2870">
            <w:pPr>
              <w:spacing w:line="360" w:lineRule="auto"/>
              <w:jc w:val="right"/>
              <w:rPr>
                <w:sz w:val="32"/>
                <w:szCs w:val="32"/>
              </w:rPr>
            </w:pPr>
          </w:p>
          <w:p w14:paraId="147EAB7B" w14:textId="77777777" w:rsidR="00DD2870" w:rsidRPr="00DD2870" w:rsidRDefault="00DD2870" w:rsidP="00DD2870">
            <w:pPr>
              <w:spacing w:line="360" w:lineRule="auto"/>
              <w:jc w:val="right"/>
              <w:rPr>
                <w:sz w:val="32"/>
                <w:szCs w:val="32"/>
              </w:rPr>
            </w:pPr>
            <w:r w:rsidRPr="00DD2870">
              <w:rPr>
                <w:sz w:val="32"/>
                <w:szCs w:val="32"/>
              </w:rPr>
              <w:t>Przedmiot:</w:t>
            </w:r>
          </w:p>
          <w:p w14:paraId="6083882B" w14:textId="77777777" w:rsidR="00DD2870" w:rsidRPr="00DD2870" w:rsidRDefault="00DD2870" w:rsidP="00DD2870">
            <w:pPr>
              <w:spacing w:line="360" w:lineRule="auto"/>
              <w:jc w:val="right"/>
              <w:rPr>
                <w:b/>
                <w:bCs/>
                <w:sz w:val="32"/>
                <w:szCs w:val="32"/>
              </w:rPr>
            </w:pPr>
            <w:r w:rsidRPr="00DD2870">
              <w:rPr>
                <w:b/>
                <w:bCs/>
                <w:sz w:val="32"/>
                <w:szCs w:val="32"/>
              </w:rPr>
              <w:t>Programowanie obiektowe</w:t>
            </w:r>
          </w:p>
          <w:p w14:paraId="5A853C4A" w14:textId="5BF53500" w:rsidR="00DD2870" w:rsidRDefault="00DD2870" w:rsidP="00DD2870">
            <w:pPr>
              <w:spacing w:line="360" w:lineRule="auto"/>
              <w:jc w:val="right"/>
            </w:pPr>
            <w:r w:rsidRPr="00DD2870">
              <w:rPr>
                <w:b/>
                <w:bCs/>
                <w:sz w:val="32"/>
                <w:szCs w:val="32"/>
              </w:rPr>
              <w:t>Laboratorium</w:t>
            </w:r>
          </w:p>
        </w:tc>
      </w:tr>
    </w:tbl>
    <w:p w14:paraId="18E6845B" w14:textId="77777777" w:rsidR="00D65CBA" w:rsidRDefault="00D65CBA" w:rsidP="000E6417">
      <w:pPr>
        <w:spacing w:line="360" w:lineRule="auto"/>
        <w:jc w:val="both"/>
      </w:pPr>
    </w:p>
    <w:p w14:paraId="5E7045E3" w14:textId="77777777" w:rsidR="00D65CBA" w:rsidRDefault="00D65CBA" w:rsidP="000E6417">
      <w:pPr>
        <w:spacing w:line="360" w:lineRule="auto"/>
        <w:jc w:val="both"/>
      </w:pPr>
    </w:p>
    <w:p w14:paraId="14360376" w14:textId="77777777" w:rsidR="00D65CBA" w:rsidRDefault="00D65CBA" w:rsidP="000E6417">
      <w:pPr>
        <w:spacing w:line="360" w:lineRule="auto"/>
        <w:jc w:val="both"/>
      </w:pPr>
    </w:p>
    <w:p w14:paraId="4B18B3CB" w14:textId="0DCFF997" w:rsidR="000E6417" w:rsidRDefault="000E6417" w:rsidP="000E6417">
      <w:pPr>
        <w:tabs>
          <w:tab w:val="clear" w:pos="1896"/>
        </w:tabs>
        <w:suppressAutoHyphens w:val="0"/>
        <w:spacing w:after="160" w:line="360" w:lineRule="auto"/>
      </w:pPr>
    </w:p>
    <w:bookmarkStart w:id="0" w:name="_Toc135669326" w:displacedByCustomXml="next"/>
    <w:bookmarkStart w:id="1" w:name="_Toc135668638" w:displacedByCustomXml="next"/>
    <w:sdt>
      <w:sdtPr>
        <w:id w:val="-1429041443"/>
        <w:docPartObj>
          <w:docPartGallery w:val="Table of Contents"/>
          <w:docPartUnique/>
        </w:docPartObj>
      </w:sdtPr>
      <w:sdtEndPr>
        <w:rPr>
          <w:rFonts w:eastAsia="Calibri"/>
          <w:b/>
          <w:bCs/>
          <w:color w:val="auto"/>
          <w:sz w:val="22"/>
          <w:szCs w:val="22"/>
        </w:rPr>
      </w:sdtEndPr>
      <w:sdtContent>
        <w:p w14:paraId="0DB64685" w14:textId="77777777" w:rsidR="000E6417" w:rsidRPr="00DD2870" w:rsidRDefault="000E6417" w:rsidP="000E6417">
          <w:pPr>
            <w:pStyle w:val="Nagwek1"/>
            <w:spacing w:line="360" w:lineRule="auto"/>
          </w:pPr>
          <w:r w:rsidRPr="00DD2870">
            <w:t>Spis treści</w:t>
          </w:r>
          <w:bookmarkEnd w:id="1"/>
          <w:bookmarkEnd w:id="0"/>
        </w:p>
        <w:p w14:paraId="237EE31A" w14:textId="7849E35F" w:rsidR="0044189D" w:rsidRDefault="0044189D">
          <w:pPr>
            <w:pStyle w:val="Spistreci1"/>
            <w:tabs>
              <w:tab w:val="right" w:leader="dot" w:pos="9062"/>
            </w:tabs>
            <w:rPr>
              <w:rFonts w:asciiTheme="minorHAnsi" w:eastAsiaTheme="minorEastAsia" w:hAnsiTheme="minorHAnsi" w:cstheme="minorBidi"/>
              <w:noProof/>
              <w:kern w:val="2"/>
              <w:lang w:eastAsia="pl-PL"/>
              <w14:ligatures w14:val="standardContextual"/>
            </w:rPr>
          </w:pPr>
          <w:r>
            <w:fldChar w:fldCharType="begin"/>
          </w:r>
          <w:r>
            <w:instrText xml:space="preserve"> TOC \o "1-3" \h \z \u </w:instrText>
          </w:r>
          <w:r>
            <w:fldChar w:fldCharType="separate"/>
          </w:r>
        </w:p>
        <w:p w14:paraId="55DB1C5C" w14:textId="2EFC5155" w:rsidR="0044189D" w:rsidRDefault="0044189D">
          <w:pPr>
            <w:pStyle w:val="Spistreci1"/>
            <w:tabs>
              <w:tab w:val="left" w:pos="440"/>
              <w:tab w:val="right" w:leader="dot" w:pos="9062"/>
            </w:tabs>
            <w:rPr>
              <w:rFonts w:asciiTheme="minorHAnsi" w:eastAsiaTheme="minorEastAsia" w:hAnsiTheme="minorHAnsi" w:cstheme="minorBidi"/>
              <w:noProof/>
              <w:kern w:val="2"/>
              <w:lang w:eastAsia="pl-PL"/>
              <w14:ligatures w14:val="standardContextual"/>
            </w:rPr>
          </w:pPr>
          <w:hyperlink w:anchor="_Toc135669327" w:history="1">
            <w:r w:rsidRPr="00980819">
              <w:rPr>
                <w:rStyle w:val="Hipercze"/>
                <w:noProof/>
              </w:rPr>
              <w:t>1.</w:t>
            </w:r>
            <w:r>
              <w:rPr>
                <w:rFonts w:asciiTheme="minorHAnsi" w:eastAsiaTheme="minorEastAsia" w:hAnsiTheme="minorHAnsi" w:cstheme="minorBidi"/>
                <w:noProof/>
                <w:kern w:val="2"/>
                <w:lang w:eastAsia="pl-PL"/>
                <w14:ligatures w14:val="standardContextual"/>
              </w:rPr>
              <w:tab/>
            </w:r>
            <w:r w:rsidRPr="00980819">
              <w:rPr>
                <w:rStyle w:val="Hipercze"/>
                <w:noProof/>
              </w:rPr>
              <w:t>Cel projektu</w:t>
            </w:r>
            <w:r>
              <w:rPr>
                <w:noProof/>
                <w:webHidden/>
              </w:rPr>
              <w:tab/>
            </w:r>
            <w:r>
              <w:rPr>
                <w:noProof/>
                <w:webHidden/>
              </w:rPr>
              <w:fldChar w:fldCharType="begin"/>
            </w:r>
            <w:r>
              <w:rPr>
                <w:noProof/>
                <w:webHidden/>
              </w:rPr>
              <w:instrText xml:space="preserve"> PAGEREF _Toc135669327 \h </w:instrText>
            </w:r>
            <w:r>
              <w:rPr>
                <w:noProof/>
                <w:webHidden/>
              </w:rPr>
            </w:r>
            <w:r>
              <w:rPr>
                <w:noProof/>
                <w:webHidden/>
              </w:rPr>
              <w:fldChar w:fldCharType="separate"/>
            </w:r>
            <w:r>
              <w:rPr>
                <w:noProof/>
                <w:webHidden/>
              </w:rPr>
              <w:t>3</w:t>
            </w:r>
            <w:r>
              <w:rPr>
                <w:noProof/>
                <w:webHidden/>
              </w:rPr>
              <w:fldChar w:fldCharType="end"/>
            </w:r>
          </w:hyperlink>
        </w:p>
        <w:p w14:paraId="51DBCCF0" w14:textId="5990333C" w:rsidR="0044189D" w:rsidRDefault="0044189D">
          <w:pPr>
            <w:pStyle w:val="Spistreci1"/>
            <w:tabs>
              <w:tab w:val="left" w:pos="440"/>
              <w:tab w:val="right" w:leader="dot" w:pos="9062"/>
            </w:tabs>
            <w:rPr>
              <w:rFonts w:asciiTheme="minorHAnsi" w:eastAsiaTheme="minorEastAsia" w:hAnsiTheme="minorHAnsi" w:cstheme="minorBidi"/>
              <w:noProof/>
              <w:kern w:val="2"/>
              <w:lang w:eastAsia="pl-PL"/>
              <w14:ligatures w14:val="standardContextual"/>
            </w:rPr>
          </w:pPr>
          <w:hyperlink w:anchor="_Toc135669328" w:history="1">
            <w:r w:rsidRPr="00980819">
              <w:rPr>
                <w:rStyle w:val="Hipercze"/>
                <w:noProof/>
              </w:rPr>
              <w:t>2.</w:t>
            </w:r>
            <w:r>
              <w:rPr>
                <w:rFonts w:asciiTheme="minorHAnsi" w:eastAsiaTheme="minorEastAsia" w:hAnsiTheme="minorHAnsi" w:cstheme="minorBidi"/>
                <w:noProof/>
                <w:kern w:val="2"/>
                <w:lang w:eastAsia="pl-PL"/>
                <w14:ligatures w14:val="standardContextual"/>
              </w:rPr>
              <w:tab/>
            </w:r>
            <w:r w:rsidRPr="00980819">
              <w:rPr>
                <w:rStyle w:val="Hipercze"/>
                <w:noProof/>
              </w:rPr>
              <w:t>Założenia projektowe</w:t>
            </w:r>
            <w:r>
              <w:rPr>
                <w:noProof/>
                <w:webHidden/>
              </w:rPr>
              <w:tab/>
            </w:r>
            <w:r>
              <w:rPr>
                <w:noProof/>
                <w:webHidden/>
              </w:rPr>
              <w:fldChar w:fldCharType="begin"/>
            </w:r>
            <w:r>
              <w:rPr>
                <w:noProof/>
                <w:webHidden/>
              </w:rPr>
              <w:instrText xml:space="preserve"> PAGEREF _Toc135669328 \h </w:instrText>
            </w:r>
            <w:r>
              <w:rPr>
                <w:noProof/>
                <w:webHidden/>
              </w:rPr>
            </w:r>
            <w:r>
              <w:rPr>
                <w:noProof/>
                <w:webHidden/>
              </w:rPr>
              <w:fldChar w:fldCharType="separate"/>
            </w:r>
            <w:r>
              <w:rPr>
                <w:noProof/>
                <w:webHidden/>
              </w:rPr>
              <w:t>3</w:t>
            </w:r>
            <w:r>
              <w:rPr>
                <w:noProof/>
                <w:webHidden/>
              </w:rPr>
              <w:fldChar w:fldCharType="end"/>
            </w:r>
          </w:hyperlink>
        </w:p>
        <w:p w14:paraId="7851F305" w14:textId="77368344" w:rsidR="0044189D" w:rsidRDefault="0044189D">
          <w:pPr>
            <w:pStyle w:val="Spistreci1"/>
            <w:tabs>
              <w:tab w:val="left" w:pos="440"/>
              <w:tab w:val="right" w:leader="dot" w:pos="9062"/>
            </w:tabs>
            <w:rPr>
              <w:rFonts w:asciiTheme="minorHAnsi" w:eastAsiaTheme="minorEastAsia" w:hAnsiTheme="minorHAnsi" w:cstheme="minorBidi"/>
              <w:noProof/>
              <w:kern w:val="2"/>
              <w:lang w:eastAsia="pl-PL"/>
              <w14:ligatures w14:val="standardContextual"/>
            </w:rPr>
          </w:pPr>
          <w:hyperlink w:anchor="_Toc135669329" w:history="1">
            <w:r w:rsidRPr="00980819">
              <w:rPr>
                <w:rStyle w:val="Hipercze"/>
                <w:noProof/>
              </w:rPr>
              <w:t>3.</w:t>
            </w:r>
            <w:r>
              <w:rPr>
                <w:rFonts w:asciiTheme="minorHAnsi" w:eastAsiaTheme="minorEastAsia" w:hAnsiTheme="minorHAnsi" w:cstheme="minorBidi"/>
                <w:noProof/>
                <w:kern w:val="2"/>
                <w:lang w:eastAsia="pl-PL"/>
                <w14:ligatures w14:val="standardContextual"/>
              </w:rPr>
              <w:tab/>
            </w:r>
            <w:r w:rsidRPr="00980819">
              <w:rPr>
                <w:rStyle w:val="Hipercze"/>
                <w:noProof/>
              </w:rPr>
              <w:t>Opis symulacji</w:t>
            </w:r>
            <w:r>
              <w:rPr>
                <w:noProof/>
                <w:webHidden/>
              </w:rPr>
              <w:tab/>
            </w:r>
            <w:r>
              <w:rPr>
                <w:noProof/>
                <w:webHidden/>
              </w:rPr>
              <w:fldChar w:fldCharType="begin"/>
            </w:r>
            <w:r>
              <w:rPr>
                <w:noProof/>
                <w:webHidden/>
              </w:rPr>
              <w:instrText xml:space="preserve"> PAGEREF _Toc135669329 \h </w:instrText>
            </w:r>
            <w:r>
              <w:rPr>
                <w:noProof/>
                <w:webHidden/>
              </w:rPr>
            </w:r>
            <w:r>
              <w:rPr>
                <w:noProof/>
                <w:webHidden/>
              </w:rPr>
              <w:fldChar w:fldCharType="separate"/>
            </w:r>
            <w:r>
              <w:rPr>
                <w:noProof/>
                <w:webHidden/>
              </w:rPr>
              <w:t>3</w:t>
            </w:r>
            <w:r>
              <w:rPr>
                <w:noProof/>
                <w:webHidden/>
              </w:rPr>
              <w:fldChar w:fldCharType="end"/>
            </w:r>
          </w:hyperlink>
        </w:p>
        <w:p w14:paraId="7AE4ECDE" w14:textId="0FC2EA73" w:rsidR="0044189D" w:rsidRDefault="0044189D">
          <w:pPr>
            <w:pStyle w:val="Spistreci1"/>
            <w:tabs>
              <w:tab w:val="right" w:leader="dot" w:pos="9062"/>
            </w:tabs>
            <w:rPr>
              <w:rFonts w:asciiTheme="minorHAnsi" w:eastAsiaTheme="minorEastAsia" w:hAnsiTheme="minorHAnsi" w:cstheme="minorBidi"/>
              <w:noProof/>
              <w:kern w:val="2"/>
              <w:lang w:eastAsia="pl-PL"/>
              <w14:ligatures w14:val="standardContextual"/>
            </w:rPr>
          </w:pPr>
          <w:r w:rsidRPr="0044189D">
            <w:rPr>
              <w:rStyle w:val="Hipercze"/>
              <w:noProof/>
              <w:color w:val="FFFFFF" w:themeColor="background1"/>
            </w:rPr>
            <w:t xml:space="preserve">        </w:t>
          </w:r>
          <w:hyperlink w:anchor="_Toc135669330" w:history="1">
            <w:r w:rsidRPr="00980819">
              <w:rPr>
                <w:rStyle w:val="Hipercze"/>
                <w:noProof/>
              </w:rPr>
              <w:t>Spis rysunków</w:t>
            </w:r>
            <w:r>
              <w:rPr>
                <w:noProof/>
                <w:webHidden/>
              </w:rPr>
              <w:tab/>
            </w:r>
            <w:r>
              <w:rPr>
                <w:noProof/>
                <w:webHidden/>
              </w:rPr>
              <w:fldChar w:fldCharType="begin"/>
            </w:r>
            <w:r>
              <w:rPr>
                <w:noProof/>
                <w:webHidden/>
              </w:rPr>
              <w:instrText xml:space="preserve"> PAGEREF _Toc135669330 \h </w:instrText>
            </w:r>
            <w:r>
              <w:rPr>
                <w:noProof/>
                <w:webHidden/>
              </w:rPr>
            </w:r>
            <w:r>
              <w:rPr>
                <w:noProof/>
                <w:webHidden/>
              </w:rPr>
              <w:fldChar w:fldCharType="separate"/>
            </w:r>
            <w:r>
              <w:rPr>
                <w:noProof/>
                <w:webHidden/>
              </w:rPr>
              <w:t>7</w:t>
            </w:r>
            <w:r>
              <w:rPr>
                <w:noProof/>
                <w:webHidden/>
              </w:rPr>
              <w:fldChar w:fldCharType="end"/>
            </w:r>
          </w:hyperlink>
        </w:p>
        <w:p w14:paraId="6EBBED40" w14:textId="3B5FE9C6" w:rsidR="00D65CBA" w:rsidRDefault="0044189D" w:rsidP="00DD2870">
          <w:pPr>
            <w:spacing w:line="360" w:lineRule="auto"/>
          </w:pPr>
          <w:r>
            <w:fldChar w:fldCharType="end"/>
          </w:r>
        </w:p>
      </w:sdtContent>
    </w:sdt>
    <w:p w14:paraId="15F13E3B" w14:textId="77777777" w:rsidR="00D65CBA" w:rsidRDefault="00D65CBA" w:rsidP="000E6417">
      <w:pPr>
        <w:pageBreakBefore/>
        <w:tabs>
          <w:tab w:val="clear" w:pos="1896"/>
        </w:tabs>
        <w:spacing w:after="160" w:line="360" w:lineRule="auto"/>
        <w:jc w:val="both"/>
      </w:pPr>
    </w:p>
    <w:p w14:paraId="62ED2D15" w14:textId="77777777" w:rsidR="00D65CBA" w:rsidRDefault="00000000" w:rsidP="000E6417">
      <w:pPr>
        <w:pStyle w:val="Nagwek1"/>
        <w:numPr>
          <w:ilvl w:val="0"/>
          <w:numId w:val="1"/>
        </w:numPr>
        <w:spacing w:line="360" w:lineRule="auto"/>
        <w:jc w:val="both"/>
      </w:pPr>
      <w:bookmarkStart w:id="2" w:name="_Toc135669327"/>
      <w:r>
        <w:t>Cel projektu</w:t>
      </w:r>
      <w:bookmarkEnd w:id="2"/>
    </w:p>
    <w:p w14:paraId="3FE75BB1" w14:textId="3A3CCA50" w:rsidR="00D65CBA" w:rsidRDefault="00D428BA" w:rsidP="000E6417">
      <w:pPr>
        <w:spacing w:line="360" w:lineRule="auto"/>
        <w:jc w:val="both"/>
        <w:rPr>
          <w:sz w:val="24"/>
          <w:szCs w:val="24"/>
          <w:shd w:val="clear" w:color="auto" w:fill="FFFFFF"/>
        </w:rPr>
      </w:pPr>
      <w:r w:rsidRPr="00DD2870">
        <w:rPr>
          <w:sz w:val="24"/>
          <w:szCs w:val="24"/>
          <w:shd w:val="clear" w:color="auto" w:fill="FFFFFF"/>
        </w:rPr>
        <w:t>Celem projektowanego systemu informatycznego jes</w:t>
      </w:r>
      <w:r w:rsidRPr="00DD2870">
        <w:rPr>
          <w:sz w:val="24"/>
          <w:szCs w:val="24"/>
          <w:shd w:val="clear" w:color="auto" w:fill="FFFFFF"/>
        </w:rPr>
        <w:t>t symulacja poruszania się tramwajów w</w:t>
      </w:r>
      <w:r w:rsidR="008618F7">
        <w:rPr>
          <w:sz w:val="24"/>
          <w:szCs w:val="24"/>
          <w:shd w:val="clear" w:color="auto" w:fill="FFFFFF"/>
        </w:rPr>
        <w:t> </w:t>
      </w:r>
      <w:r w:rsidRPr="00DD2870">
        <w:rPr>
          <w:sz w:val="24"/>
          <w:szCs w:val="24"/>
          <w:shd w:val="clear" w:color="auto" w:fill="FFFFFF"/>
        </w:rPr>
        <w:t>dużym mieście np. we Wrocławiu</w:t>
      </w:r>
      <w:r w:rsidRPr="00DD2870">
        <w:rPr>
          <w:sz w:val="24"/>
          <w:szCs w:val="24"/>
          <w:shd w:val="clear" w:color="auto" w:fill="FFFFFF"/>
        </w:rPr>
        <w:t xml:space="preserve">. </w:t>
      </w:r>
      <w:r w:rsidRPr="00DD2870">
        <w:rPr>
          <w:sz w:val="24"/>
          <w:szCs w:val="24"/>
          <w:shd w:val="clear" w:color="auto" w:fill="FFFFFF"/>
        </w:rPr>
        <w:t>Tramwaje poruszają się po określonych dla danej linii trasach, a na przystankach stają zgodnie z rozkładem jazdy. Niemniej jednak</w:t>
      </w:r>
      <w:r w:rsidR="00265615" w:rsidRPr="00DD2870">
        <w:rPr>
          <w:sz w:val="24"/>
          <w:szCs w:val="24"/>
          <w:shd w:val="clear" w:color="auto" w:fill="FFFFFF"/>
        </w:rPr>
        <w:t xml:space="preserve"> maszyny mogą ulegać awarii. Skutkuje to spóźnieniami oraz wstrzymaniem ruchu na trasie. Celem symulacji jest sporządzenie statystyk dotyczących awaryjności tramwajów oraz zliczenie łącznego czasu </w:t>
      </w:r>
      <w:r w:rsidR="0044189D" w:rsidRPr="00DD2870">
        <w:rPr>
          <w:sz w:val="24"/>
          <w:szCs w:val="24"/>
          <w:shd w:val="clear" w:color="auto" w:fill="FFFFFF"/>
        </w:rPr>
        <w:t>spóźnień</w:t>
      </w:r>
      <w:r w:rsidR="00265615" w:rsidRPr="00DD2870">
        <w:rPr>
          <w:sz w:val="24"/>
          <w:szCs w:val="24"/>
          <w:shd w:val="clear" w:color="auto" w:fill="FFFFFF"/>
        </w:rPr>
        <w:t xml:space="preserve">. </w:t>
      </w:r>
      <w:r w:rsidR="0044189D">
        <w:rPr>
          <w:sz w:val="24"/>
          <w:szCs w:val="24"/>
          <w:shd w:val="clear" w:color="auto" w:fill="FFFFFF"/>
        </w:rPr>
        <w:t>Na podstawie zebranych danych wy</w:t>
      </w:r>
      <w:r w:rsidR="008618F7">
        <w:rPr>
          <w:sz w:val="24"/>
          <w:szCs w:val="24"/>
          <w:shd w:val="clear" w:color="auto" w:fill="FFFFFF"/>
        </w:rPr>
        <w:t>brana zostanie wybrana najmniej zawodna linia.</w:t>
      </w:r>
      <w:r w:rsidR="00265615" w:rsidRPr="00DD2870">
        <w:rPr>
          <w:sz w:val="24"/>
          <w:szCs w:val="24"/>
          <w:shd w:val="clear" w:color="auto" w:fill="FFFFFF"/>
        </w:rPr>
        <w:t xml:space="preserve"> </w:t>
      </w:r>
    </w:p>
    <w:p w14:paraId="73238F9B" w14:textId="77777777" w:rsidR="008618F7" w:rsidRPr="00DD2870" w:rsidRDefault="008618F7" w:rsidP="000E6417">
      <w:pPr>
        <w:spacing w:line="360" w:lineRule="auto"/>
        <w:jc w:val="both"/>
        <w:rPr>
          <w:sz w:val="24"/>
          <w:szCs w:val="24"/>
          <w:shd w:val="clear" w:color="auto" w:fill="FFFFFF"/>
        </w:rPr>
      </w:pPr>
    </w:p>
    <w:p w14:paraId="780C9AFB" w14:textId="2D5E57ED" w:rsidR="00265615" w:rsidRDefault="00265615" w:rsidP="000E6417">
      <w:pPr>
        <w:pStyle w:val="Nagwek1"/>
        <w:numPr>
          <w:ilvl w:val="0"/>
          <w:numId w:val="1"/>
        </w:numPr>
      </w:pPr>
      <w:bookmarkStart w:id="3" w:name="_Toc135669328"/>
      <w:r>
        <w:t>Założenia projektowe</w:t>
      </w:r>
      <w:bookmarkEnd w:id="3"/>
    </w:p>
    <w:p w14:paraId="578D647B" w14:textId="77777777" w:rsidR="000E6417" w:rsidRPr="000E6417" w:rsidRDefault="000E6417" w:rsidP="000E6417"/>
    <w:p w14:paraId="19D87A52" w14:textId="3FE9BFCE" w:rsidR="00265615" w:rsidRPr="00DD2870" w:rsidRDefault="00265615" w:rsidP="000E6417">
      <w:pPr>
        <w:spacing w:line="360" w:lineRule="auto"/>
        <w:jc w:val="both"/>
        <w:rPr>
          <w:sz w:val="24"/>
          <w:szCs w:val="24"/>
        </w:rPr>
      </w:pPr>
      <w:r w:rsidRPr="00DD2870">
        <w:rPr>
          <w:sz w:val="24"/>
          <w:szCs w:val="24"/>
        </w:rPr>
        <w:t>Zgodnie z założeniami projektowymi w symulacji zostały zaimplementowane następując mechanizmy projektowania obiektowego:</w:t>
      </w:r>
    </w:p>
    <w:p w14:paraId="13F7F532" w14:textId="54849199" w:rsidR="00265615" w:rsidRPr="00DD2870" w:rsidRDefault="00265615" w:rsidP="000E6417">
      <w:pPr>
        <w:pStyle w:val="Akapitzlist"/>
        <w:numPr>
          <w:ilvl w:val="0"/>
          <w:numId w:val="3"/>
        </w:numPr>
        <w:spacing w:line="360" w:lineRule="auto"/>
        <w:jc w:val="both"/>
        <w:rPr>
          <w:sz w:val="24"/>
          <w:szCs w:val="24"/>
        </w:rPr>
      </w:pPr>
      <w:r w:rsidRPr="00DD2870">
        <w:rPr>
          <w:sz w:val="24"/>
          <w:szCs w:val="24"/>
        </w:rPr>
        <w:t>klasy</w:t>
      </w:r>
    </w:p>
    <w:p w14:paraId="345E1BA7" w14:textId="6FF985FA" w:rsidR="00265615" w:rsidRPr="00DD2870" w:rsidRDefault="00265615" w:rsidP="000E6417">
      <w:pPr>
        <w:pStyle w:val="Akapitzlist"/>
        <w:numPr>
          <w:ilvl w:val="0"/>
          <w:numId w:val="3"/>
        </w:numPr>
        <w:spacing w:line="360" w:lineRule="auto"/>
        <w:jc w:val="both"/>
        <w:rPr>
          <w:sz w:val="24"/>
          <w:szCs w:val="24"/>
        </w:rPr>
      </w:pPr>
      <w:r w:rsidRPr="00DD2870">
        <w:rPr>
          <w:sz w:val="24"/>
          <w:szCs w:val="24"/>
        </w:rPr>
        <w:t>hermetyzacja</w:t>
      </w:r>
    </w:p>
    <w:p w14:paraId="53F424DC" w14:textId="2E25361D" w:rsidR="00265615" w:rsidRPr="00DD2870" w:rsidRDefault="00265615" w:rsidP="000E6417">
      <w:pPr>
        <w:pStyle w:val="Akapitzlist"/>
        <w:numPr>
          <w:ilvl w:val="0"/>
          <w:numId w:val="3"/>
        </w:numPr>
        <w:spacing w:line="360" w:lineRule="auto"/>
        <w:jc w:val="both"/>
        <w:rPr>
          <w:sz w:val="24"/>
          <w:szCs w:val="24"/>
        </w:rPr>
      </w:pPr>
      <w:r w:rsidRPr="00DD2870">
        <w:rPr>
          <w:sz w:val="24"/>
          <w:szCs w:val="24"/>
        </w:rPr>
        <w:t>dziedziczenie</w:t>
      </w:r>
    </w:p>
    <w:p w14:paraId="77891656" w14:textId="2E7C02D1" w:rsidR="00265615" w:rsidRPr="00DD2870" w:rsidRDefault="00265615" w:rsidP="000E6417">
      <w:pPr>
        <w:pStyle w:val="Akapitzlist"/>
        <w:numPr>
          <w:ilvl w:val="0"/>
          <w:numId w:val="3"/>
        </w:numPr>
        <w:spacing w:line="360" w:lineRule="auto"/>
        <w:jc w:val="both"/>
        <w:rPr>
          <w:sz w:val="24"/>
          <w:szCs w:val="24"/>
        </w:rPr>
      </w:pPr>
      <w:r w:rsidRPr="00DD2870">
        <w:rPr>
          <w:sz w:val="24"/>
          <w:szCs w:val="24"/>
        </w:rPr>
        <w:t>kompozycja/agregacja</w:t>
      </w:r>
      <w:r w:rsidR="004C6A9C" w:rsidRPr="00DD2870">
        <w:rPr>
          <w:sz w:val="24"/>
          <w:szCs w:val="24"/>
        </w:rPr>
        <w:t>0</w:t>
      </w:r>
    </w:p>
    <w:p w14:paraId="3A148C93" w14:textId="5CB3B542" w:rsidR="00265615" w:rsidRDefault="00265615" w:rsidP="000E6417">
      <w:pPr>
        <w:pStyle w:val="Akapitzlist"/>
        <w:numPr>
          <w:ilvl w:val="0"/>
          <w:numId w:val="3"/>
        </w:numPr>
        <w:spacing w:line="360" w:lineRule="auto"/>
        <w:jc w:val="both"/>
        <w:rPr>
          <w:sz w:val="24"/>
          <w:szCs w:val="24"/>
        </w:rPr>
      </w:pPr>
      <w:r w:rsidRPr="00DD2870">
        <w:rPr>
          <w:sz w:val="24"/>
          <w:szCs w:val="24"/>
        </w:rPr>
        <w:t>polimorfizm</w:t>
      </w:r>
    </w:p>
    <w:p w14:paraId="2E5E639E" w14:textId="77777777" w:rsidR="008618F7" w:rsidRPr="008618F7" w:rsidRDefault="008618F7" w:rsidP="008618F7">
      <w:pPr>
        <w:spacing w:line="360" w:lineRule="auto"/>
        <w:jc w:val="both"/>
        <w:rPr>
          <w:sz w:val="24"/>
          <w:szCs w:val="24"/>
        </w:rPr>
      </w:pPr>
    </w:p>
    <w:p w14:paraId="28626991" w14:textId="0CB7B107" w:rsidR="00265615" w:rsidRPr="00265615" w:rsidRDefault="00000000" w:rsidP="000E6417">
      <w:pPr>
        <w:pStyle w:val="Nagwek1"/>
        <w:numPr>
          <w:ilvl w:val="0"/>
          <w:numId w:val="1"/>
        </w:numPr>
        <w:spacing w:line="360" w:lineRule="auto"/>
        <w:jc w:val="both"/>
      </w:pPr>
      <w:bookmarkStart w:id="4" w:name="_Toc135669329"/>
      <w:r>
        <w:t>Opis symulacji</w:t>
      </w:r>
      <w:bookmarkEnd w:id="4"/>
    </w:p>
    <w:p w14:paraId="3AFEB6A2" w14:textId="77777777" w:rsidR="00FD40FF" w:rsidRPr="00DD2870" w:rsidRDefault="00FD40FF" w:rsidP="000E6417">
      <w:pPr>
        <w:spacing w:line="360" w:lineRule="auto"/>
        <w:jc w:val="both"/>
        <w:rPr>
          <w:sz w:val="24"/>
          <w:szCs w:val="24"/>
        </w:rPr>
      </w:pPr>
      <w:r w:rsidRPr="00DD2870">
        <w:rPr>
          <w:sz w:val="24"/>
          <w:szCs w:val="24"/>
        </w:rPr>
        <w:t xml:space="preserve">Symulacja dotyczy awaryjności i spóźnień tramwajów. Jej wynikiem będą sumy spóźnień wszystkich tramwajów w danej chwili oraz ilość awarii pojazdów, również w danej chwili. </w:t>
      </w:r>
    </w:p>
    <w:p w14:paraId="39504168" w14:textId="6F3FD335" w:rsidR="00FD40FF" w:rsidRPr="00DD2870" w:rsidRDefault="00FD40FF" w:rsidP="000E6417">
      <w:pPr>
        <w:spacing w:line="360" w:lineRule="auto"/>
        <w:jc w:val="both"/>
        <w:rPr>
          <w:sz w:val="24"/>
          <w:szCs w:val="24"/>
        </w:rPr>
      </w:pPr>
      <w:r w:rsidRPr="00DD2870">
        <w:rPr>
          <w:sz w:val="24"/>
          <w:szCs w:val="24"/>
        </w:rPr>
        <w:t>Symulowany jest ruch tramwajów. Tramwaj ma określoną długość i numer linii. Poruszają się one trasą charakterystyczną dla danej linii. Pojazdy ulegają awariom powodującym ich zatrzymanie na trasie. Ruch w tym miejscu</w:t>
      </w:r>
      <w:r w:rsidR="00E230EB" w:rsidRPr="00DD2870">
        <w:rPr>
          <w:sz w:val="24"/>
          <w:szCs w:val="24"/>
        </w:rPr>
        <w:t xml:space="preserve"> jest</w:t>
      </w:r>
      <w:r w:rsidRPr="00DD2870">
        <w:rPr>
          <w:sz w:val="24"/>
          <w:szCs w:val="24"/>
        </w:rPr>
        <w:t xml:space="preserve"> blokowany do momentu przyjazdu tramwaju naprawczego (</w:t>
      </w:r>
      <w:proofErr w:type="spellStart"/>
      <w:r w:rsidRPr="00DD2870">
        <w:rPr>
          <w:sz w:val="24"/>
          <w:szCs w:val="24"/>
        </w:rPr>
        <w:t>serwisant</w:t>
      </w:r>
      <w:proofErr w:type="spellEnd"/>
      <w:r w:rsidRPr="00DD2870">
        <w:rPr>
          <w:sz w:val="24"/>
          <w:szCs w:val="24"/>
        </w:rPr>
        <w:t>), który albo naprawia usterkę na miejscu, albo holuje pojazd do najbliższej pętli. Co więcej, tramwaj ten będzie na bieżąco kontrolować tramwaje czy nie uległy awarii.</w:t>
      </w:r>
    </w:p>
    <w:p w14:paraId="3D26BF22" w14:textId="77777777" w:rsidR="00FC6F60" w:rsidRPr="00DD2870" w:rsidRDefault="00FC6F60" w:rsidP="000E6417">
      <w:pPr>
        <w:spacing w:line="360" w:lineRule="auto"/>
        <w:jc w:val="both"/>
        <w:rPr>
          <w:sz w:val="24"/>
          <w:szCs w:val="24"/>
        </w:rPr>
      </w:pPr>
    </w:p>
    <w:p w14:paraId="3F912D2C" w14:textId="3F7ECA60" w:rsidR="00482487" w:rsidRDefault="00FD40FF" w:rsidP="000E6417">
      <w:pPr>
        <w:spacing w:line="360" w:lineRule="auto"/>
        <w:jc w:val="both"/>
        <w:rPr>
          <w:sz w:val="24"/>
          <w:szCs w:val="24"/>
        </w:rPr>
      </w:pPr>
      <w:r w:rsidRPr="00DD2870">
        <w:rPr>
          <w:sz w:val="24"/>
          <w:szCs w:val="24"/>
        </w:rPr>
        <w:lastRenderedPageBreak/>
        <w:t>Jak wcześniej wspomniano, w symulacji występują dwa rodzaje tramwajów. To one są aktorami i</w:t>
      </w:r>
      <w:r w:rsidR="00FC6F60" w:rsidRPr="00DD2870">
        <w:rPr>
          <w:sz w:val="24"/>
          <w:szCs w:val="24"/>
        </w:rPr>
        <w:t> </w:t>
      </w:r>
      <w:r w:rsidRPr="00DD2870">
        <w:rPr>
          <w:sz w:val="24"/>
          <w:szCs w:val="24"/>
        </w:rPr>
        <w:t xml:space="preserve">podejmują decyzje dotyczące działania symulacji. </w:t>
      </w:r>
      <w:r w:rsidR="00FC6F60" w:rsidRPr="00DD2870">
        <w:rPr>
          <w:sz w:val="24"/>
          <w:szCs w:val="24"/>
        </w:rPr>
        <w:t xml:space="preserve">Relacje pomiędzy nimi oraz to jakie zachowania mogą przejawiać prezentuje diagram przypadków użycia na Rysunku 1. </w:t>
      </w:r>
    </w:p>
    <w:p w14:paraId="50784617" w14:textId="77777777" w:rsidR="008618F7" w:rsidRPr="00DD2870" w:rsidRDefault="008618F7" w:rsidP="000E6417">
      <w:pPr>
        <w:spacing w:line="360" w:lineRule="auto"/>
        <w:jc w:val="both"/>
        <w:rPr>
          <w:sz w:val="24"/>
          <w:szCs w:val="24"/>
        </w:rPr>
      </w:pPr>
    </w:p>
    <w:p w14:paraId="2CCFA02A" w14:textId="77777777" w:rsidR="00482487" w:rsidRDefault="00482487" w:rsidP="000E6417">
      <w:pPr>
        <w:keepNext/>
        <w:spacing w:line="360" w:lineRule="auto"/>
        <w:jc w:val="both"/>
      </w:pPr>
      <w:r>
        <w:rPr>
          <w:noProof/>
        </w:rPr>
        <w:drawing>
          <wp:inline distT="0" distB="0" distL="0" distR="0" wp14:anchorId="6D29D53A" wp14:editId="1E849E1F">
            <wp:extent cx="5745480" cy="3909060"/>
            <wp:effectExtent l="0" t="0" r="0" b="0"/>
            <wp:docPr id="211882586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5480" cy="3909060"/>
                    </a:xfrm>
                    <a:prstGeom prst="rect">
                      <a:avLst/>
                    </a:prstGeom>
                    <a:noFill/>
                    <a:ln>
                      <a:noFill/>
                    </a:ln>
                  </pic:spPr>
                </pic:pic>
              </a:graphicData>
            </a:graphic>
          </wp:inline>
        </w:drawing>
      </w:r>
    </w:p>
    <w:p w14:paraId="4FA7C0AF" w14:textId="1770B7EA" w:rsidR="00E230EB" w:rsidRDefault="00482487" w:rsidP="000E6417">
      <w:pPr>
        <w:pStyle w:val="Legenda"/>
        <w:spacing w:line="360" w:lineRule="auto"/>
        <w:jc w:val="center"/>
      </w:pPr>
      <w:bookmarkStart w:id="5" w:name="_Toc135669196"/>
      <w:r>
        <w:t xml:space="preserve">Rysunek </w:t>
      </w:r>
      <w:fldSimple w:instr=" SEQ Rysunek \* ARABIC ">
        <w:r w:rsidR="00C80CFA">
          <w:rPr>
            <w:noProof/>
          </w:rPr>
          <w:t>1</w:t>
        </w:r>
      </w:fldSimple>
      <w:r>
        <w:t>. Diagram przypadków użycia</w:t>
      </w:r>
      <w:bookmarkEnd w:id="5"/>
    </w:p>
    <w:p w14:paraId="24E946EE" w14:textId="77777777" w:rsidR="008618F7" w:rsidRPr="008618F7" w:rsidRDefault="008618F7" w:rsidP="008618F7"/>
    <w:p w14:paraId="39924EDF" w14:textId="7E96905C" w:rsidR="00FC6F60" w:rsidRPr="00DD2870" w:rsidRDefault="00FC6F60" w:rsidP="000E6417">
      <w:pPr>
        <w:spacing w:line="360" w:lineRule="auto"/>
        <w:jc w:val="both"/>
        <w:rPr>
          <w:sz w:val="24"/>
          <w:szCs w:val="24"/>
        </w:rPr>
      </w:pPr>
      <w:r w:rsidRPr="00DD2870">
        <w:rPr>
          <w:sz w:val="24"/>
          <w:szCs w:val="24"/>
        </w:rPr>
        <w:t>Tramwaj w zajezdni, poprzez otrzymanie numeru linii, dostaje informację na temat trasy, po której może się poruszać. Następnie pojazd sprawdzając jakie numery linii przechowuje dany tor, kontroluje przejazd. Aby uniknąć kolizji na bieżąco analizuje on również dostępność pola tj. czy jest wolne czy nie. Na skrzyżowaniu dróg (zwrotnica) tramwaj pobiera informację na temat możliwości wjazdu na skrzyżowanie i kontynuowaniu przejazdu zgodnie ze swoją linią.</w:t>
      </w:r>
    </w:p>
    <w:p w14:paraId="6B39D57D" w14:textId="77777777" w:rsidR="00E230EB" w:rsidRPr="00DD2870" w:rsidRDefault="00E230EB" w:rsidP="000E6417">
      <w:pPr>
        <w:spacing w:line="360" w:lineRule="auto"/>
        <w:jc w:val="both"/>
        <w:rPr>
          <w:sz w:val="24"/>
          <w:szCs w:val="24"/>
        </w:rPr>
      </w:pPr>
    </w:p>
    <w:p w14:paraId="313AA8AC" w14:textId="7AAD4D34" w:rsidR="00383F55" w:rsidRPr="00DD2870" w:rsidRDefault="00FC6F60" w:rsidP="000E6417">
      <w:pPr>
        <w:spacing w:line="360" w:lineRule="auto"/>
        <w:jc w:val="both"/>
        <w:rPr>
          <w:sz w:val="24"/>
          <w:szCs w:val="24"/>
        </w:rPr>
      </w:pPr>
      <w:r w:rsidRPr="00DD2870">
        <w:rPr>
          <w:sz w:val="24"/>
          <w:szCs w:val="24"/>
        </w:rPr>
        <w:t xml:space="preserve">Kolejnymi obiektami symulacji są przystanki, pętle oraz zajezdnie. Tramwaj zatrzymuje się na przystanku i odjeżdża z niego o godzinie zgodnej z rozkładem jazdy. Pętla natomiast jest miejscem, gdzie tramwaj zmienia kierunek jazdy. Z niej również tramwaj </w:t>
      </w:r>
      <w:r w:rsidR="00383F55" w:rsidRPr="00DD2870">
        <w:rPr>
          <w:sz w:val="24"/>
          <w:szCs w:val="24"/>
        </w:rPr>
        <w:t>wyjeżdża</w:t>
      </w:r>
      <w:r w:rsidRPr="00DD2870">
        <w:rPr>
          <w:sz w:val="24"/>
          <w:szCs w:val="24"/>
        </w:rPr>
        <w:t xml:space="preserve"> o</w:t>
      </w:r>
      <w:r w:rsidR="008618F7">
        <w:rPr>
          <w:sz w:val="24"/>
          <w:szCs w:val="24"/>
        </w:rPr>
        <w:t> </w:t>
      </w:r>
      <w:r w:rsidRPr="00DD2870">
        <w:rPr>
          <w:sz w:val="24"/>
          <w:szCs w:val="24"/>
        </w:rPr>
        <w:t xml:space="preserve">określonej przez rozkład godzinie. </w:t>
      </w:r>
      <w:r w:rsidR="00383F55" w:rsidRPr="00DD2870">
        <w:rPr>
          <w:sz w:val="24"/>
          <w:szCs w:val="24"/>
        </w:rPr>
        <w:t>W ciągu różnych pór dnia na liniach kursuje różna liczba tramwajów. W związku z tym z</w:t>
      </w:r>
      <w:r w:rsidRPr="00DD2870">
        <w:rPr>
          <w:sz w:val="24"/>
          <w:szCs w:val="24"/>
        </w:rPr>
        <w:t>ajezdnia</w:t>
      </w:r>
      <w:r w:rsidR="00E230EB" w:rsidRPr="00DD2870">
        <w:rPr>
          <w:sz w:val="24"/>
          <w:szCs w:val="24"/>
        </w:rPr>
        <w:t xml:space="preserve"> </w:t>
      </w:r>
      <w:r w:rsidR="00383F55" w:rsidRPr="00DD2870">
        <w:rPr>
          <w:sz w:val="24"/>
          <w:szCs w:val="24"/>
        </w:rPr>
        <w:t>stacjonuje pojazdy nie będące aktualnie w trasie. Ponadto nadaje ona wyjeżdzającemu tramwajowi numer linii, który będzie obsługiwał. W</w:t>
      </w:r>
      <w:r w:rsidR="008618F7">
        <w:rPr>
          <w:sz w:val="24"/>
          <w:szCs w:val="24"/>
        </w:rPr>
        <w:t> </w:t>
      </w:r>
      <w:r w:rsidR="00383F55" w:rsidRPr="00DD2870">
        <w:rPr>
          <w:sz w:val="24"/>
          <w:szCs w:val="24"/>
        </w:rPr>
        <w:t xml:space="preserve">zajezdni przechowywane będą również tramwaje naprawcze. Niekiedy zajezdnia pełni rolę </w:t>
      </w:r>
      <w:r w:rsidR="00383F55" w:rsidRPr="00DD2870">
        <w:rPr>
          <w:sz w:val="24"/>
          <w:szCs w:val="24"/>
        </w:rPr>
        <w:lastRenderedPageBreak/>
        <w:t>pętli – zawraca tramwaje oraz wypuszcza je na trasę zgodnie z rozkładem. Relacje pomiędzy tymi obiektami, w wybranym wycinku trwania symulacji przedstawia diagram obiektów znajdujący się na Rysunku 2.</w:t>
      </w:r>
    </w:p>
    <w:p w14:paraId="607E86E1" w14:textId="77777777" w:rsidR="000E6417" w:rsidRPr="00DD2870" w:rsidRDefault="000E6417" w:rsidP="000E6417">
      <w:pPr>
        <w:spacing w:line="360" w:lineRule="auto"/>
        <w:jc w:val="both"/>
        <w:rPr>
          <w:sz w:val="24"/>
          <w:szCs w:val="24"/>
        </w:rPr>
      </w:pPr>
    </w:p>
    <w:p w14:paraId="01C080C7" w14:textId="405E6215" w:rsidR="00383F55" w:rsidRPr="00DD2870" w:rsidRDefault="00383F55" w:rsidP="000E6417">
      <w:pPr>
        <w:spacing w:line="360" w:lineRule="auto"/>
        <w:jc w:val="both"/>
        <w:rPr>
          <w:sz w:val="24"/>
          <w:szCs w:val="24"/>
        </w:rPr>
      </w:pPr>
      <w:r w:rsidRPr="00DD2870">
        <w:rPr>
          <w:sz w:val="24"/>
          <w:szCs w:val="24"/>
        </w:rPr>
        <w:t xml:space="preserve">Mapa reprezentuje duże miasto, typu Wrocław. Symulator wczytuje mapę z postaci tekstowej. Każdy element typu tor lub tramwaj oznaczony jest pojedynczym znakiem. </w:t>
      </w:r>
      <w:r w:rsidR="00E230EB" w:rsidRPr="00DD2870">
        <w:rPr>
          <w:sz w:val="24"/>
          <w:szCs w:val="24"/>
        </w:rPr>
        <w:t>Cechy szczególne obiektów, wymagające wczytania więcej niż jednego symbolu z mapy, znajdują się w osobnym pliku.</w:t>
      </w:r>
    </w:p>
    <w:p w14:paraId="3FDBCA34" w14:textId="77777777" w:rsidR="001A1B3A" w:rsidRPr="00DD2870" w:rsidRDefault="001A1B3A" w:rsidP="000E6417">
      <w:pPr>
        <w:spacing w:line="360" w:lineRule="auto"/>
        <w:jc w:val="both"/>
        <w:rPr>
          <w:sz w:val="24"/>
          <w:szCs w:val="24"/>
        </w:rPr>
        <w:sectPr w:rsidR="001A1B3A" w:rsidRPr="00DD2870">
          <w:footerReference w:type="default" r:id="rId9"/>
          <w:headerReference w:type="first" r:id="rId10"/>
          <w:footerReference w:type="first" r:id="rId11"/>
          <w:pgSz w:w="11906" w:h="16838"/>
          <w:pgMar w:top="1417" w:right="1417" w:bottom="1417" w:left="1417" w:header="708" w:footer="708" w:gutter="0"/>
          <w:cols w:space="708"/>
          <w:titlePg/>
        </w:sectPr>
      </w:pPr>
    </w:p>
    <w:p w14:paraId="6E2C9A67" w14:textId="212E791B" w:rsidR="001A1B3A" w:rsidRPr="00DD2870" w:rsidRDefault="001A1B3A" w:rsidP="000E6417">
      <w:pPr>
        <w:tabs>
          <w:tab w:val="clear" w:pos="1896"/>
        </w:tabs>
        <w:suppressAutoHyphens w:val="0"/>
        <w:spacing w:after="160" w:line="360" w:lineRule="auto"/>
        <w:rPr>
          <w:sz w:val="24"/>
          <w:szCs w:val="24"/>
        </w:rPr>
        <w:sectPr w:rsidR="001A1B3A" w:rsidRPr="00DD2870" w:rsidSect="001A1B3A">
          <w:type w:val="continuous"/>
          <w:pgSz w:w="11906" w:h="16838"/>
          <w:pgMar w:top="1417" w:right="1417" w:bottom="1417" w:left="1417" w:header="708" w:footer="708" w:gutter="0"/>
          <w:cols w:space="708"/>
          <w:titlePg/>
        </w:sectPr>
      </w:pPr>
    </w:p>
    <w:p w14:paraId="525116AD" w14:textId="77777777" w:rsidR="00C80CFA" w:rsidRDefault="00C80CFA" w:rsidP="000E6417">
      <w:pPr>
        <w:keepNext/>
        <w:spacing w:line="360" w:lineRule="auto"/>
        <w:ind w:left="-284" w:firstLine="284"/>
        <w:jc w:val="center"/>
      </w:pPr>
      <w:r>
        <w:rPr>
          <w:noProof/>
        </w:rPr>
        <w:lastRenderedPageBreak/>
        <w:drawing>
          <wp:inline distT="0" distB="0" distL="0" distR="0" wp14:anchorId="38BEDE8C" wp14:editId="55C7E0BB">
            <wp:extent cx="8924925" cy="6279539"/>
            <wp:effectExtent l="0" t="0" r="0" b="0"/>
            <wp:docPr id="1951812454"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48602" cy="6296198"/>
                    </a:xfrm>
                    <a:prstGeom prst="rect">
                      <a:avLst/>
                    </a:prstGeom>
                    <a:noFill/>
                    <a:ln>
                      <a:noFill/>
                    </a:ln>
                  </pic:spPr>
                </pic:pic>
              </a:graphicData>
            </a:graphic>
          </wp:inline>
        </w:drawing>
      </w:r>
    </w:p>
    <w:p w14:paraId="18415A51" w14:textId="77777777" w:rsidR="00DD2870" w:rsidRDefault="00C80CFA" w:rsidP="00DD2870">
      <w:pPr>
        <w:pStyle w:val="Legenda"/>
        <w:spacing w:line="360" w:lineRule="auto"/>
        <w:jc w:val="center"/>
        <w:sectPr w:rsidR="00DD2870" w:rsidSect="00C80CFA">
          <w:pgSz w:w="16838" w:h="11906" w:orient="landscape"/>
          <w:pgMar w:top="284" w:right="820" w:bottom="142" w:left="567" w:header="708" w:footer="708" w:gutter="0"/>
          <w:cols w:space="708"/>
          <w:docGrid w:linePitch="299"/>
        </w:sectPr>
      </w:pPr>
      <w:bookmarkStart w:id="6" w:name="_Toc135669197"/>
      <w:r>
        <w:t xml:space="preserve">Rysunek </w:t>
      </w:r>
      <w:fldSimple w:instr=" SEQ Rysunek \* ARABIC ">
        <w:r>
          <w:rPr>
            <w:noProof/>
          </w:rPr>
          <w:t>2</w:t>
        </w:r>
      </w:fldSimple>
      <w:r>
        <w:t>. Diagram obiektów</w:t>
      </w:r>
      <w:bookmarkEnd w:id="6"/>
    </w:p>
    <w:p w14:paraId="1E328EAC" w14:textId="77777777" w:rsidR="00DD2870" w:rsidRDefault="00DD2870" w:rsidP="00DD2870">
      <w:pPr>
        <w:pStyle w:val="Legenda"/>
        <w:spacing w:line="360" w:lineRule="auto"/>
        <w:sectPr w:rsidR="00DD2870" w:rsidSect="00DD2870">
          <w:type w:val="continuous"/>
          <w:pgSz w:w="16838" w:h="11906" w:orient="landscape"/>
          <w:pgMar w:top="284" w:right="820" w:bottom="142" w:left="567" w:header="708" w:footer="708" w:gutter="0"/>
          <w:cols w:space="708"/>
          <w:docGrid w:linePitch="299"/>
        </w:sectPr>
      </w:pPr>
    </w:p>
    <w:p w14:paraId="33A666E1" w14:textId="54F8B779" w:rsidR="0044189D" w:rsidRDefault="0044189D" w:rsidP="0044189D">
      <w:pPr>
        <w:pStyle w:val="Nagwek1"/>
      </w:pPr>
      <w:bookmarkStart w:id="7" w:name="_Toc135669330"/>
      <w:r>
        <w:lastRenderedPageBreak/>
        <w:t>Spis rysunków</w:t>
      </w:r>
      <w:bookmarkEnd w:id="7"/>
    </w:p>
    <w:p w14:paraId="514E25DC" w14:textId="77777777" w:rsidR="0044189D" w:rsidRPr="0044189D" w:rsidRDefault="0044189D" w:rsidP="0044189D"/>
    <w:p w14:paraId="0F40B7D3" w14:textId="16A0D8B5" w:rsidR="0044189D" w:rsidRDefault="0044189D" w:rsidP="008618F7">
      <w:pPr>
        <w:pStyle w:val="Spisilustracji"/>
        <w:tabs>
          <w:tab w:val="right" w:leader="dot" w:pos="9062"/>
        </w:tabs>
        <w:spacing w:line="360" w:lineRule="auto"/>
        <w:rPr>
          <w:rFonts w:asciiTheme="minorHAnsi" w:eastAsiaTheme="minorEastAsia" w:hAnsiTheme="minorHAnsi" w:cstheme="minorBidi"/>
          <w:noProof/>
          <w:kern w:val="2"/>
          <w:sz w:val="22"/>
          <w:lang w:eastAsia="pl-PL"/>
          <w14:ligatures w14:val="standardContextual"/>
        </w:rPr>
      </w:pPr>
      <w:r>
        <w:rPr>
          <w:i/>
          <w:iCs/>
        </w:rPr>
        <w:fldChar w:fldCharType="begin"/>
      </w:r>
      <w:r>
        <w:rPr>
          <w:i/>
          <w:iCs/>
        </w:rPr>
        <w:instrText xml:space="preserve"> TOC \h \z \c "Rysunek" </w:instrText>
      </w:r>
      <w:r>
        <w:rPr>
          <w:i/>
          <w:iCs/>
        </w:rPr>
        <w:fldChar w:fldCharType="separate"/>
      </w:r>
      <w:hyperlink w:anchor="_Toc135669196" w:history="1">
        <w:r w:rsidRPr="00235A46">
          <w:rPr>
            <w:rStyle w:val="Hipercze"/>
            <w:noProof/>
          </w:rPr>
          <w:t>Rysunek 1. Diagram przypadków użycia</w:t>
        </w:r>
        <w:r>
          <w:rPr>
            <w:noProof/>
            <w:webHidden/>
          </w:rPr>
          <w:tab/>
        </w:r>
        <w:r>
          <w:rPr>
            <w:noProof/>
            <w:webHidden/>
          </w:rPr>
          <w:fldChar w:fldCharType="begin"/>
        </w:r>
        <w:r>
          <w:rPr>
            <w:noProof/>
            <w:webHidden/>
          </w:rPr>
          <w:instrText xml:space="preserve"> PAGEREF _Toc135669196 \h </w:instrText>
        </w:r>
        <w:r>
          <w:rPr>
            <w:noProof/>
            <w:webHidden/>
          </w:rPr>
        </w:r>
        <w:r>
          <w:rPr>
            <w:noProof/>
            <w:webHidden/>
          </w:rPr>
          <w:fldChar w:fldCharType="separate"/>
        </w:r>
        <w:r>
          <w:rPr>
            <w:noProof/>
            <w:webHidden/>
          </w:rPr>
          <w:t>4</w:t>
        </w:r>
        <w:r>
          <w:rPr>
            <w:noProof/>
            <w:webHidden/>
          </w:rPr>
          <w:fldChar w:fldCharType="end"/>
        </w:r>
      </w:hyperlink>
    </w:p>
    <w:p w14:paraId="40D8E182" w14:textId="573490B8" w:rsidR="0044189D" w:rsidRDefault="0044189D" w:rsidP="008618F7">
      <w:pPr>
        <w:pStyle w:val="Spisilustracji"/>
        <w:tabs>
          <w:tab w:val="right" w:leader="dot" w:pos="9062"/>
        </w:tabs>
        <w:spacing w:line="360" w:lineRule="auto"/>
        <w:rPr>
          <w:rFonts w:asciiTheme="minorHAnsi" w:eastAsiaTheme="minorEastAsia" w:hAnsiTheme="minorHAnsi" w:cstheme="minorBidi"/>
          <w:noProof/>
          <w:kern w:val="2"/>
          <w:sz w:val="22"/>
          <w:lang w:eastAsia="pl-PL"/>
          <w14:ligatures w14:val="standardContextual"/>
        </w:rPr>
      </w:pPr>
      <w:hyperlink w:anchor="_Toc135669197" w:history="1">
        <w:r w:rsidRPr="00235A46">
          <w:rPr>
            <w:rStyle w:val="Hipercze"/>
            <w:noProof/>
          </w:rPr>
          <w:t>Rysunek 2. Diagram obiektów</w:t>
        </w:r>
        <w:r>
          <w:rPr>
            <w:noProof/>
            <w:webHidden/>
          </w:rPr>
          <w:tab/>
        </w:r>
        <w:r>
          <w:rPr>
            <w:noProof/>
            <w:webHidden/>
          </w:rPr>
          <w:fldChar w:fldCharType="begin"/>
        </w:r>
        <w:r>
          <w:rPr>
            <w:noProof/>
            <w:webHidden/>
          </w:rPr>
          <w:instrText xml:space="preserve"> PAGEREF _Toc135669197 \h </w:instrText>
        </w:r>
        <w:r>
          <w:rPr>
            <w:noProof/>
            <w:webHidden/>
          </w:rPr>
        </w:r>
        <w:r>
          <w:rPr>
            <w:noProof/>
            <w:webHidden/>
          </w:rPr>
          <w:fldChar w:fldCharType="separate"/>
        </w:r>
        <w:r>
          <w:rPr>
            <w:noProof/>
            <w:webHidden/>
          </w:rPr>
          <w:t>6</w:t>
        </w:r>
        <w:r>
          <w:rPr>
            <w:noProof/>
            <w:webHidden/>
          </w:rPr>
          <w:fldChar w:fldCharType="end"/>
        </w:r>
      </w:hyperlink>
    </w:p>
    <w:p w14:paraId="3A688D17" w14:textId="5B50197B" w:rsidR="00DD2870" w:rsidRPr="00DD2870" w:rsidRDefault="0044189D" w:rsidP="00DD2870">
      <w:pPr>
        <w:pStyle w:val="Legenda"/>
        <w:spacing w:line="360" w:lineRule="auto"/>
      </w:pPr>
      <w:r>
        <w:rPr>
          <w:i w:val="0"/>
          <w:iCs w:val="0"/>
          <w:color w:val="auto"/>
          <w:sz w:val="24"/>
          <w:szCs w:val="22"/>
        </w:rPr>
        <w:fldChar w:fldCharType="end"/>
      </w:r>
    </w:p>
    <w:sectPr w:rsidR="00DD2870" w:rsidRPr="00DD2870" w:rsidSect="0044189D">
      <w:pgSz w:w="11906" w:h="16838"/>
      <w:pgMar w:top="1417" w:right="1417" w:bottom="1417" w:left="1417"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78448" w14:textId="77777777" w:rsidR="00780DD8" w:rsidRDefault="00780DD8">
      <w:r>
        <w:separator/>
      </w:r>
    </w:p>
  </w:endnote>
  <w:endnote w:type="continuationSeparator" w:id="0">
    <w:p w14:paraId="44649DEF" w14:textId="77777777" w:rsidR="00780DD8" w:rsidRDefault="00780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148E" w14:textId="77777777" w:rsidR="00CA7A9B" w:rsidRDefault="00000000">
    <w:pPr>
      <w:pStyle w:val="Stopka"/>
    </w:pPr>
    <w:r>
      <w:rPr>
        <w:rFonts w:ascii="Calibri Light" w:eastAsia="Times New Roman" w:hAnsi="Calibri Light"/>
        <w:sz w:val="28"/>
        <w:szCs w:val="28"/>
      </w:rPr>
      <w:t xml:space="preserve">str. </w:t>
    </w:r>
    <w:r>
      <w:rPr>
        <w:rFonts w:ascii="Calibri Light" w:eastAsia="Times New Roman" w:hAnsi="Calibri Light"/>
        <w:sz w:val="28"/>
        <w:szCs w:val="28"/>
      </w:rPr>
      <w:fldChar w:fldCharType="begin"/>
    </w:r>
    <w:r>
      <w:rPr>
        <w:rFonts w:ascii="Calibri Light" w:eastAsia="Times New Roman" w:hAnsi="Calibri Light"/>
        <w:sz w:val="28"/>
        <w:szCs w:val="28"/>
      </w:rPr>
      <w:instrText xml:space="preserve"> PAGE </w:instrText>
    </w:r>
    <w:r>
      <w:rPr>
        <w:rFonts w:ascii="Calibri Light" w:eastAsia="Times New Roman" w:hAnsi="Calibri Light"/>
        <w:sz w:val="28"/>
        <w:szCs w:val="28"/>
      </w:rPr>
      <w:fldChar w:fldCharType="separate"/>
    </w:r>
    <w:r>
      <w:rPr>
        <w:rFonts w:ascii="Calibri Light" w:eastAsia="Times New Roman" w:hAnsi="Calibri Light"/>
        <w:sz w:val="28"/>
        <w:szCs w:val="28"/>
      </w:rPr>
      <w:t>2</w:t>
    </w:r>
    <w:r>
      <w:rPr>
        <w:rFonts w:ascii="Calibri Light" w:eastAsia="Times New Roman" w:hAnsi="Calibri Light"/>
        <w:sz w:val="28"/>
        <w:szCs w:val="28"/>
      </w:rPr>
      <w:fldChar w:fldCharType="end"/>
    </w:r>
  </w:p>
  <w:p w14:paraId="3F194F65" w14:textId="77777777" w:rsidR="00CA7A9B" w:rsidRDefault="00000000">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D0F8" w14:textId="336A8AAA" w:rsidR="001A1B3A" w:rsidRDefault="001A1B3A">
    <w:pPr>
      <w:pStyle w:val="Stopka"/>
      <w:jc w:val="right"/>
      <w:rPr>
        <w:rFonts w:asciiTheme="majorHAnsi" w:eastAsiaTheme="majorEastAsia" w:hAnsiTheme="majorHAnsi" w:cstheme="majorBidi"/>
        <w:sz w:val="28"/>
        <w:szCs w:val="28"/>
      </w:rPr>
    </w:pPr>
  </w:p>
  <w:p w14:paraId="6600106B" w14:textId="7142ACB3" w:rsidR="00CA7A9B" w:rsidRDefault="00000000">
    <w:pPr>
      <w:pStyle w:val="Stopk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078AF" w14:textId="77777777" w:rsidR="00780DD8" w:rsidRDefault="00780DD8">
      <w:r>
        <w:rPr>
          <w:color w:val="000000"/>
        </w:rPr>
        <w:separator/>
      </w:r>
    </w:p>
  </w:footnote>
  <w:footnote w:type="continuationSeparator" w:id="0">
    <w:p w14:paraId="58342938" w14:textId="77777777" w:rsidR="00780DD8" w:rsidRDefault="00780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431D" w14:textId="3AB6A79F" w:rsidR="00CA7A9B" w:rsidRDefault="00C80CFA">
    <w:pPr>
      <w:pStyle w:val="Nagwek"/>
      <w:jc w:val="center"/>
    </w:pPr>
    <w:r>
      <w:t>Politechnika Wrocławska</w:t>
    </w:r>
  </w:p>
  <w:p w14:paraId="751DDA83" w14:textId="1FCB68C0" w:rsidR="00C80CFA" w:rsidRDefault="00C80CFA">
    <w:pPr>
      <w:pStyle w:val="Nagwek"/>
      <w:jc w:val="center"/>
    </w:pPr>
    <w:r>
      <w:t>Wydział Informatyki i Telekomunikacji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458D"/>
    <w:multiLevelType w:val="multilevel"/>
    <w:tmpl w:val="0E9E25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746268"/>
    <w:multiLevelType w:val="hybridMultilevel"/>
    <w:tmpl w:val="0B5C3F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61B7526"/>
    <w:multiLevelType w:val="hybridMultilevel"/>
    <w:tmpl w:val="963CFCCA"/>
    <w:lvl w:ilvl="0" w:tplc="0415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64268771">
    <w:abstractNumId w:val="0"/>
  </w:num>
  <w:num w:numId="2" w16cid:durableId="1525244051">
    <w:abstractNumId w:val="1"/>
  </w:num>
  <w:num w:numId="3" w16cid:durableId="57483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65CBA"/>
    <w:rsid w:val="000E6417"/>
    <w:rsid w:val="001A1B3A"/>
    <w:rsid w:val="00265615"/>
    <w:rsid w:val="00383F55"/>
    <w:rsid w:val="0044189D"/>
    <w:rsid w:val="00482487"/>
    <w:rsid w:val="004C6A9C"/>
    <w:rsid w:val="00780DD8"/>
    <w:rsid w:val="008618F7"/>
    <w:rsid w:val="00A90A2D"/>
    <w:rsid w:val="00AE5897"/>
    <w:rsid w:val="00C80CFA"/>
    <w:rsid w:val="00D428BA"/>
    <w:rsid w:val="00D65CBA"/>
    <w:rsid w:val="00DD2870"/>
    <w:rsid w:val="00E22BAD"/>
    <w:rsid w:val="00E230EB"/>
    <w:rsid w:val="00FC6F60"/>
    <w:rsid w:val="00FD40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BF21"/>
  <w15:docId w15:val="{26AD8076-89B1-4650-87E4-118FEDA8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l-PL"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tabs>
        <w:tab w:val="left" w:pos="1896"/>
      </w:tabs>
      <w:suppressAutoHyphens/>
      <w:spacing w:after="0" w:line="240" w:lineRule="auto"/>
    </w:pPr>
    <w:rPr>
      <w:rFonts w:ascii="Times New Roman" w:hAnsi="Times New Roman"/>
    </w:rPr>
  </w:style>
  <w:style w:type="paragraph" w:styleId="Nagwek1">
    <w:name w:val="heading 1"/>
    <w:basedOn w:val="Normalny"/>
    <w:next w:val="Normalny"/>
    <w:uiPriority w:val="9"/>
    <w:qFormat/>
    <w:pPr>
      <w:keepNext/>
      <w:keepLines/>
      <w:spacing w:before="240"/>
      <w:outlineLvl w:val="0"/>
    </w:pPr>
    <w:rPr>
      <w:rFonts w:eastAsia="Times New Roman"/>
      <w:color w:val="000000"/>
      <w:sz w:val="36"/>
      <w:szCs w:val="32"/>
    </w:rPr>
  </w:style>
  <w:style w:type="paragraph" w:styleId="Nagwek2">
    <w:name w:val="heading 2"/>
    <w:basedOn w:val="Normalny"/>
    <w:next w:val="Normalny"/>
    <w:uiPriority w:val="9"/>
    <w:semiHidden/>
    <w:unhideWhenUsed/>
    <w:qFormat/>
    <w:pPr>
      <w:keepNext/>
      <w:keepLines/>
      <w:spacing w:before="40"/>
      <w:outlineLvl w:val="1"/>
    </w:pPr>
    <w:rPr>
      <w:rFonts w:eastAsia="Times New Roman"/>
      <w:color w:val="2F5496"/>
      <w:sz w:val="28"/>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Melowy">
    <w:name w:val="Melowy"/>
    <w:basedOn w:val="Normalny"/>
    <w:next w:val="Normalny"/>
    <w:pPr>
      <w:spacing w:before="120" w:after="280"/>
      <w:jc w:val="both"/>
    </w:pPr>
    <w:rPr>
      <w:sz w:val="24"/>
    </w:rPr>
  </w:style>
  <w:style w:type="character" w:customStyle="1" w:styleId="MelowyZnak">
    <w:name w:val="Melowy Znak"/>
    <w:basedOn w:val="Domylnaczcionkaakapitu"/>
    <w:rPr>
      <w:rFonts w:ascii="Times New Roman" w:hAnsi="Times New Roman"/>
      <w:sz w:val="24"/>
    </w:rPr>
  </w:style>
  <w:style w:type="character" w:customStyle="1" w:styleId="Nagwek1Znak">
    <w:name w:val="Nagłówek 1 Znak"/>
    <w:basedOn w:val="Domylnaczcionkaakapitu"/>
    <w:rPr>
      <w:rFonts w:ascii="Times New Roman" w:eastAsia="Times New Roman" w:hAnsi="Times New Roman" w:cs="Times New Roman"/>
      <w:color w:val="000000"/>
      <w:sz w:val="36"/>
      <w:szCs w:val="32"/>
    </w:rPr>
  </w:style>
  <w:style w:type="character" w:customStyle="1" w:styleId="Nagwek2Znak">
    <w:name w:val="Nagłówek 2 Znak"/>
    <w:basedOn w:val="Domylnaczcionkaakapitu"/>
    <w:rPr>
      <w:rFonts w:ascii="Times New Roman" w:eastAsia="Times New Roman" w:hAnsi="Times New Roman" w:cs="Times New Roman"/>
      <w:color w:val="2F5496"/>
      <w:sz w:val="28"/>
      <w:szCs w:val="26"/>
    </w:rPr>
  </w:style>
  <w:style w:type="paragraph" w:styleId="Tytu">
    <w:name w:val="Title"/>
    <w:basedOn w:val="Normalny"/>
    <w:next w:val="Normalny"/>
    <w:uiPriority w:val="10"/>
    <w:qFormat/>
    <w:pPr>
      <w:contextualSpacing/>
      <w:jc w:val="center"/>
    </w:pPr>
    <w:rPr>
      <w:rFonts w:eastAsia="Times New Roman"/>
      <w:spacing w:val="-10"/>
      <w:kern w:val="3"/>
      <w:sz w:val="56"/>
      <w:szCs w:val="56"/>
    </w:rPr>
  </w:style>
  <w:style w:type="character" w:customStyle="1" w:styleId="TytuZnak">
    <w:name w:val="Tytuł Znak"/>
    <w:basedOn w:val="Domylnaczcionkaakapitu"/>
    <w:rPr>
      <w:rFonts w:ascii="Times New Roman" w:eastAsia="Times New Roman" w:hAnsi="Times New Roman" w:cs="Times New Roman"/>
      <w:spacing w:val="-10"/>
      <w:kern w:val="3"/>
      <w:sz w:val="56"/>
      <w:szCs w:val="56"/>
    </w:rPr>
  </w:style>
  <w:style w:type="paragraph" w:styleId="Nagwek">
    <w:name w:val="header"/>
    <w:basedOn w:val="Normalny"/>
    <w:pPr>
      <w:tabs>
        <w:tab w:val="center" w:pos="4536"/>
        <w:tab w:val="right" w:pos="9072"/>
      </w:tabs>
    </w:pPr>
  </w:style>
  <w:style w:type="character" w:customStyle="1" w:styleId="NagwekZnak">
    <w:name w:val="Nagłówek Znak"/>
    <w:basedOn w:val="Domylnaczcionkaakapitu"/>
  </w:style>
  <w:style w:type="paragraph" w:styleId="Stopka">
    <w:name w:val="footer"/>
    <w:basedOn w:val="Normalny"/>
    <w:uiPriority w:val="99"/>
    <w:pPr>
      <w:tabs>
        <w:tab w:val="center" w:pos="4536"/>
        <w:tab w:val="right" w:pos="9072"/>
      </w:tabs>
    </w:pPr>
  </w:style>
  <w:style w:type="character" w:customStyle="1" w:styleId="StopkaZnak">
    <w:name w:val="Stopka Znak"/>
    <w:basedOn w:val="Domylnaczcionkaakapitu"/>
    <w:uiPriority w:val="99"/>
  </w:style>
  <w:style w:type="paragraph" w:styleId="Akapitzlist">
    <w:name w:val="List Paragraph"/>
    <w:basedOn w:val="Normalny"/>
    <w:pPr>
      <w:ind w:left="720"/>
      <w:contextualSpacing/>
    </w:pPr>
  </w:style>
  <w:style w:type="paragraph" w:styleId="Legenda">
    <w:name w:val="caption"/>
    <w:basedOn w:val="Normalny"/>
    <w:next w:val="Normalny"/>
    <w:uiPriority w:val="35"/>
    <w:unhideWhenUsed/>
    <w:qFormat/>
    <w:rsid w:val="00482487"/>
    <w:pPr>
      <w:spacing w:after="200"/>
    </w:pPr>
    <w:rPr>
      <w:i/>
      <w:iCs/>
      <w:color w:val="44546A" w:themeColor="text2"/>
      <w:sz w:val="18"/>
      <w:szCs w:val="18"/>
    </w:rPr>
  </w:style>
  <w:style w:type="paragraph" w:styleId="Nagwekspisutreci">
    <w:name w:val="TOC Heading"/>
    <w:basedOn w:val="Nagwek1"/>
    <w:next w:val="Normalny"/>
    <w:uiPriority w:val="39"/>
    <w:unhideWhenUsed/>
    <w:qFormat/>
    <w:rsid w:val="000E6417"/>
    <w:pPr>
      <w:tabs>
        <w:tab w:val="clear" w:pos="1896"/>
      </w:tabs>
      <w:suppressAutoHyphens w:val="0"/>
      <w:autoSpaceDN/>
      <w:spacing w:line="259" w:lineRule="auto"/>
      <w:outlineLvl w:val="9"/>
    </w:pPr>
    <w:rPr>
      <w:rFonts w:asciiTheme="majorHAnsi" w:eastAsiaTheme="majorEastAsia" w:hAnsiTheme="majorHAnsi" w:cstheme="majorBidi"/>
      <w:color w:val="2F5496" w:themeColor="accent1" w:themeShade="BF"/>
      <w:sz w:val="32"/>
      <w:lang w:eastAsia="pl-PL"/>
    </w:rPr>
  </w:style>
  <w:style w:type="paragraph" w:styleId="Spistreci1">
    <w:name w:val="toc 1"/>
    <w:basedOn w:val="Normalny"/>
    <w:next w:val="Normalny"/>
    <w:autoRedefine/>
    <w:uiPriority w:val="39"/>
    <w:unhideWhenUsed/>
    <w:rsid w:val="000E6417"/>
    <w:pPr>
      <w:tabs>
        <w:tab w:val="clear" w:pos="1896"/>
      </w:tabs>
      <w:spacing w:after="100"/>
    </w:pPr>
  </w:style>
  <w:style w:type="character" w:styleId="Hipercze">
    <w:name w:val="Hyperlink"/>
    <w:basedOn w:val="Domylnaczcionkaakapitu"/>
    <w:uiPriority w:val="99"/>
    <w:unhideWhenUsed/>
    <w:rsid w:val="000E6417"/>
    <w:rPr>
      <w:color w:val="0563C1" w:themeColor="hyperlink"/>
      <w:u w:val="single"/>
    </w:rPr>
  </w:style>
  <w:style w:type="paragraph" w:styleId="Spisilustracji">
    <w:name w:val="table of figures"/>
    <w:basedOn w:val="Normalny"/>
    <w:next w:val="Normalny"/>
    <w:autoRedefine/>
    <w:uiPriority w:val="99"/>
    <w:unhideWhenUsed/>
    <w:rsid w:val="0044189D"/>
    <w:pPr>
      <w:tabs>
        <w:tab w:val="clear" w:pos="1896"/>
      </w:tabs>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27E8F-E04E-4BDA-8768-7FE4E0A2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596</Words>
  <Characters>3580</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Draga (272866)</dc:creator>
  <dc:description/>
  <cp:lastModifiedBy>Amelia Draga (272866)</cp:lastModifiedBy>
  <cp:revision>2</cp:revision>
  <dcterms:created xsi:type="dcterms:W3CDTF">2023-05-22T15:44:00Z</dcterms:created>
  <dcterms:modified xsi:type="dcterms:W3CDTF">2023-05-22T15:44:00Z</dcterms:modified>
</cp:coreProperties>
</file>