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629A8231" w:rsidR="00413AAB" w:rsidRPr="008B5F1B" w:rsidRDefault="008B5F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4FC86901" w:rsidR="00413AAB" w:rsidRPr="008B5F1B" w:rsidRDefault="009D26EB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Лабораторная работа 1. Вычисление математических выражений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1BF69D87" w:rsidR="00413AAB" w:rsidRPr="009D26EB" w:rsidRDefault="009D26E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26EB">
              <w:t>4135К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531851DF" w:rsidR="00413AAB" w:rsidRPr="009D26EB" w:rsidRDefault="009D26E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9D26EB">
              <w:t>Салий Я.Б.</w:t>
            </w: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BD571FC"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8B5F1B">
        <w:t>22</w:t>
      </w:r>
    </w:p>
    <w:p w14:paraId="13FEB00B" w14:textId="547394E6" w:rsidR="00280B68" w:rsidRPr="00280B68" w:rsidRDefault="00634319" w:rsidP="00280B68">
      <w:pPr>
        <w:widowControl w:val="0"/>
        <w:autoSpaceDE w:val="0"/>
        <w:autoSpaceDN w:val="0"/>
        <w:adjustRightInd w:val="0"/>
        <w:spacing w:before="1800"/>
      </w:pPr>
      <w:r>
        <w:rPr>
          <w:b/>
          <w:sz w:val="28"/>
          <w:szCs w:val="28"/>
        </w:rPr>
        <w:lastRenderedPageBreak/>
        <w:t>1.</w:t>
      </w:r>
      <w:r w:rsidR="00280B68" w:rsidRPr="00280B68">
        <w:rPr>
          <w:b/>
          <w:sz w:val="28"/>
          <w:szCs w:val="28"/>
        </w:rPr>
        <w:t>Цель работы:</w:t>
      </w:r>
      <w:r w:rsidR="00280B68" w:rsidRPr="00280B68">
        <w:t xml:space="preserve"> </w:t>
      </w:r>
      <w:r>
        <w:t>Изучить вычисление математических функций в с++.</w:t>
      </w:r>
      <w:r>
        <w:br/>
      </w: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  <w:r>
        <w:t xml:space="preserve">Согласно варианту 7 написать программу для </w:t>
      </w:r>
      <w:proofErr w:type="spellStart"/>
      <w:r>
        <w:t>расчѐта</w:t>
      </w:r>
      <w:proofErr w:type="spellEnd"/>
      <w:r>
        <w:t xml:space="preserve"> двух выражений. Предварительно подготовить тестовые примеры по обеим формулам (в </w:t>
      </w:r>
      <w:proofErr w:type="spellStart"/>
      <w:r>
        <w:t>excel</w:t>
      </w:r>
      <w:proofErr w:type="spellEnd"/>
      <w:r>
        <w:t>) результат вычисления по первой формуле должен совпадать со второй. Значение параметров тригонометрических функций должны задаваться пользователем в градусах.</w:t>
      </w:r>
      <w:r w:rsidR="00280B68">
        <w:br/>
      </w:r>
      <w:r>
        <w:rPr>
          <w:b/>
          <w:sz w:val="28"/>
          <w:szCs w:val="28"/>
        </w:rPr>
        <w:t>3.</w:t>
      </w:r>
      <w:r w:rsidR="00280B68" w:rsidRPr="00280B68">
        <w:rPr>
          <w:b/>
          <w:sz w:val="28"/>
          <w:szCs w:val="28"/>
        </w:rPr>
        <w:t>Описание функций:</w:t>
      </w:r>
      <w:r w:rsidR="00280B68">
        <w:br/>
      </w:r>
      <w:proofErr w:type="spellStart"/>
      <w:r w:rsidR="00280B68">
        <w:rPr>
          <w:lang w:val="en-US"/>
        </w:rPr>
        <w:t>getValue</w:t>
      </w:r>
      <w:proofErr w:type="spellEnd"/>
      <w:r w:rsidR="00280B68" w:rsidRPr="00280B68">
        <w:t>-</w:t>
      </w:r>
      <w:r w:rsidR="00280B68">
        <w:t>проверка корректности ввода числа пользователем</w:t>
      </w:r>
      <w:r w:rsidR="00280B68">
        <w:br/>
      </w:r>
      <w:r w:rsidR="00280B68">
        <w:rPr>
          <w:lang w:val="en-US"/>
        </w:rPr>
        <w:t>main</w:t>
      </w:r>
      <w:r w:rsidR="00280B68" w:rsidRPr="00280B68">
        <w:t>-</w:t>
      </w:r>
      <w:r w:rsidR="00280B68">
        <w:t>основная функция</w:t>
      </w:r>
      <w:r w:rsidR="00280B68">
        <w:br/>
      </w:r>
      <w:r w:rsidRPr="00634319">
        <w:rPr>
          <w:b/>
          <w:sz w:val="28"/>
          <w:szCs w:val="28"/>
        </w:rPr>
        <w:t>4.</w:t>
      </w:r>
      <w:r w:rsidR="00280B68" w:rsidRPr="00280B68">
        <w:rPr>
          <w:b/>
          <w:sz w:val="28"/>
          <w:szCs w:val="28"/>
        </w:rPr>
        <w:t>Входные данные:</w:t>
      </w:r>
      <w:r w:rsidR="00280B68">
        <w:br/>
      </w:r>
      <w:r w:rsidR="00280B68">
        <w:rPr>
          <w:lang w:val="en-US"/>
        </w:rPr>
        <w:t>a</w:t>
      </w:r>
      <w:r w:rsidR="00280B68" w:rsidRPr="00280B68">
        <w:t>-</w:t>
      </w:r>
      <w:r w:rsidR="00280B68">
        <w:t>число, заданное пользователем в градусах</w:t>
      </w:r>
      <w:r w:rsidR="00280B68">
        <w:br/>
      </w:r>
      <w:r w:rsidRPr="00634319">
        <w:rPr>
          <w:b/>
          <w:sz w:val="28"/>
          <w:szCs w:val="28"/>
        </w:rPr>
        <w:t>5.</w:t>
      </w:r>
      <w:r w:rsidR="00280B68" w:rsidRPr="00280B68">
        <w:rPr>
          <w:b/>
          <w:sz w:val="28"/>
          <w:szCs w:val="28"/>
        </w:rPr>
        <w:t>Выходные данные:</w:t>
      </w:r>
      <w:r w:rsidR="00280B68" w:rsidRPr="00280B68">
        <w:br/>
      </w:r>
      <w:r w:rsidR="00280B68">
        <w:rPr>
          <w:lang w:val="en-US"/>
        </w:rPr>
        <w:t>z</w:t>
      </w:r>
      <w:r w:rsidR="00280B68" w:rsidRPr="00280B68">
        <w:t>1-</w:t>
      </w:r>
      <w:r w:rsidR="00280B68">
        <w:t>результат первого выражения</w:t>
      </w:r>
      <w:r w:rsidR="00280B68">
        <w:br/>
      </w:r>
      <w:r w:rsidR="00280B68">
        <w:rPr>
          <w:lang w:val="en-US"/>
        </w:rPr>
        <w:t>z</w:t>
      </w:r>
      <w:r w:rsidR="00280B68" w:rsidRPr="00280B68">
        <w:t>2-</w:t>
      </w:r>
      <w:r w:rsidR="00280B68">
        <w:t>результат второго выражения</w:t>
      </w:r>
      <w:r w:rsidR="00280B68" w:rsidRPr="00280B68">
        <w:br/>
      </w:r>
      <w:r w:rsidR="00280B68">
        <w:rPr>
          <w:lang w:val="en-US"/>
        </w:rPr>
        <w:t>return</w:t>
      </w:r>
      <w:r w:rsidR="00280B68" w:rsidRPr="00280B68">
        <w:t xml:space="preserve"> 0-</w:t>
      </w:r>
      <w:r w:rsidR="00280B68">
        <w:t>завершение программы</w:t>
      </w:r>
      <w:r w:rsidR="00280B68" w:rsidRPr="00280B68">
        <w:br/>
      </w:r>
      <w:r w:rsidRPr="00634319">
        <w:rPr>
          <w:b/>
          <w:sz w:val="28"/>
          <w:szCs w:val="28"/>
        </w:rPr>
        <w:t>6.</w:t>
      </w:r>
      <w:r w:rsidR="00280B68" w:rsidRPr="00280B68">
        <w:rPr>
          <w:b/>
          <w:sz w:val="28"/>
          <w:szCs w:val="28"/>
        </w:rPr>
        <w:t>Тестовые данные:</w:t>
      </w:r>
      <w:r w:rsidR="00280B68" w:rsidRPr="00280B68">
        <w:t xml:space="preserve"> </w:t>
      </w:r>
    </w:p>
    <w:p w14:paraId="53BC87BE" w14:textId="4654563D" w:rsidR="00280B68" w:rsidRDefault="00634319" w:rsidP="00634319">
      <w:pPr>
        <w:widowControl w:val="0"/>
        <w:autoSpaceDE w:val="0"/>
        <w:autoSpaceDN w:val="0"/>
        <w:adjustRightInd w:val="0"/>
        <w:spacing w:before="1800"/>
        <w:rPr>
          <w:noProof/>
        </w:rPr>
      </w:pPr>
      <w:r w:rsidRPr="00634319">
        <w:rPr>
          <w:noProof/>
        </w:rPr>
        <w:drawing>
          <wp:inline distT="0" distB="0" distL="0" distR="0" wp14:anchorId="2C7D4E48" wp14:editId="5E30FE1D">
            <wp:extent cx="3982006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242" w14:textId="1C8D210D" w:rsidR="00634319" w:rsidRPr="00D635C5" w:rsidRDefault="00280B68" w:rsidP="00A86CCB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634319" w:rsidRPr="00D635C5">
        <w:rPr>
          <w:b/>
          <w:noProof/>
          <w:sz w:val="28"/>
          <w:szCs w:val="28"/>
        </w:rPr>
        <w:t>7.</w:t>
      </w:r>
      <w:r w:rsidR="00634319">
        <w:rPr>
          <w:b/>
          <w:noProof/>
          <w:sz w:val="28"/>
          <w:szCs w:val="28"/>
        </w:rPr>
        <w:t>Псевдокод</w:t>
      </w:r>
      <w:r w:rsidR="00634319" w:rsidRPr="00D635C5">
        <w:rPr>
          <w:b/>
          <w:noProof/>
          <w:sz w:val="28"/>
          <w:szCs w:val="28"/>
        </w:rPr>
        <w:t>:</w:t>
      </w:r>
    </w:p>
    <w:p w14:paraId="6D39C2AA" w14:textId="34D5A02D" w:rsidR="00634319" w:rsidRPr="00D635C5" w:rsidRDefault="00634319" w:rsidP="00A86CCB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D635C5">
        <w:rPr>
          <w:b/>
          <w:noProof/>
          <w:sz w:val="28"/>
          <w:szCs w:val="28"/>
        </w:rPr>
        <w:t>1)</w:t>
      </w:r>
      <w:r w:rsidRPr="00634319">
        <w:rPr>
          <w:b/>
          <w:noProof/>
          <w:sz w:val="28"/>
          <w:szCs w:val="28"/>
          <w:lang w:val="en-US"/>
        </w:rPr>
        <w:t>main</w:t>
      </w:r>
    </w:p>
    <w:p w14:paraId="5E372BDE" w14:textId="77777777" w:rsidR="00634319" w:rsidRPr="00634319" w:rsidRDefault="00634319" w:rsidP="00634319">
      <w:pPr>
        <w:autoSpaceDE w:val="0"/>
        <w:autoSpaceDN w:val="0"/>
        <w:adjustRightInd w:val="0"/>
      </w:pPr>
      <w:r>
        <w:t>Подкл</w:t>
      </w:r>
      <w:r w:rsidRPr="00634319">
        <w:t>ю</w:t>
      </w:r>
      <w:r>
        <w:t>ч</w:t>
      </w:r>
      <w:r w:rsidRPr="00634319">
        <w:t>ение дефолтной библиотеки</w:t>
      </w:r>
    </w:p>
    <w:p w14:paraId="059ABC71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 xml:space="preserve">Подключение библиотеки констант </w:t>
      </w:r>
    </w:p>
    <w:p w14:paraId="329DD6DE" w14:textId="210B4D10" w:rsidR="00634319" w:rsidRPr="00634319" w:rsidRDefault="00634319" w:rsidP="00634319">
      <w:pPr>
        <w:autoSpaceDE w:val="0"/>
        <w:autoSpaceDN w:val="0"/>
        <w:adjustRightInd w:val="0"/>
      </w:pPr>
      <w:r w:rsidRPr="00634319">
        <w:t xml:space="preserve">Функция проверки ввода данных </w:t>
      </w:r>
      <w:r>
        <w:rPr>
          <w:lang w:val="en-US"/>
        </w:rPr>
        <w:t>get</w:t>
      </w:r>
      <w:r w:rsidRPr="00634319">
        <w:t xml:space="preserve"> </w:t>
      </w:r>
      <w:r>
        <w:rPr>
          <w:lang w:val="en-US"/>
        </w:rPr>
        <w:t>Value</w:t>
      </w:r>
    </w:p>
    <w:p w14:paraId="6C48E40E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>Подключение русского языка</w:t>
      </w:r>
    </w:p>
    <w:p w14:paraId="4361CC05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>Проверка на корректность</w:t>
      </w:r>
    </w:p>
    <w:p w14:paraId="19DCBB0E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>Перевод градусы в радианы</w:t>
      </w:r>
    </w:p>
    <w:p w14:paraId="4400B664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 xml:space="preserve">Функция </w:t>
      </w:r>
      <w:r w:rsidRPr="00634319">
        <w:rPr>
          <w:lang w:val="en-US"/>
        </w:rPr>
        <w:t>Z</w:t>
      </w:r>
      <w:r w:rsidRPr="00634319">
        <w:t>1</w:t>
      </w:r>
    </w:p>
    <w:p w14:paraId="6A61FDE8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 xml:space="preserve">Функция </w:t>
      </w:r>
      <w:r w:rsidRPr="00634319">
        <w:rPr>
          <w:lang w:val="en-US"/>
        </w:rPr>
        <w:t>Z</w:t>
      </w:r>
      <w:r w:rsidRPr="00634319">
        <w:t>2</w:t>
      </w:r>
    </w:p>
    <w:p w14:paraId="4C56967B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>Вывод в консоль значения z1</w:t>
      </w:r>
    </w:p>
    <w:p w14:paraId="695804C4" w14:textId="4096C5CA" w:rsidR="00634319" w:rsidRPr="00634319" w:rsidRDefault="00634319" w:rsidP="00634319">
      <w:pPr>
        <w:autoSpaceDE w:val="0"/>
        <w:autoSpaceDN w:val="0"/>
        <w:adjustRightInd w:val="0"/>
      </w:pPr>
      <w:r w:rsidRPr="00634319">
        <w:t>Вывод в консоль значения z2</w:t>
      </w:r>
    </w:p>
    <w:p w14:paraId="610A52CC" w14:textId="77777777" w:rsidR="00634319" w:rsidRPr="00634319" w:rsidRDefault="00634319" w:rsidP="00634319">
      <w:pPr>
        <w:autoSpaceDE w:val="0"/>
        <w:autoSpaceDN w:val="0"/>
        <w:adjustRightInd w:val="0"/>
      </w:pPr>
      <w:r>
        <w:t>Завершение работы функции</w:t>
      </w:r>
    </w:p>
    <w:p w14:paraId="3A07F462" w14:textId="499834AE" w:rsidR="00634319" w:rsidRPr="00D635C5" w:rsidRDefault="00634319" w:rsidP="00A86CCB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D635C5">
        <w:rPr>
          <w:b/>
          <w:noProof/>
          <w:sz w:val="28"/>
          <w:szCs w:val="28"/>
        </w:rPr>
        <w:t>2)</w:t>
      </w:r>
      <w:r>
        <w:rPr>
          <w:b/>
          <w:noProof/>
          <w:sz w:val="28"/>
          <w:szCs w:val="28"/>
          <w:lang w:val="en-US"/>
        </w:rPr>
        <w:t>getValue</w:t>
      </w:r>
    </w:p>
    <w:p w14:paraId="333166CA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>Цикл продолжается до тех пор, пока пользователь не введет корректное значение</w:t>
      </w:r>
    </w:p>
    <w:p w14:paraId="0941341E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 xml:space="preserve">Ввод </w:t>
      </w:r>
      <w:proofErr w:type="gramStart"/>
      <w:r w:rsidRPr="00634319">
        <w:t>числа</w:t>
      </w:r>
      <w:proofErr w:type="gramEnd"/>
      <w:r w:rsidRPr="00634319">
        <w:t xml:space="preserve"> а</w:t>
      </w:r>
    </w:p>
    <w:p w14:paraId="2579297C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>Если предыдущее извлечение оказалось неудачным, то...</w:t>
      </w:r>
    </w:p>
    <w:p w14:paraId="34393192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 xml:space="preserve">Возвращаем </w:t>
      </w:r>
      <w:proofErr w:type="spellStart"/>
      <w:r w:rsidRPr="00634319">
        <w:t>cin</w:t>
      </w:r>
      <w:proofErr w:type="spellEnd"/>
      <w:r w:rsidRPr="00634319">
        <w:t xml:space="preserve"> в 'обычный' режим </w:t>
      </w:r>
      <w:proofErr w:type="gramStart"/>
      <w:r w:rsidRPr="00634319">
        <w:t>работы(</w:t>
      </w:r>
      <w:proofErr w:type="gramEnd"/>
      <w:r w:rsidRPr="00634319">
        <w:t>обнуление битов состояния)</w:t>
      </w:r>
    </w:p>
    <w:p w14:paraId="112F785F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t>Удаляем значения предыдущего ввода из входного буфера</w:t>
      </w:r>
    </w:p>
    <w:p w14:paraId="65298F2E" w14:textId="77777777" w:rsidR="00634319" w:rsidRPr="00634319" w:rsidRDefault="00634319" w:rsidP="00634319">
      <w:pPr>
        <w:autoSpaceDE w:val="0"/>
        <w:autoSpaceDN w:val="0"/>
        <w:adjustRightInd w:val="0"/>
      </w:pPr>
      <w:r w:rsidRPr="00634319">
        <w:lastRenderedPageBreak/>
        <w:t>Если всё хорошо, то возвращаем a</w:t>
      </w:r>
    </w:p>
    <w:p w14:paraId="6F29D731" w14:textId="0666BA2C" w:rsidR="00634319" w:rsidRPr="00634319" w:rsidRDefault="00634319" w:rsidP="00634319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634319">
        <w:t xml:space="preserve">Возврат </w:t>
      </w:r>
      <w:proofErr w:type="gramStart"/>
      <w:r w:rsidRPr="00634319">
        <w:t>значения</w:t>
      </w:r>
      <w:proofErr w:type="gramEnd"/>
      <w:r w:rsidRPr="00634319">
        <w:t xml:space="preserve"> а</w:t>
      </w:r>
    </w:p>
    <w:p w14:paraId="153A5398" w14:textId="77777777" w:rsidR="00634319" w:rsidRPr="00634319" w:rsidRDefault="00634319" w:rsidP="00A86CCB">
      <w:pPr>
        <w:autoSpaceDE w:val="0"/>
        <w:autoSpaceDN w:val="0"/>
        <w:adjustRightInd w:val="0"/>
        <w:rPr>
          <w:b/>
          <w:noProof/>
          <w:sz w:val="28"/>
          <w:szCs w:val="28"/>
        </w:rPr>
      </w:pPr>
    </w:p>
    <w:p w14:paraId="24B951F4" w14:textId="5FD07838" w:rsidR="00DF084B" w:rsidRPr="00634319" w:rsidRDefault="00634319" w:rsidP="00634319">
      <w:pPr>
        <w:autoSpaceDE w:val="0"/>
        <w:autoSpaceDN w:val="0"/>
        <w:adjustRightInd w:val="0"/>
      </w:pPr>
      <w:r w:rsidRPr="00634319">
        <w:rPr>
          <w:b/>
          <w:noProof/>
          <w:sz w:val="28"/>
          <w:szCs w:val="28"/>
        </w:rPr>
        <w:t>8.</w:t>
      </w:r>
      <w:r w:rsidR="00280B68" w:rsidRPr="00280B68">
        <w:rPr>
          <w:b/>
          <w:noProof/>
          <w:sz w:val="28"/>
          <w:szCs w:val="28"/>
        </w:rPr>
        <w:t>Блок-схема</w:t>
      </w:r>
      <w:r w:rsidR="00280B68" w:rsidRPr="00DF084B">
        <w:rPr>
          <w:b/>
          <w:noProof/>
          <w:sz w:val="28"/>
          <w:szCs w:val="28"/>
        </w:rPr>
        <w:t>:</w:t>
      </w:r>
      <w:r w:rsidR="00DF084B" w:rsidRPr="00DF084B">
        <w:rPr>
          <w:b/>
          <w:noProof/>
          <w:sz w:val="28"/>
          <w:szCs w:val="28"/>
        </w:rPr>
        <w:br/>
      </w:r>
      <w:r w:rsidR="00DF084B" w:rsidRPr="00DF084B">
        <w:rPr>
          <w:noProof/>
        </w:rPr>
        <w:t>1)</w:t>
      </w:r>
      <w:r w:rsidR="00DF084B">
        <w:rPr>
          <w:noProof/>
        </w:rPr>
        <w:t xml:space="preserve">функция </w:t>
      </w:r>
      <w:r w:rsidR="00DF084B">
        <w:rPr>
          <w:noProof/>
          <w:lang w:val="en-US"/>
        </w:rPr>
        <w:t>main</w:t>
      </w:r>
      <w:r w:rsidR="00280B68" w:rsidRPr="00DF084B">
        <w:rPr>
          <w:b/>
          <w:noProof/>
          <w:sz w:val="28"/>
          <w:szCs w:val="28"/>
        </w:rPr>
        <w:br/>
      </w:r>
      <w:r w:rsidR="00A86CCB" w:rsidRPr="00A86CCB">
        <w:rPr>
          <w:b/>
          <w:noProof/>
          <w:sz w:val="28"/>
          <w:szCs w:val="28"/>
        </w:rPr>
        <w:drawing>
          <wp:inline distT="0" distB="0" distL="0" distR="0" wp14:anchorId="63007C35" wp14:editId="0218DAED">
            <wp:extent cx="3366940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866" cy="289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84B" w:rsidRPr="00DF084B">
        <w:rPr>
          <w:noProof/>
        </w:rPr>
        <w:br/>
        <w:t xml:space="preserve">2)функция </w:t>
      </w:r>
      <w:r w:rsidR="00DF084B">
        <w:rPr>
          <w:noProof/>
          <w:lang w:val="en-US"/>
        </w:rPr>
        <w:t>getValue</w:t>
      </w:r>
      <w:r w:rsidR="00DF084B" w:rsidRPr="00DF084B">
        <w:rPr>
          <w:noProof/>
        </w:rPr>
        <w:br/>
      </w:r>
      <w:r w:rsidR="00A86CCB" w:rsidRPr="00A86CCB">
        <w:rPr>
          <w:b/>
          <w:noProof/>
          <w:sz w:val="28"/>
          <w:szCs w:val="28"/>
        </w:rPr>
        <w:drawing>
          <wp:inline distT="0" distB="0" distL="0" distR="0" wp14:anchorId="36845B26" wp14:editId="0EA98871">
            <wp:extent cx="2962688" cy="41915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CCB" w:rsidRPr="00A86CCB">
        <w:rPr>
          <w:noProof/>
        </w:rPr>
        <w:br/>
      </w:r>
    </w:p>
    <w:p w14:paraId="18793EED" w14:textId="02B060F0" w:rsidR="009D26EB" w:rsidRPr="00280B68" w:rsidRDefault="00F60E41">
      <w:pPr>
        <w:widowControl w:val="0"/>
        <w:autoSpaceDE w:val="0"/>
        <w:autoSpaceDN w:val="0"/>
        <w:adjustRightInd w:val="0"/>
        <w:spacing w:before="1800"/>
        <w:jc w:val="center"/>
      </w:pPr>
      <w:r w:rsidRPr="00F60E41">
        <w:rPr>
          <w:noProof/>
        </w:rPr>
        <w:lastRenderedPageBreak/>
        <w:drawing>
          <wp:inline distT="0" distB="0" distL="0" distR="0" wp14:anchorId="359E85DF" wp14:editId="1D829CBF">
            <wp:extent cx="4134427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88EF" w14:textId="3C478701" w:rsidR="003055DF" w:rsidRPr="00992221" w:rsidRDefault="000F02EB">
      <w:pPr>
        <w:widowControl w:val="0"/>
        <w:autoSpaceDE w:val="0"/>
        <w:autoSpaceDN w:val="0"/>
        <w:adjustRightInd w:val="0"/>
        <w:spacing w:before="1800"/>
        <w:jc w:val="center"/>
      </w:pPr>
      <w:r w:rsidRPr="000F02EB">
        <w:rPr>
          <w:noProof/>
        </w:rPr>
        <w:drawing>
          <wp:inline distT="0" distB="0" distL="0" distR="0" wp14:anchorId="1F12F3AD" wp14:editId="351B042C">
            <wp:extent cx="4267796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34FB" w14:textId="72EAAA30" w:rsidR="00F60E41" w:rsidRPr="00280B68" w:rsidRDefault="00F60E41">
      <w:pPr>
        <w:widowControl w:val="0"/>
        <w:autoSpaceDE w:val="0"/>
        <w:autoSpaceDN w:val="0"/>
        <w:adjustRightInd w:val="0"/>
        <w:spacing w:before="1800"/>
        <w:jc w:val="center"/>
      </w:pPr>
    </w:p>
    <w:p w14:paraId="120174B6" w14:textId="48937D0F" w:rsidR="00992221" w:rsidRPr="00D635C5" w:rsidRDefault="00634319" w:rsidP="00634319">
      <w:pPr>
        <w:widowControl w:val="0"/>
        <w:autoSpaceDE w:val="0"/>
        <w:autoSpaceDN w:val="0"/>
        <w:adjustRightInd w:val="0"/>
        <w:spacing w:before="18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9.</w:t>
      </w:r>
      <w:r w:rsidR="00992221" w:rsidRPr="00634319">
        <w:rPr>
          <w:b/>
          <w:sz w:val="28"/>
          <w:szCs w:val="28"/>
        </w:rPr>
        <w:t>ЛИСТИНГ</w:t>
      </w:r>
      <w:r w:rsidR="00992221" w:rsidRPr="00D635C5">
        <w:rPr>
          <w:b/>
          <w:sz w:val="28"/>
          <w:szCs w:val="28"/>
          <w:lang w:val="en-US"/>
        </w:rPr>
        <w:t xml:space="preserve"> </w:t>
      </w:r>
      <w:r w:rsidR="00992221" w:rsidRPr="00634319">
        <w:rPr>
          <w:b/>
          <w:sz w:val="28"/>
          <w:szCs w:val="28"/>
        </w:rPr>
        <w:t>КОДА</w:t>
      </w:r>
      <w:r w:rsidR="00992221" w:rsidRPr="00D635C5">
        <w:rPr>
          <w:b/>
          <w:sz w:val="28"/>
          <w:szCs w:val="28"/>
          <w:lang w:val="en-US"/>
        </w:rPr>
        <w:t>:</w:t>
      </w:r>
    </w:p>
    <w:p w14:paraId="5B710644" w14:textId="77777777" w:rsidR="00992221" w:rsidRPr="00D635C5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5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Лабораторная</w:t>
      </w:r>
      <w:r w:rsidRPr="00D635C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1A0A3818" w14:textId="77777777" w:rsidR="00992221" w:rsidRPr="00D635C5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5C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9222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D63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5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992221">
        <w:rPr>
          <w:rFonts w:ascii="Consolas" w:hAnsi="Consolas" w:cs="Consolas"/>
          <w:color w:val="6F008A"/>
          <w:sz w:val="19"/>
          <w:szCs w:val="19"/>
          <w:lang w:val="en-US"/>
        </w:rPr>
        <w:t>USE</w:t>
      </w:r>
      <w:r w:rsidRPr="00D635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99222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D635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992221">
        <w:rPr>
          <w:rFonts w:ascii="Consolas" w:hAnsi="Consolas" w:cs="Consolas"/>
          <w:color w:val="6F008A"/>
          <w:sz w:val="19"/>
          <w:szCs w:val="19"/>
          <w:lang w:val="en-US"/>
        </w:rPr>
        <w:t>DEFINES</w:t>
      </w:r>
    </w:p>
    <w:p w14:paraId="1516BEF2" w14:textId="77777777" w:rsidR="00992221" w:rsidRPr="00D635C5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5C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9222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63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5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22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35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A815AB" w14:textId="77777777" w:rsidR="00992221" w:rsidRPr="00D635C5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5C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9222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63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5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222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35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540D19" w14:textId="77777777" w:rsidR="00992221" w:rsidRPr="00D635C5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758F7" w14:textId="77777777" w:rsidR="00992221" w:rsidRPr="00D635C5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3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22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3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35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CD041" w14:textId="77777777" w:rsidR="00992221" w:rsidRPr="00D635C5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DFCE5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BA845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534485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цикл продолжается до тех пор, пока пользователь не введет корректное значение</w:t>
      </w:r>
    </w:p>
    <w:p w14:paraId="6A7879E8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E9A016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в градусах: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F278F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D8D824C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8CC8649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486ED7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если предыдущее извлечение оказалось неудачным,</w:t>
      </w:r>
    </w:p>
    <w:p w14:paraId="6AD12384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C7111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'обычный' режим работы</w:t>
      </w:r>
    </w:p>
    <w:p w14:paraId="339A8B98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 удаляем значения предыдущего ввода из входного буфера</w:t>
      </w:r>
    </w:p>
    <w:p w14:paraId="4AEA07C8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395B07" w14:textId="77777777" w:rsid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всё хорошо, то возвращаем a</w:t>
      </w:r>
    </w:p>
    <w:p w14:paraId="2665C714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2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9931233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2DF065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BF935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427AB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2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DB2948D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F9BF5D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99222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222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2F19F8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22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getValue();</w:t>
      </w:r>
    </w:p>
    <w:p w14:paraId="780407FF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a * </w:t>
      </w:r>
      <w:r w:rsidRPr="0099222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180;</w:t>
      </w:r>
    </w:p>
    <w:p w14:paraId="4DB3B7B9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22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pow(cos((3 * </w:t>
      </w:r>
      <w:r w:rsidRPr="0099222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8) - (a / 4)), 2) - pow(cos((11 * </w:t>
      </w:r>
      <w:r w:rsidRPr="0099222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8) + (a / 4)), 2);</w:t>
      </w:r>
    </w:p>
    <w:p w14:paraId="029C183E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22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= (sqrt(2) / 2) * sin(a / 2);</w:t>
      </w:r>
    </w:p>
    <w:p w14:paraId="395AA272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922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2221">
        <w:rPr>
          <w:rFonts w:ascii="Consolas" w:hAnsi="Consolas" w:cs="Consolas"/>
          <w:color w:val="A31515"/>
          <w:sz w:val="19"/>
          <w:szCs w:val="19"/>
          <w:lang w:val="en-US"/>
        </w:rPr>
        <w:t>"z1: "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22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</w:t>
      </w:r>
      <w:r w:rsidRPr="009922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16B16D" w14:textId="77777777" w:rsidR="00992221" w:rsidRPr="00992221" w:rsidRDefault="00992221" w:rsidP="009922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922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2221">
        <w:rPr>
          <w:rFonts w:ascii="Consolas" w:hAnsi="Consolas" w:cs="Consolas"/>
          <w:color w:val="A31515"/>
          <w:sz w:val="19"/>
          <w:szCs w:val="19"/>
          <w:lang w:val="en-US"/>
        </w:rPr>
        <w:t>"z2: "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22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</w:t>
      </w:r>
      <w:r w:rsidRPr="009922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DEA11C" w14:textId="77777777" w:rsidR="00634319" w:rsidRDefault="00992221" w:rsidP="006343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E3D563" w14:textId="5D3173E7" w:rsidR="00992221" w:rsidRDefault="00992221" w:rsidP="006343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23B0F9" w14:textId="77777777" w:rsidR="00634319" w:rsidRDefault="00634319" w:rsidP="0063431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4D385263" w14:textId="555B5DA0" w:rsidR="00634319" w:rsidRPr="00634319" w:rsidRDefault="00634319" w:rsidP="0063431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634319">
        <w:rPr>
          <w:b/>
          <w:color w:val="000000"/>
          <w:sz w:val="28"/>
          <w:szCs w:val="28"/>
        </w:rPr>
        <w:t>10.Пример выполнения программы</w:t>
      </w:r>
      <w:r w:rsidRPr="00634319">
        <w:rPr>
          <w:b/>
          <w:color w:val="000000"/>
          <w:sz w:val="28"/>
          <w:szCs w:val="28"/>
          <w:lang w:val="en-US"/>
        </w:rPr>
        <w:t>:</w:t>
      </w:r>
    </w:p>
    <w:p w14:paraId="09C4D6E6" w14:textId="4D48FEDF" w:rsidR="00634319" w:rsidRDefault="00634319" w:rsidP="006343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BDAA983" wp14:editId="520A260F">
            <wp:extent cx="5304155" cy="2780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6969E" w14:textId="42D3356C" w:rsidR="00634319" w:rsidRDefault="00634319" w:rsidP="006343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B554CA" w14:textId="545F8BF2" w:rsidR="00634319" w:rsidRDefault="00B87611" w:rsidP="00634319">
      <w:pPr>
        <w:autoSpaceDE w:val="0"/>
        <w:autoSpaceDN w:val="0"/>
        <w:adjustRightInd w:val="0"/>
      </w:pPr>
      <w:r>
        <w:t>Видно, что результаты расчётов совпадают с тестовыми данными.</w:t>
      </w:r>
    </w:p>
    <w:p w14:paraId="1AC06191" w14:textId="616BAB26" w:rsidR="00B87611" w:rsidRDefault="00B87611" w:rsidP="00634319">
      <w:pPr>
        <w:autoSpaceDE w:val="0"/>
        <w:autoSpaceDN w:val="0"/>
        <w:adjustRightInd w:val="0"/>
      </w:pPr>
    </w:p>
    <w:p w14:paraId="7A91C8D6" w14:textId="4CD62003" w:rsidR="00B87611" w:rsidRPr="00B87611" w:rsidRDefault="00B87611" w:rsidP="00634319">
      <w:pPr>
        <w:autoSpaceDE w:val="0"/>
        <w:autoSpaceDN w:val="0"/>
        <w:adjustRightInd w:val="0"/>
        <w:rPr>
          <w:b/>
          <w:sz w:val="28"/>
          <w:szCs w:val="28"/>
        </w:rPr>
      </w:pPr>
      <w:r w:rsidRPr="00B87611">
        <w:rPr>
          <w:b/>
          <w:sz w:val="28"/>
          <w:szCs w:val="28"/>
        </w:rPr>
        <w:t>11.Анализ результатов и выводы:</w:t>
      </w:r>
    </w:p>
    <w:p w14:paraId="4D96E775" w14:textId="7468245E" w:rsidR="00B87611" w:rsidRDefault="00B87611" w:rsidP="00634319">
      <w:pPr>
        <w:autoSpaceDE w:val="0"/>
        <w:autoSpaceDN w:val="0"/>
        <w:adjustRightInd w:val="0"/>
      </w:pPr>
      <w:r>
        <w:t>В ходе этой лабораторной работы мы научились запрашивать у пользователя данные для ввода и работать с ними.</w:t>
      </w:r>
    </w:p>
    <w:p w14:paraId="5A4832F7" w14:textId="118D19D0" w:rsidR="00B87611" w:rsidRDefault="00B87611" w:rsidP="00634319">
      <w:pPr>
        <w:autoSpaceDE w:val="0"/>
        <w:autoSpaceDN w:val="0"/>
        <w:adjustRightInd w:val="0"/>
      </w:pPr>
      <w:r>
        <w:t>Из недостатков можно отметить, что программа пропускает на ввод данные вида «Число пробел символ» и наоборот и работает с ними.</w:t>
      </w:r>
      <w:bookmarkStart w:id="0" w:name="_GoBack"/>
      <w:bookmarkEnd w:id="0"/>
    </w:p>
    <w:p w14:paraId="6D23FB3B" w14:textId="42C87F22" w:rsidR="00B87611" w:rsidRPr="00B87611" w:rsidRDefault="00B87611" w:rsidP="006343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t>Из плюсов</w:t>
      </w:r>
      <w:r w:rsidRPr="00B87611">
        <w:t xml:space="preserve"> </w:t>
      </w:r>
      <w:r>
        <w:t>мо</w:t>
      </w:r>
      <w:r w:rsidR="00D635C5">
        <w:t>жно отметить два плюса в названии языка</w:t>
      </w:r>
      <w:r>
        <w:t>.</w:t>
      </w:r>
    </w:p>
    <w:sectPr w:rsidR="00B87611" w:rsidRPr="00B87611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A2CF1"/>
    <w:rsid w:val="000A67BE"/>
    <w:rsid w:val="000F02EB"/>
    <w:rsid w:val="00280B68"/>
    <w:rsid w:val="00284869"/>
    <w:rsid w:val="003055DF"/>
    <w:rsid w:val="003F448A"/>
    <w:rsid w:val="00413AAB"/>
    <w:rsid w:val="005A2A15"/>
    <w:rsid w:val="005B566D"/>
    <w:rsid w:val="005E3C66"/>
    <w:rsid w:val="00634319"/>
    <w:rsid w:val="006375AF"/>
    <w:rsid w:val="007C55D8"/>
    <w:rsid w:val="008B5F1B"/>
    <w:rsid w:val="008D1AAC"/>
    <w:rsid w:val="00992221"/>
    <w:rsid w:val="009B751E"/>
    <w:rsid w:val="009D26EB"/>
    <w:rsid w:val="00A74901"/>
    <w:rsid w:val="00A86CCB"/>
    <w:rsid w:val="00AF6555"/>
    <w:rsid w:val="00B20256"/>
    <w:rsid w:val="00B71FEE"/>
    <w:rsid w:val="00B87611"/>
    <w:rsid w:val="00BA50FA"/>
    <w:rsid w:val="00D347D3"/>
    <w:rsid w:val="00D45F03"/>
    <w:rsid w:val="00D635C5"/>
    <w:rsid w:val="00DF084B"/>
    <w:rsid w:val="00DF7735"/>
    <w:rsid w:val="00F04F95"/>
    <w:rsid w:val="00F57E13"/>
    <w:rsid w:val="00F60E41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18</cp:revision>
  <cp:lastPrinted>2010-01-18T13:20:00Z</cp:lastPrinted>
  <dcterms:created xsi:type="dcterms:W3CDTF">2016-04-25T11:03:00Z</dcterms:created>
  <dcterms:modified xsi:type="dcterms:W3CDTF">2022-02-25T17:49:00Z</dcterms:modified>
</cp:coreProperties>
</file>