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SQL запросов: запросы с подзапросами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Задание</w:t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1" w:name="_GoBack_Копия_1"/>
      <w:bookmarkEnd w:id="1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2" w:name="_GoBack"/>
      <w:bookmarkEnd w:id="2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д1.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ж1. тип достопримечательностей, который есть во всех городах, где есть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Скрипты</w:t>
      </w:r>
    </w:p>
    <w:p>
      <w:pPr>
        <w:pStyle w:val="Normal"/>
        <w:rPr/>
      </w:pPr>
      <w:r>
        <w:rPr>
          <w:sz w:val="28"/>
          <w:szCs w:val="28"/>
        </w:rPr>
        <w:t>Г)</w:t>
      </w:r>
      <w:r>
        <w:rPr/>
        <w:t xml:space="preserve"> г. 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--1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--2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City.idcity not in(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City.idcity 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д) улица, на которой музеев больше среднего </w:t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HAVING COUNT(distinct si.IDSight) &gt; (SELECT AVG(NULLIF(MuseumsCount,0))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(SELECT s.IDStreet,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s.IDStreet) as x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right join Street as s2 on x.IDStreet = s2.IDStreet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HAVING COUNT(distinct si.IDSight) &gt; (SELECT AVG(MuseumsCount)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(SELECT 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s.IDStreet) as x)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>
        <w:rPr>
          <w:lang w:val="en-US"/>
        </w:rPr>
        <w:t xml:space="preserve"> 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s.IDStreet, s.StrretName, MIN(si.CreateDate) as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1;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MIN(Sight.CreateDate) &lt;= ALL (SELECT Sight.CreateDate FROM Sight WHERE Sight.CreateDate IS NOT NULL)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MAX(Sight.CreateDate) ASC;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762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t xml:space="preserve">ж 1)  </w:t>
      </w:r>
      <w:r>
        <w:rPr>
          <w:sz w:val="28"/>
          <w:szCs w:val="28"/>
          <w:lang w:val="en-US"/>
        </w:rPr>
        <w:t>тип достопримечательностей, который есть во всех городах, где есть достопримечательности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join street str on str.idstreet = Addres.idstreet 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FROM Addres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street as str2 on str2.idstreet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str2.idcity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2) </w:t>
      </w: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group by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having count(distinct City.idcity) = (SELECT count(distinct City.idcity)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78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478d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478d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e4497f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e449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Application>LibreOffice/7.3.7.2$Linux_X86_64 LibreOffice_project/30$Build-2</Application>
  <AppVersion>15.0000</AppVersion>
  <Pages>8</Pages>
  <Words>755</Words>
  <Characters>4913</Characters>
  <CharactersWithSpaces>5674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2023-11-27T19:26:00Z</dcterms:created>
  <dc:creator>Костяков Никита</dc:creator>
  <dc:description/>
  <dc:language>ru-RU</dc:language>
  <cp:lastModifiedBy/>
  <dcterms:modified xsi:type="dcterms:W3CDTF">2024-02-06T14:23:25Z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