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spacing w:lineRule="auto" w:line="240" w:before="480" w:after="160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spacing w:lineRule="auto" w:line="240" w:before="48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spacing w:lineRule="auto" w:line="240" w:before="12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2"/>
        <w:gridCol w:w="292"/>
        <w:gridCol w:w="2830"/>
        <w:gridCol w:w="276"/>
        <w:gridCol w:w="3034"/>
      </w:tblGrid>
      <w:tr>
        <w:trPr/>
        <w:tc>
          <w:tcPr>
            <w:tcW w:w="32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Т.И. Белая</w:t>
            </w:r>
          </w:p>
        </w:tc>
      </w:tr>
      <w:tr>
        <w:trPr/>
        <w:tc>
          <w:tcPr>
            <w:tcW w:w="32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Style2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20"/>
              <w:widowControl w:val="false"/>
              <w:spacing w:before="960" w:after="0"/>
              <w:ind w:left="0" w:hanging="0"/>
              <w:jc w:val="center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Разработка и документирование требований к ПО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48704267"/>
            <w:r>
              <w:rPr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  <w:bookmarkEnd w:id="0"/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1680" w:after="1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160"/>
              <w:ind w:left="-108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ind w:left="0" w:hanging="0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  <w:rFonts w:cs="Times New Roman"/>
            </w:rPr>
            <w:fldChar w:fldCharType="separate"/>
          </w:r>
          <w:hyperlink w:anchor="_Toc150548701">
            <w:r>
              <w:rPr>
                <w:webHidden/>
                <w:rStyle w:val="Style15"/>
                <w:rFonts w:cs="Times New Roman"/>
                <w:vanish w:val="false"/>
              </w:rPr>
              <w:t>1.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2">
            <w:r>
              <w:rPr>
                <w:webHidden/>
                <w:rStyle w:val="Style15"/>
                <w:rFonts w:cs="Times New Roman"/>
                <w:vanish w:val="false"/>
              </w:rPr>
              <w:t>2.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Общее 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3">
            <w:r>
              <w:rPr>
                <w:webHidden/>
                <w:rStyle w:val="Style15"/>
                <w:rFonts w:cs="Times New Roman"/>
                <w:vanish w:val="false"/>
              </w:rPr>
              <w:t>3.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Функции модулей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_Toc150548703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4">
            <w:r>
              <w:rPr>
                <w:webHidden/>
                <w:rStyle w:val="Style15"/>
                <w:rFonts w:cs="Times New Roman"/>
                <w:vanish w:val="false"/>
              </w:rPr>
              <w:t>4.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Требования к данным</w:t>
            </w:r>
            <w:r>
              <w:rPr>
                <w:rStyle w:val="Style15"/>
                <w:vanish w:val="false"/>
              </w:rPr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5">
            <w:r>
              <w:rPr>
                <w:webHidden/>
                <w:rStyle w:val="Style15"/>
                <w:rFonts w:cs="Times New Roman"/>
                <w:vanish w:val="false"/>
              </w:rPr>
              <w:t>5.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Атрибуты качества</w:t>
            </w:r>
            <w:r>
              <w:rPr>
                <w:rStyle w:val="Style15"/>
                <w:vanish w:val="false"/>
              </w:rPr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ru-RU"/>
            </w:rPr>
          </w:pPr>
          <w:hyperlink w:anchor="_Toc150548706">
            <w:r>
              <w:rPr>
                <w:webHidden/>
                <w:rStyle w:val="Style15"/>
                <w:rFonts w:cs="Times New Roman"/>
                <w:vanish w:val="false"/>
              </w:rPr>
              <w:t>6.</w:t>
            </w:r>
            <w:r>
              <w:rPr>
                <w:rStyle w:val="Style15"/>
                <w:rFonts w:eastAsia="" w:eastAsiaTheme="minorEastAsia"/>
                <w:lang w:eastAsia="ru-RU"/>
              </w:rPr>
              <w:tab/>
            </w:r>
            <w:r>
              <w:rPr>
                <w:rStyle w:val="Style15"/>
                <w:rFonts w:cs="Times New Roman"/>
              </w:rPr>
              <w:t>Требования по интернационализации и локализации</w:t>
            </w:r>
            <w:r>
              <w:rPr>
                <w:rStyle w:val="Style15"/>
                <w:vanish w:val="false"/>
              </w:rPr>
              <w:tab/>
            </w:r>
          </w:hyperlink>
          <w:r>
            <w:rPr>
              <w:vanish w:val="false"/>
            </w:rPr>
            <w:t>19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sz w:val="36"/>
          <w:szCs w:val="36"/>
        </w:rPr>
      </w:pPr>
      <w:bookmarkStart w:id="1" w:name="_Toc150548701"/>
      <w:r>
        <w:rPr>
          <w:rFonts w:cs="Times New Roman"/>
          <w:sz w:val="36"/>
          <w:szCs w:val="36"/>
        </w:rPr>
        <w:t>Введение</w:t>
      </w:r>
      <w:bookmarkEnd w:id="1"/>
    </w:p>
    <w:p>
      <w:pPr>
        <w:pStyle w:val="Style28"/>
        <w:rPr/>
      </w:pPr>
      <w:r>
        <w:rPr/>
        <w:t>1.1 Назначение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данного документа - определить требования к созданию и внедрению системы мониторинга для контроля безопасности информации в организации "</w:t>
      </w:r>
      <w:r>
        <w:rPr>
          <w:rFonts w:eastAsia="Calibri" w:cs="Times New Roman" w:ascii="Times New Roman" w:hAnsi="Times New Roman"/>
          <w:kern w:val="0"/>
          <w:sz w:val="28"/>
          <w:szCs w:val="28"/>
          <w:lang w:val="ru-RU" w:eastAsia="en-US" w:bidi="ar-SA"/>
        </w:rPr>
        <w:t>Защищённые проходы</w:t>
      </w:r>
      <w:r>
        <w:rPr>
          <w:rFonts w:cs="Times New Roman" w:ascii="Times New Roman" w:hAnsi="Times New Roman"/>
          <w:sz w:val="28"/>
          <w:szCs w:val="28"/>
        </w:rPr>
        <w:t xml:space="preserve"> ООО." Эта система разрабатывается для обеспечения безопасности контроля доступа в здание организации.</w:t>
      </w:r>
    </w:p>
    <w:p>
      <w:pPr>
        <w:pStyle w:val="Style28"/>
        <w:rPr/>
      </w:pPr>
      <w:r>
        <w:rPr/>
        <w:t>1.2 Соглашения, принятые в документах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 оформляется согласно установленным соглашениям и стандартам: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Шрифт и размер шрифта: Вся текстовая часть документации должна быть оформлена шрифтом Times New Roman размером 14 пунктов. Заголовки разделов и подразделов выделяются жирным шрифтом.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Стиль заголовка: Заголовки форматируются с использованием шрифта Times New Roman размером 14 пунктов, жирным шрифтом и автоматической нумерацией.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Маркировка требований: Требования пронумерованы в формате "Глава.Название," где "Глава" - номер главы, а "Название" - краткое описание требования.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Выделение текста: Важные термины и ключевые понятия выделяются жирным шрифтом.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Цветовая маркировка: Для выделения информации можно использовать цветовую маркировку. Красный цвет используется для предупреждений, а желтый - для подсказок и советов.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8"/>
        <w:rPr/>
      </w:pPr>
      <w:r>
        <w:rPr/>
        <w:t>1.3 Границы проекта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Продукт и его назначение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Создаваемая система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контроля доступа в здание организации </w:t>
      </w:r>
      <w:r>
        <w:rPr>
          <w:rFonts w:cs="Times New Roman" w:ascii="Times New Roman" w:hAnsi="Times New Roman"/>
          <w:sz w:val="28"/>
          <w:szCs w:val="28"/>
        </w:rPr>
        <w:t>" Защищённые проходы ООО" включает следующие ключевые компоненты: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Электронные Пропускные Устройства: Обеспечение безопасного и эффективного контроля доступа в здание через электронные ключи или карточки сотрудников и посетителей.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Видеонаблюдения: Обеспечение визуального мониторинга безопасности помещений, регистрация событий и обеспечение реагирования на потенциальные угрозы.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Автоматической Фиксации Посещений: Автоматизация учета посещений для эффективного мониторинга присутствия сотрудников и посетителей в организации.</w:t>
      </w:r>
    </w:p>
    <w:p>
      <w:pPr>
        <w:pStyle w:val="1"/>
        <w:rPr>
          <w:rFonts w:cs="Times New Roman"/>
          <w:sz w:val="36"/>
          <w:szCs w:val="36"/>
        </w:rPr>
      </w:pPr>
      <w:bookmarkStart w:id="2" w:name="_Toc150548702"/>
      <w:r>
        <w:rPr>
          <w:rFonts w:cs="Times New Roman"/>
          <w:sz w:val="36"/>
          <w:szCs w:val="36"/>
        </w:rPr>
        <w:t>Общее описание</w:t>
      </w:r>
      <w:bookmarkEnd w:id="2"/>
    </w:p>
    <w:p>
      <w:pPr>
        <w:pStyle w:val="Style28"/>
        <w:rPr/>
      </w:pPr>
      <w:r>
        <w:rPr/>
        <w:t>2.1 Общий взгляд на продукт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Создаваемый продукт будет направлен на обеспечение безопасности имущества организации. Внедрение этой системы позволит организации: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Высокий Уровень Безопасности.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Улучшить Эффективность Управления Посещениями.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Повысить Прозрачность и Ответственность.</w:t>
      </w:r>
    </w:p>
    <w:p>
      <w:pPr>
        <w:pStyle w:val="Style28"/>
        <w:rPr/>
      </w:pPr>
      <w:r>
        <w:rPr/>
        <w:t>2.2 Связь продукта с пользователями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контроля доступа в здание организации будет ориентирована на следующие категории пользователей:</w:t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42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Сотрудники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Получат удобный и безопасный доступ в здание через электронные пропускные устройства, что повысит уровень комфорта и безопасности в рабочем пространстве.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Администраторы: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Смогут эффективно управлять правами доступа, мониторить события через систему видеонаблюдения и осуществлять автоматический учет посещений, улучшая общую безопасность и управление офисом.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IT-специалисты: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Будут вовлечены в интеграцию системы с существующей инфраструктурой и обеспечение ее безопасности, что позволит поддерживать эффективность работы системы.</w:t>
      </w:r>
    </w:p>
    <w:p>
      <w:pPr>
        <w:pStyle w:val="Style28"/>
        <w:rPr/>
      </w:pPr>
      <w:r>
        <w:rPr/>
        <w:t>2.3 Связь с корпоративными целями и стратегией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и внедрение системы контроля доступа в здание организации непосредственно поддерживает корпоративные цели и стратегию организации " Защищённые проходы ООО". Основными целями внедрения являются: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 Корпоративных Активов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Нормативов и Правил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Улучшение контроля и отчетности.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Система контроля доступа в здание организации позволит организации соблюдать современные стандарты в области безопасности, учета посещений и эффективного управления доступом, способствуя высокому уровню соответствия нормативам и требованиям.</w:t>
      </w:r>
      <w:r>
        <w:rPr>
          <w:sz w:val="28"/>
          <w:szCs w:val="28"/>
          <w:lang w:eastAsia="ru-RU"/>
        </w:rPr>
        <w:br/>
      </w:r>
      <w:r>
        <w:rPr>
          <w:rStyle w:val="Style14"/>
        </w:rPr>
        <w:t>2.4 Предположения и зависимости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Предполагается, что директор компании сможет просматривать всю статистику о сотрудниках, а сами сотрудники просмотреть свою статистику не могут. </w:t>
        <w:br/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rPr>
          <w:rFonts w:cs="Times New Roman"/>
          <w:sz w:val="36"/>
          <w:szCs w:val="36"/>
        </w:rPr>
      </w:pPr>
      <w:bookmarkStart w:id="3" w:name="_Toc150548703"/>
      <w:r>
        <w:rPr>
          <w:rFonts w:cs="Times New Roman"/>
          <w:sz w:val="36"/>
          <w:szCs w:val="36"/>
        </w:rPr>
        <w:t>Функции модулей</w:t>
      </w:r>
      <w:bookmarkEnd w:id="3"/>
    </w:p>
    <w:p>
      <w:pPr>
        <w:pStyle w:val="Normal"/>
        <w:spacing w:lineRule="auto" w:line="360"/>
        <w:rPr>
          <w:rFonts w:ascii="Times New Roman" w:hAnsi="Times New Roman" w:eastAsia="" w:cs="Times New Roman" w:eastAsiaTheme="minorEastAsia"/>
          <w:b/>
          <w:bCs/>
          <w:spacing w:val="15"/>
          <w:sz w:val="28"/>
          <w:szCs w:val="28"/>
        </w:rPr>
      </w:pPr>
      <w:r>
        <w:rPr>
          <w:rStyle w:val="Style14"/>
        </w:rPr>
        <w:t>3.1 Описание</w:t>
      </w:r>
      <w:r>
        <w:rPr>
          <w:rFonts w:eastAsia="" w:cs="Times New Roman" w:ascii="Times New Roman" w:hAnsi="Times New Roman" w:eastAsiaTheme="minorEastAsia"/>
          <w:b/>
          <w:bCs/>
          <w:spacing w:val="15"/>
          <w:sz w:val="28"/>
          <w:szCs w:val="28"/>
        </w:rPr>
        <w:t xml:space="preserve"> </w:t>
        <w:br/>
      </w:r>
      <w:r>
        <w:rPr>
          <w:rFonts w:cs="Times New Roman" w:ascii="Times New Roman" w:hAnsi="Times New Roman"/>
          <w:sz w:val="28"/>
          <w:szCs w:val="28"/>
        </w:rPr>
        <w:t>Для описания функций системы контроля доступа в здание организации, включая систему автоматической фиксации посещений и видеонаблюдение "Защищённые проходы ООО," применим структуру: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3.1.1 Регистрация сотрудников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Регистрация новых сотрудников в системе.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- 3.1.1.1 Ввод информации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- 3.1.1.2 Валидация данных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- 3.1.1.3 Сохранение в базе данных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регистрации новых сотрудников изначально директор входит в свою систему: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он открывает окно регистрации нового сотрудника: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зарегистрировать нового сотрудника нужно добавить все его данные, и нажать на кнопку «Добавить»: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этого, новый пользователь получить письмо на почту с логином и паролем.</w:t>
        <w:br/>
        <w:t>3.1.2 Удаление сотрудника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Удаление сотрудника ранее зарегистрированного в системе.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-3.1.2.1 Ввод никнейма сотрудника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-3.1.2.1 Удаление пользователя из бд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89680"/>
            <wp:effectExtent l="0" t="0" r="0" b="0"/>
            <wp:wrapSquare wrapText="largest"/>
            <wp:docPr id="1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Описание:</w:t>
        <w:br/>
        <w:t>В пункте “Добавить пользователя” нужно заполнить обязательные поля(Никнейм(уникальное), пароль, ФИО, почта) и по желанию дополнительные поля, а после кликнуть кнопку “Добавить” и пользователь будет добавлен бд.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пункте “Удалить пользователя” нужно заполнить поле “Никнейм”, а после кликнуть кнопку “Удалить”, затем пользователь будет удален из бд.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3.1.3 Отметка начала сессии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Фиксация начала сессии после авторизации пользователя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Подразделы: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- 3.1.3.1 Авторизация сотрудника по логину и паролю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- 3.1.3.2 Запись действий сотрудника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052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  <w:t>Описание: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вводе логина  и пароля пользователь входит в систему и приложение сворачивается в панель. Если система распознает, что входит пользователь с ролью директора, то перекидывает в окно браузера.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3.1.4 Генерация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Особенность: Автоматическая генерация отчета с информацией о действиях сотрудников и истории системы.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Подразделы: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- 3.1.4.1 Выбор периода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- 3.1.4.2 Формирование отчета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- 3.1.4.3 Экспорт отчета в формате xml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Руководителю нужно зайти в свою систему: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перейти в раздел «Главная»: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период и нажать кнопку «Получить отчёт»: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Описание:</w:t>
        <w:br/>
        <w:t>Если нужно получить отчет от сервера за определенный период, то сначала выбираются начальная и конечная даты и нажимается кнопка “Получить отчёт”.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фильтре журнала активности можно выбрать пункт по которому нужно отфильтровать журнал(Бекапы, Активность пользователей, Все, Система или по конкретному пользователю(В этом случае открывается alert где отображаются никнеймы сотрудников и их фио, выбирается сотрудник )) за последний месяц.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565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  <w:t>Пример отчета: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Отчет за период с 01.10.2023 до 25.10.2023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Дата: 25 октября 2023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Подготовлено: ООО " Защищённые проходы "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 данном отчете представлена информация о контроле доступа в здание организации ООО " 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Журнал входа и выхода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10:00 – Иван Иванов вошёл в здание через пункт под номером 2.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вошёл из здания через пункт под номером 6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3</w:t>
            </w:r>
          </w:p>
          <w:p>
            <w:pPr>
              <w:pStyle w:val="Normal"/>
              <w:widowControl w:val="false"/>
              <w:spacing w:lineRule="auto" w:line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вошёл из здания через пункт под номером 4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•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21.10.2023 17:45 – Никита Никитин вышел из здания через пункт под номером 2</w:t>
            </w:r>
          </w:p>
        </w:tc>
      </w:tr>
    </w:tbl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66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8"/>
        <w:rPr/>
      </w:pPr>
      <w:r>
        <w:rPr/>
        <w:t>3.2 Функциональные требования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 Аудит доступа к системам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3.2.1.1 Отслеживание событий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мониторинга регистрирует и анализирует события, связанные с доступом к объектам. Эти события включают в себя попытки входа в систему, изменения прав доступа, попытки несанкционированного доступа и другие.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Мониторинг представлен в пользовательском интерфейсе директора на странице «Главная» в разделе «Журнал событий».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3.2.1.2 Анализ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зарегистрированных событий система проводит анализ для выявления потенциальных угроз безопасности. Это может включать в себя обнаружение несанкционированных попыток пройти через проходной пункт.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угроз представлен в пользовательском интерфейсе директора на странице «Главная» в разделе «Ошибки»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3.2.1.3 Оповещение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случае обнаружения потенциальных угроз система может генерировать уведомления и оповещения директора о необходимости принять меры.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Оповещение представлено в пользовательском интерфейсе директора на странице «Главная» в разделе «Ошибки» в статус-баре(Зеленый-с системой всё в порядке, красный-ошибки и угрозы)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3.1.2 Защита от внешних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br w:type="page"/>
      </w:r>
    </w:p>
    <w:p>
      <w:pPr>
        <w:pStyle w:val="1"/>
        <w:rPr>
          <w:rFonts w:cs="Times New Roman"/>
          <w:sz w:val="36"/>
          <w:szCs w:val="36"/>
        </w:rPr>
      </w:pPr>
      <w:bookmarkStart w:id="4" w:name="_Toc150548704"/>
      <w:r>
        <w:rPr>
          <w:rFonts w:cs="Times New Roman"/>
          <w:sz w:val="36"/>
          <w:szCs w:val="36"/>
        </w:rPr>
        <w:t>Требования к данным</w:t>
      </w:r>
      <w:bookmarkEnd w:id="4"/>
    </w:p>
    <w:p>
      <w:pPr>
        <w:pStyle w:val="Style28"/>
        <w:rPr/>
      </w:pPr>
      <w:r>
        <w:rPr/>
        <w:t>4.1 Словарь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корректной работы системы контроля доступа в здание используются следующие типы данных: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пользователя (User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Логин (Username)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Пароль (Password)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роли (Role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роли (Role Name)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Почта (User email)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события (Event ID)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 события (Event Type)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события (Event Timestamp)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события (Event Description)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 отчета (Report Type)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Данные отчета (Report Data)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уведомления (Notification ID)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yle14"/>
        </w:rPr>
        <w:t>4.2 Отчеты</w:t>
      </w:r>
      <w:r>
        <w:rPr>
          <w:rFonts w:cs="Times New Roman" w:ascii="Times New Roman" w:hAnsi="Times New Roman"/>
          <w:sz w:val="28"/>
          <w:szCs w:val="28"/>
        </w:rPr>
        <w:br/>
        <w:t>Система генерирует в одном отчете следующие составляющие: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Журнал посещений</w:t>
      </w:r>
    </w:p>
    <w:p>
      <w:pPr>
        <w:pStyle w:val="Style28"/>
        <w:rPr/>
      </w:pPr>
      <w:r>
        <w:rPr/>
        <w:t>4.3 Утилизация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управления данными и их утилизации используется система архивирования и контроля доступа к данным. Утилизация данных проводится по решению директора.</w:t>
      </w:r>
    </w:p>
    <w:p>
      <w:pPr>
        <w:pStyle w:val="1"/>
        <w:rPr>
          <w:rFonts w:cs="Times New Roman"/>
          <w:sz w:val="36"/>
          <w:szCs w:val="36"/>
        </w:rPr>
      </w:pPr>
      <w:bookmarkStart w:id="5" w:name="_Toc150548705"/>
      <w:r>
        <w:rPr>
          <w:rFonts w:cs="Times New Roman"/>
          <w:sz w:val="36"/>
          <w:szCs w:val="36"/>
        </w:rPr>
        <w:t>Атрибуты качества</w:t>
      </w:r>
      <w:bookmarkEnd w:id="5"/>
    </w:p>
    <w:p>
      <w:pPr>
        <w:pStyle w:val="Style28"/>
        <w:rPr/>
      </w:pPr>
      <w:r>
        <w:rPr/>
        <w:t>6.1 Удобство использования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Изучения: Интерфейс системы должен быть эргономичным и простым для изучения новыми пользователями. Рекомендуется использовать стандартные элементы управления и логическое размещение функционала и генерации отчетов. Интерфейс должен быть минималистичным.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и восстановление: Система должна предоставлять механизмы для предотвращения ошибок, включая проверку данных, предупреждения о возможных проблемах и подсказки для правильного использования функций. Возможность восстановления данных в случае сбоев или непредвиденных ситуаций должна быть предусмотрена.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Эффективность взаимодействия: Система должна обеспечивать пользователям быстрый и эффективный доступ ко всем необходимым функциям. Отклик на действия пользователя должен быть мгновенным.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Специальные возможности: Система должна предоставлять специальные возможности для различных категорий пользователей, такие как руководители и сотрудники. Например, руководители должны иметь возможность управлять доступом сотрудников и просматривать общий отчет, а сотрудники – авторизацию и выход из системы.</w:t>
      </w:r>
    </w:p>
    <w:p>
      <w:pPr>
        <w:pStyle w:val="Style28"/>
        <w:rPr/>
      </w:pPr>
      <w:r>
        <w:rPr/>
        <w:t>6.2 Производительность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обеспечения высокой производительности системы следует соблюдать следующие требования: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отклика: Продукт должен обеспечивать мгновенный отклик на действия пользователя. Время между запросом пользователя и получением результата не должно превышать 1 секунду.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Загрузка данных: Продукт должен быстро загружать большие объемы данных, такие как отчеты. Время загрузки не должно превышать 5 секунд для типичных наборов данных.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Обработка данных: Продукт должен эффективно обрабатывать данные, особенно при выполнении сложных аналитических операций. Время обработки данных не должно превышать 10 секунд для типичных запросов.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Ресурсы: Продукт не должен значительно нагружать ресурсы компьютера пользователя, такие как процессор и память. Ресурсы должны использоваться эффективно.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Поддержка платформ: Продукт должен эффективно работать на разных операционных системах и аппаратных платформах.</w:t>
      </w:r>
    </w:p>
    <w:p>
      <w:pPr>
        <w:pStyle w:val="Style28"/>
        <w:rPr/>
      </w:pPr>
      <w:r>
        <w:rPr/>
        <w:t>6.3 Безопасность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 данных и доступа имеет высший приоритет. Следующие аспекты безопасности должны быть обеспечены: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Авторизация: Доступ к конфиденциальным данным и функциям должен строго ограничиваться на основе ролей и прав пользователей. Только авторизованные пользователи должны иметь доступ к чувствительным данным.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Все передаваемые данные, особенно конфиденциальная информация, должны быть зашифрованы с использованием надежных протоколов шифрования.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оповещения в экстренных ситуациях: Должна быть предусмотрена система, которая в случае возникновения критических проблем оповещало руководство письмом на электронную почту.</w:t>
      </w:r>
    </w:p>
    <w:p>
      <w:pPr>
        <w:pStyle w:val="Style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1"/>
        <w:rPr>
          <w:rFonts w:cs="Times New Roman"/>
          <w:sz w:val="28"/>
          <w:szCs w:val="28"/>
        </w:rPr>
      </w:pPr>
      <w:bookmarkStart w:id="6" w:name="_Toc150548706"/>
      <w:r>
        <w:rPr>
          <w:rFonts w:cs="Times New Roman"/>
          <w:sz w:val="28"/>
          <w:szCs w:val="28"/>
        </w:rPr>
        <w:t>Требования по интернационализации и локализации</w:t>
      </w:r>
      <w:bookmarkEnd w:id="6"/>
    </w:p>
    <w:p>
      <w:pPr>
        <w:pStyle w:val="ListParagraph"/>
        <w:numPr>
          <w:ilvl w:val="0"/>
          <w:numId w:val="10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Локализация: Продукт должен поддерживать русский интерфейс. Должна быть предусмотрена возможность добавления и локализации новых языков.</w:t>
      </w:r>
    </w:p>
    <w:p>
      <w:pPr>
        <w:pStyle w:val="ListParagraph"/>
        <w:numPr>
          <w:ilvl w:val="0"/>
          <w:numId w:val="10"/>
        </w:numPr>
        <w:spacing w:lineRule="auto" w:line="360"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дат и времени: Продукт должен поддерживать формат времени (ЧЧ.ММ.СС) и дат (ДД.ММ.ГГГГ) в зависимости от локации пользователя.</w:t>
      </w:r>
    </w:p>
    <w:sectPr>
      <w:footerReference w:type="default" r:id="rId6"/>
      <w:type w:val="nextPage"/>
      <w:pgSz w:w="11906" w:h="16838"/>
      <w:pgMar w:left="1440" w:right="1440" w:gutter="0" w:header="0" w:top="1440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1.%2"/>
      <w:lvlJc w:val="left"/>
      <w:pPr>
        <w:tabs>
          <w:tab w:val="num" w:pos="0"/>
        </w:tabs>
        <w:ind w:left="1005" w:hanging="645"/>
      </w:pPr>
      <w:rPr/>
    </w:lvl>
    <w:lvl w:ilvl="2">
      <w:start w:val="3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2f4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b473d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paragraph" w:styleId="3">
    <w:name w:val="Heading 3"/>
    <w:basedOn w:val="Normal"/>
    <w:link w:val="31"/>
    <w:uiPriority w:val="9"/>
    <w:qFormat/>
    <w:rsid w:val="00b473d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473da"/>
    <w:rPr>
      <w:rFonts w:ascii="Times New Roman" w:hAnsi="Times New Roman" w:eastAsia="" w:cs="" w:cstheme="majorBidi" w:eastAsiaTheme="majorEastAsia"/>
      <w:b/>
      <w:color w:val="000000" w:themeColor="text1"/>
      <w:kern w:val="2"/>
      <w:sz w:val="32"/>
      <w:szCs w:val="32"/>
      <w14:ligatures w14:val="standardContextual"/>
    </w:rPr>
  </w:style>
  <w:style w:type="character" w:styleId="31" w:customStyle="1">
    <w:name w:val="Заголовок 3 Знак"/>
    <w:basedOn w:val="DefaultParagraphFont"/>
    <w:uiPriority w:val="9"/>
    <w:qFormat/>
    <w:rsid w:val="00b473da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b473da"/>
    <w:rPr>
      <w:kern w:val="2"/>
      <w:sz w:val="22"/>
      <w:szCs w:val="22"/>
      <w14:ligatures w14:val="standardContextual"/>
    </w:rPr>
  </w:style>
  <w:style w:type="character" w:styleId="Style13" w:customStyle="1">
    <w:name w:val="Основной текст Знак"/>
    <w:basedOn w:val="DefaultParagraphFont"/>
    <w:uiPriority w:val="1"/>
    <w:qFormat/>
    <w:rsid w:val="00b473da"/>
    <w:rPr>
      <w:rFonts w:ascii="Times New Roman" w:hAnsi="Times New Roman" w:eastAsia="Times New Roman" w:cs="Times New Roman"/>
      <w:sz w:val="28"/>
      <w:szCs w:val="28"/>
    </w:rPr>
  </w:style>
  <w:style w:type="character" w:styleId="-">
    <w:name w:val="Hyperlink"/>
    <w:basedOn w:val="DefaultParagraphFont"/>
    <w:uiPriority w:val="99"/>
    <w:unhideWhenUsed/>
    <w:rsid w:val="00b473da"/>
    <w:rPr>
      <w:color w:val="0563C1" w:themeColor="hyperlink"/>
      <w:u w:val="single"/>
    </w:rPr>
  </w:style>
  <w:style w:type="character" w:styleId="Style14" w:customStyle="1">
    <w:name w:val="Подзаголовок Знак"/>
    <w:basedOn w:val="DefaultParagraphFont"/>
    <w:uiPriority w:val="11"/>
    <w:qFormat/>
    <w:rsid w:val="00e46bf1"/>
    <w:rPr>
      <w:rFonts w:ascii="Times New Roman" w:hAnsi="Times New Roman" w:eastAsia="" w:eastAsiaTheme="minorEastAsia"/>
      <w:b/>
      <w:spacing w:val="15"/>
      <w:kern w:val="2"/>
      <w:sz w:val="28"/>
      <w:szCs w:val="22"/>
      <w14:ligatures w14:val="standardContextual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Emphasis"/>
    <w:qFormat/>
    <w:rPr>
      <w:i/>
      <w:iCs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Style13"/>
    <w:uiPriority w:val="1"/>
    <w:qFormat/>
    <w:rsid w:val="00b473da"/>
    <w:pPr>
      <w:widowControl w:val="false"/>
      <w:spacing w:lineRule="auto" w:line="240" w:before="0" w:after="0"/>
      <w:ind w:left="683" w:hanging="0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Normal"/>
    <w:link w:val="Style12"/>
    <w:uiPriority w:val="99"/>
    <w:unhideWhenUsed/>
    <w:rsid w:val="00b47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9"/>
    <w:pPr/>
    <w:rPr/>
  </w:style>
  <w:style w:type="paragraph" w:styleId="Style27">
    <w:name w:val="TOC Heading"/>
    <w:basedOn w:val="1"/>
    <w:next w:val="Normal"/>
    <w:uiPriority w:val="39"/>
    <w:unhideWhenUsed/>
    <w:qFormat/>
    <w:rsid w:val="00b473da"/>
    <w:pPr>
      <w:numPr>
        <w:ilvl w:val="0"/>
        <w:numId w:val="0"/>
      </w:numPr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kern w:val="0"/>
      <w:lang w:eastAsia="ru-RU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b473da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296880"/>
    <w:pPr>
      <w:spacing w:before="0" w:after="160"/>
      <w:ind w:left="720" w:hanging="0"/>
      <w:contextualSpacing/>
    </w:pPr>
    <w:rPr/>
  </w:style>
  <w:style w:type="paragraph" w:styleId="Style28">
    <w:name w:val="Subtitle"/>
    <w:basedOn w:val="Normal"/>
    <w:next w:val="Normal"/>
    <w:link w:val="Style14"/>
    <w:uiPriority w:val="11"/>
    <w:qFormat/>
    <w:rsid w:val="00e46bf1"/>
    <w:pPr/>
    <w:rPr>
      <w:rFonts w:ascii="Times New Roman" w:hAnsi="Times New Roman" w:eastAsia="" w:eastAsiaTheme="minorEastAsia"/>
      <w:b/>
      <w:spacing w:val="15"/>
      <w:sz w:val="28"/>
    </w:rPr>
  </w:style>
  <w:style w:type="paragraph" w:styleId="2">
    <w:name w:val="TOC 2"/>
    <w:basedOn w:val="Normal"/>
    <w:next w:val="Normal"/>
    <w:autoRedefine/>
    <w:uiPriority w:val="39"/>
    <w:unhideWhenUsed/>
    <w:rsid w:val="00523b73"/>
    <w:pPr>
      <w:spacing w:before="0" w:after="100"/>
      <w:ind w:left="220" w:hanging="0"/>
    </w:pPr>
    <w:rPr>
      <w:rFonts w:eastAsia="" w:cs="Times New Roman" w:eastAsiaTheme="minorEastAsia"/>
      <w:kern w:val="0"/>
      <w:lang w:eastAsia="ru-RU"/>
      <w14:ligatures w14:val="none"/>
    </w:rPr>
  </w:style>
  <w:style w:type="paragraph" w:styleId="32">
    <w:name w:val="TOC 3"/>
    <w:basedOn w:val="Normal"/>
    <w:next w:val="Normal"/>
    <w:autoRedefine/>
    <w:uiPriority w:val="39"/>
    <w:unhideWhenUsed/>
    <w:rsid w:val="00523b73"/>
    <w:pPr>
      <w:spacing w:before="0" w:after="100"/>
      <w:ind w:left="440" w:hanging="0"/>
    </w:pPr>
    <w:rPr>
      <w:rFonts w:eastAsia="" w:cs="Times New Roman" w:eastAsiaTheme="minorEastAsia"/>
      <w:kern w:val="0"/>
      <w:lang w:eastAsia="ru-RU"/>
      <w14:ligatures w14:val="none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4">
    <w:name w:val="TOC 4"/>
    <w:basedOn w:val="Style23"/>
    <w:pPr/>
    <w:rPr/>
  </w:style>
  <w:style w:type="paragraph" w:styleId="5">
    <w:name w:val="TOC 5"/>
    <w:basedOn w:val="Style23"/>
    <w:pPr/>
    <w:rPr/>
  </w:style>
  <w:style w:type="paragraph" w:styleId="6">
    <w:name w:val="TOC 6"/>
    <w:basedOn w:val="Style23"/>
    <w:pPr/>
    <w:rPr/>
  </w:style>
  <w:style w:type="paragraph" w:styleId="7">
    <w:name w:val="TOC 7"/>
    <w:basedOn w:val="Style23"/>
    <w:pPr/>
    <w:rPr/>
  </w:style>
  <w:style w:type="paragraph" w:styleId="8">
    <w:name w:val="TOC 8"/>
    <w:basedOn w:val="Style23"/>
    <w:pPr/>
    <w:rPr/>
  </w:style>
  <w:style w:type="paragraph" w:styleId="9">
    <w:name w:val="TOC 9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LibreOffice/7.5.3.2$Windows_X86_64 LibreOffice_project/9f56dff12ba03b9acd7730a5a481eea045e468f3</Application>
  <AppVersion>15.0000</AppVersion>
  <Pages>11</Pages>
  <Words>1583</Words>
  <Characters>10795</Characters>
  <CharactersWithSpaces>12216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2023-11-07T17:31:00Z</dcterms:created>
  <dc:creator>Microsoft Office User</dc:creator>
  <dc:description/>
  <dc:language>ru-RU</dc:language>
  <cp:lastModifiedBy/>
  <dcterms:modified xsi:type="dcterms:W3CDTF">2023-12-09T01:25:32Z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