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ГУАП</w:t>
      </w:r>
    </w:p>
    <w:p>
      <w:pPr>
        <w:pStyle w:val="Normal"/>
        <w:widowControl w:val="false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№ 43</w:t>
      </w:r>
    </w:p>
    <w:p>
      <w:pPr>
        <w:pStyle w:val="Normal"/>
        <w:widowControl w:val="false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1"/>
        <w:gridCol w:w="283"/>
        <w:gridCol w:w="2824"/>
        <w:gridCol w:w="273"/>
        <w:gridCol w:w="3018"/>
      </w:tblGrid>
      <w:tr>
        <w:trPr/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Т. И. Белая</w:t>
            </w:r>
          </w:p>
        </w:tc>
      </w:tr>
      <w:tr>
        <w:trPr/>
        <w:tc>
          <w:tcPr>
            <w:tcW w:w="324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2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TextBody"/>
        <w:spacing w:lineRule="auto" w:line="360" w:before="0" w:after="0"/>
        <w:ind w:firstLine="709"/>
        <w:jc w:val="left"/>
        <w:rPr/>
      </w:pPr>
      <w:r>
        <w:rPr/>
      </w:r>
    </w:p>
    <w:p>
      <w:pPr>
        <w:pStyle w:val="TextBody"/>
        <w:spacing w:lineRule="auto" w:line="360" w:before="0" w:after="0"/>
        <w:ind w:firstLine="709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ОТЧЕТ О ЛАБОРАТОРНОЙ РАБОТЕ №5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«Техническое задание»</w:t>
            </w:r>
          </w:p>
        </w:tc>
      </w:tr>
      <w:tr>
        <w:trPr>
          <w:trHeight w:val="68" w:hRule="atLeast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Style w:val="Strong"/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по дисциплине: Проектирование программных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360" w:before="240" w:after="0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ind w:firstLine="709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120" w:after="16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tbl>
      <w:tblPr>
        <w:tblW w:w="92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99"/>
        <w:gridCol w:w="1701"/>
        <w:gridCol w:w="231"/>
        <w:gridCol w:w="1897"/>
        <w:gridCol w:w="231"/>
        <w:gridCol w:w="2581"/>
        <w:gridCol w:w="307"/>
      </w:tblGrid>
      <w:tr>
        <w:trPr>
          <w:trHeight w:val="349" w:hRule="atLeast"/>
        </w:trPr>
        <w:tc>
          <w:tcPr>
            <w:tcW w:w="229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 ГР. №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4134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Столяров Н.С.</w:t>
            </w:r>
          </w:p>
        </w:tc>
        <w:tc>
          <w:tcPr>
            <w:tcW w:w="30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2299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8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 2023</w:t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Toc152864662"/>
      <w:r>
        <w:rPr>
          <w:rFonts w:cs="Times New Roman" w:ascii="Times New Roman" w:hAnsi="Times New Roman"/>
          <w:b/>
          <w:sz w:val="32"/>
          <w:szCs w:val="28"/>
        </w:rPr>
        <w:t>Содержание</w:t>
      </w:r>
      <w:bookmarkEnd w:id="0"/>
    </w:p>
    <w:sdt>
      <w:sdtPr>
        <w:docPartObj>
          <w:docPartGallery w:val="Table of Contents"/>
          <w:docPartUnique w:val="true"/>
        </w:docPartObj>
        <w:id w:val="1517833673"/>
      </w:sdtPr>
      <w:sdtContent>
        <w:p>
          <w:pPr>
            <w:pStyle w:val="ContentsHeading"/>
            <w:tabs>
              <w:tab w:val="clear" w:pos="708"/>
              <w:tab w:val="left" w:pos="709" w:leader="none"/>
            </w:tabs>
            <w:spacing w:lineRule="auto" w:line="360"/>
            <w:ind w:left="709" w:hanging="70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b/>
              <w:vanish w:val="false"/>
              <w:rFonts w:cs="Times New Roman" w:ascii="Times New Roman" w:hAnsi="Times New Roman"/>
            </w:rPr>
            <w:fldChar w:fldCharType="separate"/>
          </w:r>
          <w:hyperlink w:anchor="_Toc15396774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4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1.1.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Полное наименование системы и её условное обозначение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4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1.2.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Шифр 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4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1.3.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Наименование организации — заказчика АС, наименование организации-разработчика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5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1.4.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Перечень документов, на основании которых создается АС, кем и когда утверждены эти документы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5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1.5.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Плановые сроки начала и окончания работ по созданию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5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1.6.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Общие сведения об источниках и порядке финансирования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5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Цели и назначение создания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5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2.1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Цели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5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2.2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Назначение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5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Характеристика объектов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5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Основные сведения об объекте автоматизации или ссылки на документы, содержащие такие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5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Сведения об условиях эксплуатации объекта автоматизации и характеристиках окружающей среды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5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автоматизированной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6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структуре АС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4.1.1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Перечень подсистем, их назначение и основные характеристики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4.1.2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способам и средствам обеспечения информационного взаимодействия компонентов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4.1.3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характеристикам взаимосвязей создаваемой АС со смежными АС, требования к интероперабельности, требования к ее совместимости, в том числе указания о способах обмена информацией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4.1.4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режимам функционирования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4.1.5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по диагностированию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4.1.6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Перспективы развития, модернизации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6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функциям (задачам), выполняемым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lang w:eastAsia="ru-RU"/>
              </w:rPr>
              <w:t>4.2.1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lang w:eastAsia="ru-RU"/>
              </w:rPr>
              <w:t>Функции общей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lang w:eastAsia="ru-RU"/>
              </w:rPr>
              <w:t>4.2.2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lang w:eastAsia="ru-RU"/>
              </w:rPr>
              <w:t>Функции подсистемы резервного копирования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lang w:eastAsia="ru-RU"/>
              </w:rPr>
              <w:t>4.2.3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lang w:eastAsia="ru-RU"/>
              </w:rPr>
              <w:t>Функции подсистемы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lang w:eastAsia="ru-RU"/>
              </w:rPr>
              <w:t>4.2.4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lang w:eastAsia="ru-RU"/>
              </w:rPr>
              <w:t>Функции подсистемы генерации отчётности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lang w:eastAsia="ru-RU"/>
              </w:rPr>
              <w:t>4.2.5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>Функции работы с аккаунтами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7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видам обеспечения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4.3.1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математическому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4.3.2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4.3.3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лингвистическому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4.3.4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4.3.5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техническому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4.3.6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метрологическому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4.3.7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организационному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4.3.8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методическому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8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Общие технические требования к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численности и квалификации персонала и пользователей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показателям назначения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4.4.3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4.4.4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по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4.4.5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эргономике и технической эстетике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4.4.6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транспортабельности для подвижных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4.4.7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эксплуатации, техническому обслуживанию, ремонту и хранению компонентов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4.4.8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4.4.9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по сохранности информации при авариях; - требования к защите от влияния внешних воздействий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4.4.10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патентной чистоте и патентоспособности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4.4.11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по стандартизации и унификации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4.4.12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Дополнительные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Состав и содержание работ по созданию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Порядок разработки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9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6.1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Порядок организации разработки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9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6.2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Перечень документов и исходных данных для разработки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79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6.3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Перечень документов, предъявляемых по окончании соответствующих этапов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6.4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Порядок проведения экспертизы технической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6.5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Перечень макетов, порядок их разработки, изготовления, испытаний, необходимость разработки на них документации, программы и методик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6.6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Порядок разработки, согласования и утверждения плана совместных работ по разработке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6.7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Порядок разработки, согласования и утверждения программы работ по стандартизации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6.8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гарантийным обязательствам разработчика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6.9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Порядок проведения технико-экономической оценки разработки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6.10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07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7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Порядок контроля и приемки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8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7.1.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Виды, состав и методы испытаний АС и ее составных частей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09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7.2.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Общие требования к приемке работ, порядок согласования и утверждения приемочной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  <w:lang w:eastAsia="ru-RU"/>
            </w:rPr>
          </w:pPr>
          <w:hyperlink w:anchor="_Toc153967810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7.3.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Статус приемочной комиссии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8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9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10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3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9.1.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Перечень подлежащих разработке документов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10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4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9.2.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Вид представления и количество документов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10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5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9.3.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Требования по использованию ЕСКД и ЕСПД при разработке документов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6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</w:rPr>
              <w:t>10</w:t>
            </w:r>
            <w:r>
              <w:rPr>
                <w:rStyle w:val="IndexLink"/>
                <w:rFonts w:eastAsia="" w:eastAsiaTheme="minorEastAsia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</w:rPr>
              <w:t>Источники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7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lang w:eastAsia="ru-RU"/>
              </w:rPr>
              <w:t>Приложение А Пример отчета: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709" w:leader="none"/>
        </w:tabs>
        <w:spacing w:lineRule="auto" w:line="360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1" w:name="_Toc153967746"/>
      <w:bookmarkStart w:id="2" w:name="_Toc152863766"/>
      <w:bookmarkStart w:id="3" w:name="_Toc152863683"/>
      <w:bookmarkStart w:id="4" w:name="_Toc152749550"/>
      <w:r>
        <w:rPr>
          <w:rFonts w:cs="Times New Roman" w:ascii="Times New Roman" w:hAnsi="Times New Roman"/>
          <w:b/>
          <w:color w:val="auto"/>
          <w:szCs w:val="28"/>
        </w:rPr>
        <w:t>Общие сведения</w:t>
      </w:r>
      <w:bookmarkEnd w:id="1"/>
      <w:bookmarkEnd w:id="2"/>
      <w:bookmarkEnd w:id="3"/>
      <w:bookmarkEnd w:id="4"/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5" w:name="_Toc153967747"/>
      <w:bookmarkStart w:id="6" w:name="_Toc152863767"/>
      <w:bookmarkStart w:id="7" w:name="_Toc152863684"/>
      <w:bookmarkStart w:id="8" w:name="_Toc152749551"/>
      <w:r>
        <w:rPr>
          <w:rFonts w:cs="Times New Roman" w:ascii="Times New Roman" w:hAnsi="Times New Roman"/>
          <w:b/>
          <w:color w:val="auto"/>
          <w:sz w:val="28"/>
          <w:szCs w:val="28"/>
        </w:rPr>
        <w:t>Полное наименование системы и её условное обозначение</w:t>
      </w:r>
      <w:bookmarkEnd w:id="5"/>
      <w:bookmarkEnd w:id="6"/>
      <w:bookmarkEnd w:id="7"/>
      <w:bookmarkEnd w:id="8"/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Автоматизированная система систему контроля доступа в здание </w:t>
      </w:r>
      <w:r>
        <w:rPr>
          <w:rFonts w:cs="Times New Roman" w:ascii="Times New Roman" w:hAnsi="Times New Roman"/>
          <w:sz w:val="28"/>
          <w:szCs w:val="28"/>
        </w:rPr>
        <w:t>организации</w:t>
      </w:r>
      <w:r>
        <w:rPr>
          <w:rFonts w:cs="Times New Roman" w:ascii="Times New Roman" w:hAnsi="Times New Roman"/>
          <w:sz w:val="28"/>
          <w:szCs w:val="28"/>
        </w:rPr>
        <w:t>, включающую аудит доступа к системам, защиту от внешних угроз и систему резервного копирования данных.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Условное обозначение: АС «ОргБезопасность».</w:t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9" w:name="_Toc153967748"/>
      <w:bookmarkStart w:id="10" w:name="_Toc152863768"/>
      <w:bookmarkStart w:id="11" w:name="_Toc152863685"/>
      <w:bookmarkStart w:id="12" w:name="_Toc152749552"/>
      <w:r>
        <w:rPr>
          <w:rFonts w:cs="Times New Roman" w:ascii="Times New Roman" w:hAnsi="Times New Roman"/>
          <w:b/>
          <w:color w:val="auto"/>
          <w:sz w:val="28"/>
          <w:szCs w:val="28"/>
        </w:rPr>
        <w:t>Шифр темы</w:t>
      </w:r>
      <w:bookmarkEnd w:id="9"/>
      <w:bookmarkEnd w:id="10"/>
      <w:bookmarkEnd w:id="11"/>
      <w:bookmarkEnd w:id="1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ЛР5ППС2023</w:t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3" w:name="_Toc153967749"/>
      <w:bookmarkStart w:id="14" w:name="_Toc152863769"/>
      <w:bookmarkStart w:id="15" w:name="_Toc152863686"/>
      <w:bookmarkStart w:id="16" w:name="_Toc152749553"/>
      <w:r>
        <w:rPr>
          <w:rFonts w:cs="Times New Roman" w:ascii="Times New Roman" w:hAnsi="Times New Roman"/>
          <w:b/>
          <w:color w:val="auto"/>
          <w:sz w:val="28"/>
          <w:szCs w:val="28"/>
        </w:rPr>
        <w:t>Наименование организации — заказчика АС, наименование организации-разработчика</w:t>
      </w:r>
      <w:bookmarkEnd w:id="13"/>
      <w:bookmarkEnd w:id="14"/>
      <w:bookmarkEnd w:id="15"/>
      <w:bookmarkEnd w:id="16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Заказчик – ООО «ФортунаПротект» - страховая компания, занимающаяся страхованием своих клиентов.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Разработчик – студент группы 4134 Столяров Никита Сергеевич</w:t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7" w:name="_Toc153967750"/>
      <w:bookmarkStart w:id="18" w:name="_Toc152863770"/>
      <w:bookmarkStart w:id="19" w:name="_Toc152863687"/>
      <w:bookmarkStart w:id="20" w:name="_Toc152749554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документов, на основании которых создается АС, кем и когда утверждены эти документы</w:t>
      </w:r>
      <w:bookmarkEnd w:id="17"/>
      <w:bookmarkEnd w:id="18"/>
      <w:bookmarkEnd w:id="19"/>
      <w:bookmarkEnd w:id="2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АС ОргБезопасность создаётся на основании договора №001-2023 от 16 декабря 2023 года с ООО «ФортунаПротект» на разработку автоматизированной системы </w:t>
      </w:r>
      <w:r>
        <w:rPr>
          <w:rFonts w:cs="Times New Roman" w:ascii="Times New Roman" w:hAnsi="Times New Roman"/>
          <w:sz w:val="28"/>
          <w:szCs w:val="28"/>
        </w:rPr>
        <w:t>контроля доступа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системы регулируют: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требования по устранению недостатков товара (Ст. 20 Закона РФ «О защите прав потребителей).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законодательные требования по защите персональных данных (ФЗ №152-ФЗ)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политика компании по обслуживанию клиентов.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стандарты качества обслуживания (ISO 9001:2015).</w:t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1" w:name="_Toc153967751"/>
      <w:bookmarkStart w:id="22" w:name="_Toc152863771"/>
      <w:bookmarkStart w:id="23" w:name="_Toc152863688"/>
      <w:bookmarkStart w:id="24" w:name="_Toc152749555"/>
      <w:r>
        <w:rPr>
          <w:rFonts w:cs="Times New Roman" w:ascii="Times New Roman" w:hAnsi="Times New Roman"/>
          <w:b/>
          <w:color w:val="auto"/>
          <w:sz w:val="28"/>
          <w:szCs w:val="28"/>
        </w:rPr>
        <w:t>Плановые сроки начала и окончания работ по созданию АС</w:t>
      </w:r>
      <w:bookmarkEnd w:id="21"/>
      <w:bookmarkEnd w:id="22"/>
      <w:bookmarkEnd w:id="23"/>
      <w:bookmarkEnd w:id="2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Начало выполнения работ: февраль 2024 года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Окончание выполнения работ: май 2024 года</w:t>
      </w:r>
    </w:p>
    <w:p>
      <w:pPr>
        <w:pStyle w:val="Heading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5" w:name="_Toc153967752"/>
      <w:bookmarkStart w:id="26" w:name="_Toc152863772"/>
      <w:bookmarkStart w:id="27" w:name="_Toc152863689"/>
      <w:bookmarkStart w:id="28" w:name="_Toc152749556"/>
      <w:r>
        <w:rPr>
          <w:rFonts w:cs="Times New Roman" w:ascii="Times New Roman" w:hAnsi="Times New Roman"/>
          <w:b/>
          <w:color w:val="auto"/>
          <w:sz w:val="28"/>
          <w:szCs w:val="28"/>
        </w:rPr>
        <w:t>Общие сведения об источниках и порядке финансирования работ</w:t>
      </w:r>
      <w:bookmarkEnd w:id="25"/>
      <w:bookmarkEnd w:id="26"/>
      <w:bookmarkEnd w:id="27"/>
      <w:bookmarkEnd w:id="2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Собственный средства разработчика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29" w:name="_Toc153967753"/>
      <w:bookmarkStart w:id="30" w:name="_Toc152863773"/>
      <w:bookmarkStart w:id="31" w:name="_Toc152863690"/>
      <w:bookmarkStart w:id="32" w:name="_Toc152749557"/>
      <w:r>
        <w:rPr>
          <w:rFonts w:cs="Times New Roman" w:ascii="Times New Roman" w:hAnsi="Times New Roman"/>
          <w:b/>
          <w:color w:val="auto"/>
          <w:szCs w:val="28"/>
        </w:rPr>
        <w:t>Цели и назначение создания автоматизированной системы</w:t>
      </w:r>
      <w:bookmarkEnd w:id="29"/>
      <w:bookmarkEnd w:id="30"/>
      <w:bookmarkEnd w:id="31"/>
      <w:bookmarkEnd w:id="32"/>
    </w:p>
    <w:p>
      <w:pPr>
        <w:pStyle w:val="Heading2"/>
        <w:numPr>
          <w:ilvl w:val="1"/>
          <w:numId w:val="2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33" w:name="_Toc153967754"/>
      <w:bookmarkStart w:id="34" w:name="_Toc152863774"/>
      <w:bookmarkStart w:id="35" w:name="_Toc152863691"/>
      <w:bookmarkStart w:id="36" w:name="_Toc152749558"/>
      <w:r>
        <w:rPr>
          <w:rFonts w:cs="Times New Roman" w:ascii="Times New Roman" w:hAnsi="Times New Roman"/>
          <w:b/>
          <w:color w:val="auto"/>
          <w:sz w:val="28"/>
          <w:szCs w:val="28"/>
        </w:rPr>
        <w:t>Цели автоматизированной системы</w:t>
      </w:r>
      <w:bookmarkEnd w:id="33"/>
      <w:bookmarkEnd w:id="34"/>
      <w:bookmarkEnd w:id="35"/>
      <w:bookmarkEnd w:id="36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Главной целью внедрения системы контроля доступа в здание является повышение уровня безопасности и эффективности деятельности организации. Внедрение автоматизированной системы позволит: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высокий уровень безопасности: Система позволит более эффективно выявлять и предотвращать угрозы, что способствует защите конфиденциальных данных и ресурсов компании.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снизить риски и ошибки: Автоматизированная система обеспечит более точный и последовательный мониторинг, что уменьшит вероятность человеческих ошибок и улучшит качество реакции на инциденты безопасности.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увеличить оперативность и эффективность реагирования: Благодаря автоматическому анализу данных и быстрой реакции на угрозы, компания сможет более оперативно и эффективно реагировать на инциденты и угрозы для безопасности.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оптимизировать использование ресурсов: Автоматизация процессов мониторинга и реагирования позволит оптимизировать использование ресурсов и снизить нагрузку на сотрудников.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улучшить контроль и отчетность: Система предоставит возможность более детального контроля над процессами безопасности и генерации отчетов как по конкретным инцидентам, так и по общей ситуации.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долгосрочное развитие: Внедрение системы мониторинга безопасности информации также поможет организации подготовить шаги для долгосрочного развития и соблюдения современных стандартов безопасности.</w:t>
      </w:r>
    </w:p>
    <w:p>
      <w:pPr>
        <w:pStyle w:val="Heading2"/>
        <w:numPr>
          <w:ilvl w:val="1"/>
          <w:numId w:val="2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37" w:name="_Toc153967755"/>
      <w:bookmarkStart w:id="38" w:name="_Toc152863775"/>
      <w:bookmarkStart w:id="39" w:name="_Toc152863692"/>
      <w:bookmarkStart w:id="40" w:name="_Toc152749559"/>
      <w:r>
        <w:rPr>
          <w:rFonts w:cs="Times New Roman" w:ascii="Times New Roman" w:hAnsi="Times New Roman"/>
          <w:b/>
          <w:color w:val="auto"/>
          <w:sz w:val="28"/>
          <w:szCs w:val="28"/>
        </w:rPr>
        <w:t>Назначение автоматизированной системы</w:t>
      </w:r>
      <w:bookmarkEnd w:id="37"/>
      <w:bookmarkEnd w:id="38"/>
      <w:bookmarkEnd w:id="39"/>
      <w:bookmarkEnd w:id="40"/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АС «ОргБезопасность» </w:t>
      </w:r>
      <w:r>
        <w:rPr>
          <w:rFonts w:cs="Times New Roman" w:ascii="Times New Roman" w:hAnsi="Times New Roman"/>
          <w:sz w:val="28"/>
          <w:szCs w:val="28"/>
        </w:rPr>
        <w:t xml:space="preserve">Система </w:t>
      </w:r>
      <w:r>
        <w:rPr>
          <w:rFonts w:cs="Times New Roman" w:ascii="Times New Roman" w:hAnsi="Times New Roman"/>
          <w:sz w:val="28"/>
          <w:szCs w:val="28"/>
        </w:rPr>
        <w:t>контроля доступа в здание создана для непрерывного контроля и обеспечения безопасности данных и ресурсов компании. Ее целью является автоматизация процессов аудита доступа к системам, обнаружение и предотвращение внешних угроз, а также резервное копирование данных для обеспечения возможности восстановления информации в случае потери или повреждения.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41" w:name="_Toc153967756"/>
      <w:bookmarkStart w:id="42" w:name="_Toc152863776"/>
      <w:bookmarkStart w:id="43" w:name="_Toc152863693"/>
      <w:bookmarkStart w:id="44" w:name="_Toc152749560"/>
      <w:r>
        <w:rPr>
          <w:rFonts w:cs="Times New Roman" w:ascii="Times New Roman" w:hAnsi="Times New Roman"/>
          <w:b/>
          <w:color w:val="auto"/>
          <w:szCs w:val="28"/>
        </w:rPr>
        <w:t>Характеристика объектов автоматизации</w:t>
      </w:r>
      <w:bookmarkEnd w:id="41"/>
      <w:bookmarkEnd w:id="42"/>
      <w:bookmarkEnd w:id="43"/>
      <w:bookmarkEnd w:id="44"/>
    </w:p>
    <w:p>
      <w:pPr>
        <w:pStyle w:val="Heading2"/>
        <w:numPr>
          <w:ilvl w:val="1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45" w:name="_Toc153967757"/>
      <w:bookmarkStart w:id="46" w:name="_Toc152863777"/>
      <w:bookmarkStart w:id="47" w:name="_Toc152863694"/>
      <w:bookmarkStart w:id="48" w:name="_Toc152749561"/>
      <w:r>
        <w:rPr>
          <w:rFonts w:cs="Times New Roman" w:ascii="Times New Roman" w:hAnsi="Times New Roman"/>
          <w:b/>
          <w:color w:val="auto"/>
          <w:sz w:val="28"/>
          <w:szCs w:val="28"/>
        </w:rPr>
        <w:t>Основные сведения об объекте автоматизации или ссылки на документы, содержащие такие сведения</w:t>
      </w:r>
      <w:bookmarkEnd w:id="45"/>
      <w:bookmarkEnd w:id="46"/>
      <w:bookmarkEnd w:id="47"/>
      <w:bookmarkEnd w:id="4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Объектом автоматизации является страховая компания. В страховой компании насчитывается порядка 60 сотрудников. </w:t>
      </w:r>
    </w:p>
    <w:p>
      <w:pPr>
        <w:pStyle w:val="Heading2"/>
        <w:numPr>
          <w:ilvl w:val="1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49" w:name="_Toc153967758"/>
      <w:bookmarkStart w:id="50" w:name="_Toc152863778"/>
      <w:bookmarkStart w:id="51" w:name="_Toc152863695"/>
      <w:bookmarkStart w:id="52" w:name="_Toc152749562"/>
      <w:r>
        <w:rPr>
          <w:rFonts w:cs="Times New Roman" w:ascii="Times New Roman" w:hAnsi="Times New Roman"/>
          <w:b/>
          <w:color w:val="auto"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  <w:bookmarkEnd w:id="49"/>
      <w:bookmarkEnd w:id="50"/>
      <w:bookmarkEnd w:id="51"/>
      <w:bookmarkEnd w:id="5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Режим работы системы аналогичен режиму работы компании: с 9 до 18 без выходных дней.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системы и сотрудников внутри системы контролируется директором, используется всеми участниками рабочего процесса – сотрудниками и директором. Систему будут использовать в условиях запылённости, влажности и температуры, соответствующим стандартам СанПиНа.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53" w:name="_Toc153967759"/>
      <w:bookmarkStart w:id="54" w:name="_Toc152863779"/>
      <w:bookmarkStart w:id="55" w:name="_Toc152863696"/>
      <w:bookmarkStart w:id="56" w:name="_Toc152749563"/>
      <w:r>
        <w:rPr>
          <w:rFonts w:cs="Times New Roman" w:ascii="Times New Roman" w:hAnsi="Times New Roman"/>
          <w:b/>
          <w:color w:val="auto"/>
          <w:szCs w:val="28"/>
        </w:rPr>
        <w:t>Требования к автоматизированной системе</w:t>
      </w:r>
      <w:bookmarkEnd w:id="53"/>
      <w:bookmarkEnd w:id="54"/>
      <w:bookmarkEnd w:id="55"/>
      <w:bookmarkEnd w:id="56"/>
    </w:p>
    <w:p>
      <w:pPr>
        <w:pStyle w:val="Heading2"/>
        <w:numPr>
          <w:ilvl w:val="1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57" w:name="_Toc153967760"/>
      <w:bookmarkStart w:id="58" w:name="_Toc152863780"/>
      <w:bookmarkStart w:id="59" w:name="_Toc152863697"/>
      <w:bookmarkStart w:id="60" w:name="_Toc152749564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структуре АС в целом</w:t>
      </w:r>
      <w:bookmarkEnd w:id="57"/>
      <w:bookmarkEnd w:id="58"/>
      <w:bookmarkEnd w:id="59"/>
      <w:bookmarkEnd w:id="60"/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61" w:name="_Toc153967761"/>
      <w:bookmarkStart w:id="62" w:name="_Toc152863781"/>
      <w:bookmarkStart w:id="63" w:name="_Toc152863698"/>
      <w:bookmarkStart w:id="64" w:name="_Toc152749565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подсистем, их назначение и основные характеристики</w:t>
      </w:r>
      <w:bookmarkEnd w:id="61"/>
      <w:bookmarkEnd w:id="62"/>
      <w:bookmarkEnd w:id="63"/>
      <w:bookmarkEnd w:id="64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Автоматизированная система должна состоять из следующих подсистем: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подсистема общей работы. Функцией данной подсистемы является осуществление взаимодействия пользователя системы, анализ общей информации о системе и осуществление взаимодействия всех остальных систем.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подсистема безопасности. Отслеживание подозрительной активности и блокировка доступа к системе подозрительных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>-адресов.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подсистема резервного копирования данных. Настройка резервного копирования, осуществление создания бекапа, также функционал для восстановления бекапа.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подсистема генерация отчетности. Данная подсистема должна давать возможность генерации отчётности (генерируемый документ указан в приложении 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подсистема работы с аккаунтами. Данная подсистема должна давать возможность работы с аккаунтами сотрудников.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65" w:name="_Toc153967762"/>
      <w:bookmarkStart w:id="66" w:name="_Toc152863782"/>
      <w:bookmarkStart w:id="67" w:name="_Toc152863699"/>
      <w:bookmarkStart w:id="68" w:name="_Toc152749566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способам и средствам обеспечения информационного взаимодействия компонентов АС</w:t>
      </w:r>
      <w:bookmarkEnd w:id="65"/>
      <w:bookmarkEnd w:id="66"/>
      <w:bookmarkEnd w:id="67"/>
      <w:bookmarkEnd w:id="6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информационного взаимодействия между компонентами системы должна быть организована локальная сеть. Данные и сама логическая часть обработчика хранятся на сервере, клиентская часть находится на компьютере пользователя, соединяясь с пользователем с помощью локальной сети с помощью сокетного соединения.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69" w:name="_Toc153967763"/>
      <w:bookmarkStart w:id="70" w:name="_Toc152863783"/>
      <w:bookmarkStart w:id="71" w:name="_Toc152863700"/>
      <w:bookmarkStart w:id="72" w:name="_Toc152749567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характеристикам взаимосвязей создаваемой АС со смежными АС, требования к интероперабельности, требования к ее совместимости, в том числе указания о способах обмена информацией</w:t>
      </w:r>
      <w:bookmarkEnd w:id="69"/>
      <w:bookmarkEnd w:id="70"/>
      <w:bookmarkEnd w:id="71"/>
      <w:bookmarkEnd w:id="7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не предъявляются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73" w:name="_Toc153967764"/>
      <w:bookmarkStart w:id="74" w:name="_Toc152863784"/>
      <w:bookmarkStart w:id="75" w:name="_Toc152863701"/>
      <w:bookmarkStart w:id="76" w:name="_Toc152749568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режимам функционирования АС</w:t>
      </w:r>
      <w:bookmarkEnd w:id="73"/>
      <w:bookmarkEnd w:id="74"/>
      <w:bookmarkEnd w:id="75"/>
      <w:bookmarkEnd w:id="7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Система должна работать в штатном режиме (в режиме работе компании) и создавать резервные копии согласно установленному расписанию. Система должна быть доступна в любой момент работы компании. Система должна выдерживать нагрузку в виде пользования системой всем персоналом, указанным в пункте 4.3.7.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77" w:name="_Toc153967765"/>
      <w:bookmarkStart w:id="78" w:name="_Toc152863785"/>
      <w:bookmarkStart w:id="79" w:name="_Toc152863702"/>
      <w:bookmarkStart w:id="80" w:name="_Toc152749569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диагностированию АС</w:t>
      </w:r>
      <w:bookmarkEnd w:id="77"/>
      <w:bookmarkEnd w:id="78"/>
      <w:bookmarkEnd w:id="79"/>
      <w:bookmarkEnd w:id="8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Диагностика системы проводится автономно. Диагностика аппаратного и программного обеспечения согласно графику планово-предупредительного ремонта.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81" w:name="_Toc153967766"/>
      <w:bookmarkStart w:id="82" w:name="_Toc152863786"/>
      <w:bookmarkStart w:id="83" w:name="_Toc152863703"/>
      <w:bookmarkStart w:id="84" w:name="_Toc152749570"/>
      <w:r>
        <w:rPr>
          <w:rFonts w:cs="Times New Roman" w:ascii="Times New Roman" w:hAnsi="Times New Roman"/>
          <w:b/>
          <w:color w:val="auto"/>
          <w:sz w:val="28"/>
          <w:szCs w:val="28"/>
        </w:rPr>
        <w:t>Перспективы развития, модернизации АС</w:t>
      </w:r>
      <w:bookmarkEnd w:id="81"/>
      <w:bookmarkEnd w:id="82"/>
      <w:bookmarkEnd w:id="83"/>
      <w:bookmarkEnd w:id="84"/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</w:t>
      </w:r>
    </w:p>
    <w:p>
      <w:pPr>
        <w:pStyle w:val="Heading2"/>
        <w:numPr>
          <w:ilvl w:val="1"/>
          <w:numId w:val="4"/>
        </w:numPr>
        <w:spacing w:lineRule="auto" w:line="360"/>
        <w:ind w:left="0" w:hanging="993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85" w:name="_Toc153967767"/>
      <w:bookmarkStart w:id="86" w:name="_Toc152863787"/>
      <w:bookmarkStart w:id="87" w:name="_Toc152863704"/>
      <w:bookmarkStart w:id="88" w:name="_Toc152749571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функциям (задачам), выполняемым АС</w:t>
      </w:r>
      <w:bookmarkEnd w:id="85"/>
      <w:bookmarkEnd w:id="86"/>
      <w:bookmarkEnd w:id="87"/>
      <w:bookmarkEnd w:id="88"/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89" w:name="_Toc153967768"/>
      <w:bookmarkStart w:id="90" w:name="_Toc152863788"/>
      <w:bookmarkStart w:id="91" w:name="_Toc152863705"/>
      <w:bookmarkStart w:id="92" w:name="_Toc152749572"/>
      <w:bookmarkStart w:id="93" w:name="_Toc148791995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Функции общей работы</w:t>
      </w:r>
      <w:bookmarkEnd w:id="89"/>
      <w:bookmarkEnd w:id="90"/>
      <w:bookmarkEnd w:id="91"/>
      <w:bookmarkEnd w:id="92"/>
      <w:bookmarkEnd w:id="93"/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входа пользователя в аккаунт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просмотра текущего состояния систем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просмотра уведомлений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просмотра активности пользователей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Возможность пользования данной подсистемой, кроме «Входа в пользовательский аккаунт» имеет только директор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1- Главная страница</w:t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35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Аудит доступа к системам: отслеживание событий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94" w:name="_Toc152863790"/>
      <w:bookmarkStart w:id="95" w:name="_Toc152749574"/>
      <w:bookmarkStart w:id="96" w:name="_Toc148791997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94"/>
      <w:bookmarkEnd w:id="95"/>
      <w:bookmarkEnd w:id="9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директору отслеживать действия сотрудников внутри системы.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97" w:name="_Toc152863791"/>
      <w:bookmarkStart w:id="98" w:name="_Toc152749575"/>
      <w:bookmarkStart w:id="99" w:name="_Toc148791998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97"/>
      <w:bookmarkEnd w:id="98"/>
      <w:bookmarkEnd w:id="9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iCs/>
          <w:sz w:val="28"/>
          <w:szCs w:val="28"/>
          <w:lang w:eastAsia="ru-RU"/>
        </w:rPr>
      </w:pPr>
      <w:r>
        <w:rPr>
          <w:rFonts w:eastAsia="" w:cs="Times New Roman" w:ascii="Times New Roman" w:hAnsi="Times New Roman" w:eastAsiaTheme="majorEastAsia"/>
          <w:iCs/>
          <w:sz w:val="28"/>
          <w:szCs w:val="28"/>
          <w:lang w:eastAsia="ru-RU"/>
        </w:rPr>
        <w:t>Система контроля доступа в здание регистрирует и анализирует события, связанные с доступом к информационным системам. Эти события включают в себя попытки входа в систему, изменения прав доступа, попытки несанкционированного доступа и другие.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iCs/>
          <w:sz w:val="28"/>
          <w:szCs w:val="28"/>
          <w:lang w:eastAsia="ru-RU"/>
        </w:rPr>
      </w:pPr>
      <w:r>
        <w:rPr>
          <w:rFonts w:eastAsia="" w:cs="Times New Roman" w:ascii="Times New Roman" w:hAnsi="Times New Roman" w:eastAsiaTheme="majorEastAsia"/>
          <w:iCs/>
          <w:sz w:val="28"/>
          <w:szCs w:val="28"/>
          <w:lang w:eastAsia="ru-RU"/>
        </w:rPr>
        <w:t xml:space="preserve">В системе </w:t>
      </w:r>
      <w:r>
        <w:rPr>
          <w:rFonts w:eastAsia="" w:cs="Times New Roman" w:ascii="Times New Roman" w:hAnsi="Times New Roman" w:eastAsiaTheme="majorEastAsia"/>
          <w:iCs/>
          <w:sz w:val="28"/>
          <w:szCs w:val="28"/>
          <w:lang w:eastAsia="ru-RU"/>
        </w:rPr>
        <w:t xml:space="preserve">контроля доступа в здание представлен в пользовательском интерфейсе директора на странице «Главная» в разделе «График активности пользователей». </w:t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Аудит доступа к системам: анализ угроз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00" w:name="_Toc152863793"/>
      <w:bookmarkStart w:id="101" w:name="_Toc152749577"/>
      <w:bookmarkStart w:id="102" w:name="_Toc148792000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00"/>
      <w:bookmarkEnd w:id="101"/>
      <w:bookmarkEnd w:id="10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просматривать возможные угрозы для системы.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03" w:name="_Toc152863794"/>
      <w:bookmarkStart w:id="104" w:name="_Toc152749578"/>
      <w:bookmarkStart w:id="105" w:name="_Toc148792001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03"/>
      <w:bookmarkEnd w:id="104"/>
      <w:bookmarkEnd w:id="10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На основе зарегистрированных событий система проводит анализ для выявления потенциальных угроз безопасности. Это может включать в себя обнаружение несанкционированных попыток доступа и аномального поведения пользователей.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Анализ угроз представлен в пользовательском интерфейсе директора на странице «Главная» в разделе «Ошибки»</w:t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Функция входа пользователя в аккаунт.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06" w:name="_Toc152863796"/>
      <w:bookmarkStart w:id="107" w:name="_Toc152749580"/>
      <w:bookmarkStart w:id="108" w:name="_Toc148792003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06"/>
      <w:bookmarkEnd w:id="107"/>
      <w:bookmarkEnd w:id="10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пользователю авторизоваться в системе.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09" w:name="_Toc152863797"/>
      <w:bookmarkStart w:id="110" w:name="_Toc152749581"/>
      <w:bookmarkStart w:id="111" w:name="_Toc148792004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09"/>
      <w:bookmarkEnd w:id="110"/>
      <w:bookmarkEnd w:id="11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389890</wp:posOffset>
            </wp:positionH>
            <wp:positionV relativeFrom="paragraph">
              <wp:posOffset>127635</wp:posOffset>
            </wp:positionV>
            <wp:extent cx="5731510" cy="28905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4 – Окно авторизации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>После заполнения полей «Логин» и «Пароль» данные отправляются на сервер и происходит авторизация в системе. Если данные для пользователя неверные, то всплывает соответствующее сообщение. В случае успешной авторизации программа работает в фоновом режиме. Если авторизовался пользователь с ролью «Директор», то происходит переход на веб-страницу во вкладку «Главная страница»</w:t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bookmarkStart w:id="112" w:name="_Toc152863798"/>
      <w:bookmarkStart w:id="113" w:name="_Toc152749582"/>
      <w:bookmarkStart w:id="114" w:name="_Toc148792005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Функция </w:t>
      </w:r>
      <w:bookmarkEnd w:id="112"/>
      <w:bookmarkEnd w:id="113"/>
      <w:bookmarkEnd w:id="114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просмотра активности пользователей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15" w:name="_Toc152863799"/>
      <w:bookmarkStart w:id="116" w:name="_Toc152749583"/>
      <w:bookmarkStart w:id="117" w:name="_Toc148792006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15"/>
      <w:bookmarkEnd w:id="116"/>
      <w:bookmarkEnd w:id="11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просмотреть количество активных пользователей в системе.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18" w:name="_Toc152863800"/>
      <w:bookmarkStart w:id="119" w:name="_Toc152749584"/>
      <w:bookmarkStart w:id="120" w:name="_Toc148792007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18"/>
      <w:bookmarkEnd w:id="119"/>
      <w:bookmarkEnd w:id="12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График позволяет просмотреть количество пользователей в системе на протяжении 24 часов со срезом в 1 час.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21" w:name="_Toc152863819"/>
      <w:bookmarkStart w:id="122" w:name="_Toc152749603"/>
      <w:bookmarkStart w:id="123" w:name="_Toc148792026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21"/>
      <w:bookmarkEnd w:id="122"/>
      <w:bookmarkEnd w:id="123"/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запуске системы, идет запрос к базе данных, чтобы система могла подгрузить все данные, связанные с бекапами. Запуск резервного копирования осуществляется в автономном режиме, если система не увидит нужного пути или доступ к файлам будет заблокирован(файл будет открыт или прочее), то будет выдаваться оповещение на Главную страницу. В случае, когда количество резервных копий будет превышать значение «Количество копий», то будет удаляться самая ранняя копия.</w:t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bookmarkStart w:id="124" w:name="_Toc152863820"/>
      <w:bookmarkStart w:id="125" w:name="_Toc152749604"/>
      <w:bookmarkStart w:id="126" w:name="_Toc148792027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Функция </w:t>
      </w:r>
      <w:bookmarkEnd w:id="124"/>
      <w:bookmarkEnd w:id="125"/>
      <w:bookmarkEnd w:id="126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редактирования/удаления резервного копирования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27" w:name="_Toc152863821"/>
      <w:bookmarkStart w:id="128" w:name="_Toc152749605"/>
      <w:bookmarkStart w:id="129" w:name="_Toc148792028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27"/>
      <w:bookmarkEnd w:id="128"/>
      <w:bookmarkEnd w:id="12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редактирования или удалять расписание бекапов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30" w:name="_Toc153967770"/>
      <w:bookmarkStart w:id="131" w:name="_Toc152863835"/>
      <w:bookmarkStart w:id="132" w:name="_Toc152863707"/>
      <w:bookmarkStart w:id="133" w:name="_Toc152749619"/>
      <w:bookmarkStart w:id="134" w:name="_Toc148792042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 xml:space="preserve">Функции подсистемы </w:t>
      </w:r>
      <w:bookmarkEnd w:id="131"/>
      <w:bookmarkEnd w:id="132"/>
      <w:bookmarkEnd w:id="133"/>
      <w:bookmarkEnd w:id="134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безопасности</w:t>
      </w:r>
      <w:bookmarkEnd w:id="13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отслеживание подозрительной активности пользователей</w:t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bookmarkStart w:id="135" w:name="_Toc152863836"/>
      <w:bookmarkStart w:id="136" w:name="_Toc152749620"/>
      <w:bookmarkStart w:id="137" w:name="_Toc148792043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Функция </w:t>
      </w:r>
      <w:bookmarkEnd w:id="135"/>
      <w:bookmarkEnd w:id="136"/>
      <w:bookmarkEnd w:id="137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отслеживание подозрительной активности пользователей 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38" w:name="_Toc152863837"/>
      <w:bookmarkStart w:id="139" w:name="_Toc152749621"/>
      <w:bookmarkStart w:id="140" w:name="_Toc148792044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38"/>
      <w:bookmarkEnd w:id="139"/>
      <w:bookmarkEnd w:id="14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Позволяет отслеживать действия пользователей, подключение к компьютеру внешних устройств. Также блокировка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>-адреса по количеству запросов в минуту.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41" w:name="_Toc152863838"/>
      <w:bookmarkStart w:id="142" w:name="_Toc152749622"/>
      <w:bookmarkStart w:id="143" w:name="_Toc148792045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41"/>
      <w:bookmarkEnd w:id="142"/>
      <w:bookmarkEnd w:id="143"/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подключении к компьютеру, зарегистрированному в системе, внешнего устройства будет отправлено оповещение на «Главную страницу»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При обнаружении попыток подключения с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выше 60 раз в минуту происходит блокировка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>-адреса в системе(запрет доступа) на 1 час.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  <w:lang w:eastAsia="ru-RU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44" w:name="_Toc153967771"/>
      <w:bookmarkStart w:id="145" w:name="_Toc152863842"/>
      <w:bookmarkStart w:id="146" w:name="_Toc152863708"/>
      <w:bookmarkStart w:id="147" w:name="_Toc152749626"/>
      <w:bookmarkStart w:id="148" w:name="_Toc148792049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Функции подсистемы генерации отчётности</w:t>
      </w:r>
      <w:bookmarkEnd w:id="144"/>
      <w:bookmarkEnd w:id="145"/>
      <w:bookmarkEnd w:id="146"/>
      <w:bookmarkEnd w:id="147"/>
      <w:bookmarkEnd w:id="148"/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генерации</w:t>
      </w:r>
      <w:r>
        <w:rPr>
          <w:rFonts w:cs="Times New Roman" w:ascii="Times New Roman" w:hAnsi="Times New Roman"/>
          <w:sz w:val="28"/>
          <w:szCs w:val="28"/>
        </w:rPr>
        <w:t xml:space="preserve"> отчета с информацией о действиях сотрудников и истории системы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за определённый период времени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Возможность пользования данной подсистемой имеет только директор</w:t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bookmarkStart w:id="149" w:name="_Toc152863843"/>
      <w:bookmarkStart w:id="150" w:name="_Toc152749627"/>
      <w:bookmarkStart w:id="151" w:name="_Toc148792050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Функция генерации отчета за период времени</w:t>
      </w:r>
      <w:bookmarkEnd w:id="149"/>
      <w:bookmarkEnd w:id="150"/>
      <w:bookmarkEnd w:id="151"/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52" w:name="_Toc152863844"/>
      <w:bookmarkStart w:id="153" w:name="_Toc152749628"/>
      <w:bookmarkStart w:id="154" w:name="_Toc148792051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52"/>
      <w:bookmarkEnd w:id="153"/>
      <w:bookmarkEnd w:id="15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генерировать документ с помощью шаблона.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55" w:name="_Toc152863845"/>
      <w:bookmarkStart w:id="156" w:name="_Toc152749629"/>
      <w:bookmarkStart w:id="157" w:name="_Toc148792052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55"/>
      <w:bookmarkEnd w:id="156"/>
      <w:bookmarkEnd w:id="157"/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При получении отчета от системы за определенный период сначала выбираются начальная и конечная даты, а потом нажимается кнопка “Получить отчёт”, после чего формируется системой отчет и скачивается пользователю в формате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Excel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  <w:lang w:eastAsia="ru-RU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58" w:name="_Toc153967772"/>
      <w:bookmarkStart w:id="159" w:name="_Toc152863853"/>
      <w:bookmarkStart w:id="160" w:name="_Toc152863710"/>
      <w:bookmarkStart w:id="161" w:name="_Toc152749637"/>
      <w:bookmarkStart w:id="162" w:name="_Toc148792060"/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Функции работы с аккаунтами</w:t>
      </w:r>
      <w:bookmarkEnd w:id="158"/>
      <w:bookmarkEnd w:id="159"/>
      <w:bookmarkEnd w:id="160"/>
      <w:bookmarkEnd w:id="161"/>
      <w:bookmarkEnd w:id="162"/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создания аккаунта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удаления аккаунта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Возможность пользования данной подсистемой имеет только директор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89680"/>
            <wp:effectExtent l="0" t="0" r="0" b="0"/>
            <wp:wrapSquare wrapText="largest"/>
            <wp:docPr id="3" name="Изображение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10 – Страница управления пользователями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bookmarkStart w:id="163" w:name="_Toc152863854"/>
      <w:bookmarkStart w:id="164" w:name="_Toc152749638"/>
      <w:bookmarkStart w:id="165" w:name="_Toc148792061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Функция создания аккаунта</w:t>
      </w:r>
      <w:bookmarkEnd w:id="163"/>
      <w:bookmarkEnd w:id="164"/>
      <w:bookmarkEnd w:id="165"/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66" w:name="_Toc152863855"/>
      <w:bookmarkStart w:id="167" w:name="_Toc152749639"/>
      <w:bookmarkStart w:id="168" w:name="_Toc148792062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66"/>
      <w:bookmarkEnd w:id="167"/>
      <w:bookmarkEnd w:id="16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создать новый аккаунт.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69" w:name="_Toc152863856"/>
      <w:bookmarkStart w:id="170" w:name="_Toc152749640"/>
      <w:bookmarkStart w:id="171" w:name="_Toc148792063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69"/>
      <w:bookmarkEnd w:id="170"/>
      <w:bookmarkEnd w:id="171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для ввода «ФИО» должны быть введены данные строкового типа в русском алфавите. В данные поля директор вводит данные нового сотрудника.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«Отдел» должны быть введены данные строкового типа. В данное поле директор вписывает отдел сотрудника.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«Почта» должны быть введены данные строкового типа. В данное поле директор вписывает электронную почту сотрудника.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«Телефон» должны быть введены данные числового типа. В данное поле директор вписывает номер телефона сотрудника.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«Никнейм» должны быть введены данные строкового типа. В данное поле записывает логин создаваемого аккаунта, данное поле уникально.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«Пароль» должны быть введены данные строкового типа. В данное поле директор вписывает пароль создаваемого аккаунта.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Все поля являются обязательными.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нажатии кнопки «Добавить» происходит проверка введённых данных. В случае успешной проверки происходит добавление аккаунта в базу данных.. В случае неуспешной проверки система выдаёт сообщение об ошибке.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Heading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</w:rPr>
      </w:pPr>
      <w:bookmarkStart w:id="172" w:name="_Toc152863860"/>
      <w:bookmarkStart w:id="173" w:name="_Toc152749644"/>
      <w:bookmarkStart w:id="174" w:name="_Toc148792067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Функция удаления аккаунта</w:t>
      </w:r>
      <w:bookmarkEnd w:id="172"/>
      <w:bookmarkEnd w:id="173"/>
      <w:bookmarkEnd w:id="174"/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75" w:name="_Toc152863861"/>
      <w:bookmarkStart w:id="176" w:name="_Toc152749645"/>
      <w:bookmarkStart w:id="177" w:name="_Toc148792068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75"/>
      <w:bookmarkEnd w:id="176"/>
      <w:bookmarkEnd w:id="17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удаления аккаунта.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Heading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lang w:eastAsia="ru-RU"/>
        </w:rPr>
      </w:pPr>
      <w:bookmarkStart w:id="178" w:name="_Toc152863862"/>
      <w:bookmarkStart w:id="179" w:name="_Toc152749646"/>
      <w:bookmarkStart w:id="180" w:name="_Toc148792069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78"/>
      <w:bookmarkEnd w:id="179"/>
      <w:bookmarkEnd w:id="18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никнейм вводится никнейм сотрудника, аккаунт которого нужно удалить.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нажатии кнопки «Удалить» происходит проверка введённых данных. В случае успешной проверки происходит удаление сотрудника и вывод сообщения об успешном удалении. В случае неуспешной проверки система выводит сообщение об ошибке.</w:t>
      </w:r>
    </w:p>
    <w:p>
      <w:pPr>
        <w:pStyle w:val="Heading2"/>
        <w:numPr>
          <w:ilvl w:val="1"/>
          <w:numId w:val="4"/>
        </w:numPr>
        <w:spacing w:lineRule="auto" w:line="360"/>
        <w:ind w:left="0" w:firstLine="709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81" w:name="_Toc153967773"/>
      <w:bookmarkStart w:id="182" w:name="_Toc152863863"/>
      <w:bookmarkStart w:id="183" w:name="_Toc152863711"/>
      <w:bookmarkStart w:id="184" w:name="_Toc152749647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видам обеспечения АС</w:t>
      </w:r>
      <w:bookmarkEnd w:id="181"/>
      <w:bookmarkEnd w:id="182"/>
      <w:bookmarkEnd w:id="183"/>
      <w:bookmarkEnd w:id="184"/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85" w:name="_Toc153967774"/>
      <w:bookmarkStart w:id="186" w:name="_Toc152863864"/>
      <w:bookmarkStart w:id="187" w:name="_Toc152863712"/>
      <w:bookmarkStart w:id="188" w:name="_Toc152749648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математическому обеспечению</w:t>
      </w:r>
      <w:bookmarkEnd w:id="185"/>
      <w:bookmarkEnd w:id="186"/>
      <w:bookmarkEnd w:id="187"/>
      <w:bookmarkEnd w:id="18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не предъявляется.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89" w:name="_Toc153967775"/>
      <w:bookmarkStart w:id="190" w:name="_Toc152863865"/>
      <w:bookmarkStart w:id="191" w:name="_Toc152863713"/>
      <w:bookmarkStart w:id="192" w:name="_Toc152749649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информационному обеспечению</w:t>
      </w:r>
      <w:bookmarkEnd w:id="189"/>
      <w:bookmarkEnd w:id="190"/>
      <w:bookmarkEnd w:id="191"/>
      <w:bookmarkEnd w:id="19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базы данных для автоматизированной системы используется </w:t>
      </w:r>
      <w:r>
        <w:rPr>
          <w:rFonts w:cs="Times New Roman" w:ascii="Times New Roman" w:hAnsi="Times New Roman"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sz w:val="28"/>
          <w:szCs w:val="28"/>
        </w:rPr>
        <w:t>15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93" w:name="_Toc153967776"/>
      <w:bookmarkStart w:id="194" w:name="_Toc152863866"/>
      <w:bookmarkStart w:id="195" w:name="_Toc152863714"/>
      <w:bookmarkStart w:id="196" w:name="_Toc152749650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лингвистическому обеспечению</w:t>
      </w:r>
      <w:bookmarkEnd w:id="193"/>
      <w:bookmarkEnd w:id="194"/>
      <w:bookmarkEnd w:id="195"/>
      <w:bookmarkEnd w:id="19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Система должна быть реализована на языке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Фреймворка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>Fast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 пользователя должен быть реализован на русском и английском языке.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97" w:name="_Toc153967777"/>
      <w:bookmarkStart w:id="198" w:name="_Toc152863867"/>
      <w:bookmarkStart w:id="199" w:name="_Toc152863715"/>
      <w:bookmarkStart w:id="200" w:name="_Toc152749651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программному обеспечению</w:t>
      </w:r>
      <w:bookmarkEnd w:id="197"/>
      <w:bookmarkEnd w:id="198"/>
      <w:bookmarkEnd w:id="199"/>
      <w:bookmarkEnd w:id="200"/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Требования установки для клиентской части: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программное обеспечение: </w:t>
      </w:r>
      <w:r>
        <w:rPr>
          <w:rFonts w:cs="Times New Roman" w:ascii="Times New Roman" w:hAnsi="Times New Roman"/>
          <w:sz w:val="28"/>
          <w:szCs w:val="28"/>
          <w:lang w:val="en-US"/>
        </w:rPr>
        <w:t>Windows 11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microsoft Word 20</w:t>
      </w:r>
      <w:r>
        <w:rPr>
          <w:rFonts w:cs="Times New Roman" w:ascii="Times New Roman" w:hAnsi="Times New Roman"/>
          <w:sz w:val="28"/>
          <w:szCs w:val="28"/>
        </w:rPr>
        <w:t>16 и выше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пакет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для чтения </w:t>
      </w:r>
      <w:r>
        <w:rPr>
          <w:rFonts w:cs="Times New Roman" w:ascii="Times New Roman" w:hAnsi="Times New Roman"/>
          <w:sz w:val="28"/>
          <w:szCs w:val="28"/>
          <w:lang w:val="en-US"/>
        </w:rPr>
        <w:t>PDF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Требования для установки серверной части: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программное обеспечение: </w:t>
      </w:r>
      <w:r>
        <w:rPr>
          <w:rFonts w:cs="Times New Roman" w:ascii="Times New Roman" w:hAnsi="Times New Roman"/>
          <w:sz w:val="28"/>
          <w:szCs w:val="28"/>
          <w:lang w:val="en-US"/>
        </w:rPr>
        <w:t>Ubuntu 22 LTS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базы данных используется </w:t>
      </w:r>
      <w:r>
        <w:rPr>
          <w:rFonts w:cs="Times New Roman" w:ascii="Times New Roman" w:hAnsi="Times New Roman"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sz w:val="28"/>
          <w:szCs w:val="28"/>
        </w:rPr>
        <w:t xml:space="preserve"> 15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01" w:name="_Toc153967778"/>
      <w:bookmarkStart w:id="202" w:name="_Toc152863868"/>
      <w:bookmarkStart w:id="203" w:name="_Toc152863716"/>
      <w:bookmarkStart w:id="204" w:name="_Toc152749652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техническому обеспечению</w:t>
      </w:r>
      <w:bookmarkEnd w:id="201"/>
      <w:bookmarkEnd w:id="202"/>
      <w:bookmarkEnd w:id="203"/>
      <w:bookmarkEnd w:id="20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Требования установки для клиентской части: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процессор Intel или </w:t>
      </w:r>
      <w:r>
        <w:rPr>
          <w:rFonts w:cs="Times New Roman" w:ascii="Times New Roman" w:hAnsi="Times New Roman"/>
          <w:sz w:val="28"/>
          <w:szCs w:val="28"/>
          <w:lang w:val="en-US"/>
        </w:rPr>
        <w:t>AMD</w:t>
      </w:r>
      <w:r>
        <w:rPr>
          <w:rFonts w:cs="Times New Roman" w:ascii="Times New Roman" w:hAnsi="Times New Roman"/>
          <w:sz w:val="28"/>
          <w:szCs w:val="28"/>
        </w:rPr>
        <w:t xml:space="preserve"> с частотой не менее 2 ГГц;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оперативная память не менее 8 гб;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свободное место на жестком диске не менее 10 Гб;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монитор с разрешением от 1920х1080, 256 тысяч цветов.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Требования для установки серверной части: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процессор Intel или </w:t>
      </w:r>
      <w:r>
        <w:rPr>
          <w:rFonts w:cs="Times New Roman" w:ascii="Times New Roman" w:hAnsi="Times New Roman"/>
          <w:sz w:val="28"/>
          <w:szCs w:val="28"/>
          <w:lang w:val="en-US"/>
        </w:rPr>
        <w:t>AMD</w:t>
      </w:r>
      <w:r>
        <w:rPr>
          <w:rFonts w:cs="Times New Roman" w:ascii="Times New Roman" w:hAnsi="Times New Roman"/>
          <w:sz w:val="28"/>
          <w:szCs w:val="28"/>
        </w:rPr>
        <w:t xml:space="preserve"> с частотой не менее 2 ГГц;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оперативная память не менее 8 гб;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наличие 3-х накопителей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свободное место на каждом накопителе не менее 250 Гб.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05" w:name="_Toc153967779"/>
      <w:bookmarkStart w:id="206" w:name="_Toc152863869"/>
      <w:bookmarkStart w:id="207" w:name="_Toc152863717"/>
      <w:bookmarkStart w:id="208" w:name="_Toc152749653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метрологическому обеспечению</w:t>
      </w:r>
      <w:bookmarkEnd w:id="205"/>
      <w:bookmarkEnd w:id="206"/>
      <w:bookmarkEnd w:id="207"/>
      <w:bookmarkEnd w:id="20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денежных единиц используются российские рубли (обозначается как ₽). Количество устройств, заказов измеряется в штуках.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09" w:name="_Toc153967780"/>
      <w:bookmarkStart w:id="210" w:name="_Toc152863870"/>
      <w:bookmarkStart w:id="211" w:name="_Toc152863718"/>
      <w:bookmarkStart w:id="212" w:name="_Toc152749654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организационному обеспечению</w:t>
      </w:r>
      <w:bookmarkEnd w:id="209"/>
      <w:bookmarkEnd w:id="210"/>
      <w:bookmarkEnd w:id="211"/>
      <w:bookmarkEnd w:id="21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Система должна иметь следующих пользователей: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>1) Директор компании – выполняет проверку состояния системы. Имеет возможность использовать генерацию отчётности за конкретный период. Является ответственным за архивное дело и уничтожение документов. Настраивает резервное копирование данных в системе, управляет аккаунтами сотрудников.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13" w:name="_Toc153967781"/>
      <w:bookmarkStart w:id="214" w:name="_Toc152863871"/>
      <w:bookmarkStart w:id="215" w:name="_Toc152863719"/>
      <w:bookmarkStart w:id="216" w:name="_Toc152749655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методическому обеспечению</w:t>
      </w:r>
      <w:bookmarkEnd w:id="213"/>
      <w:bookmarkEnd w:id="214"/>
      <w:bookmarkEnd w:id="215"/>
      <w:bookmarkEnd w:id="21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составить следующие документы: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Руководство пользователя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Руководство пользования для программиста</w:t>
      </w:r>
    </w:p>
    <w:p>
      <w:pPr>
        <w:pStyle w:val="Heading2"/>
        <w:numPr>
          <w:ilvl w:val="1"/>
          <w:numId w:val="4"/>
        </w:numPr>
        <w:spacing w:lineRule="auto" w:line="360"/>
        <w:ind w:left="0" w:firstLine="709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17" w:name="_Toc153967782"/>
      <w:bookmarkStart w:id="218" w:name="_Toc152863872"/>
      <w:bookmarkStart w:id="219" w:name="_Toc152863720"/>
      <w:bookmarkStart w:id="220" w:name="_Toc152749656"/>
      <w:r>
        <w:rPr>
          <w:rFonts w:cs="Times New Roman" w:ascii="Times New Roman" w:hAnsi="Times New Roman"/>
          <w:b/>
          <w:color w:val="auto"/>
          <w:sz w:val="28"/>
          <w:szCs w:val="28"/>
        </w:rPr>
        <w:t>Общие технические требования к АС</w:t>
      </w:r>
      <w:bookmarkEnd w:id="217"/>
      <w:bookmarkEnd w:id="218"/>
      <w:bookmarkEnd w:id="219"/>
      <w:bookmarkEnd w:id="220"/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21" w:name="_Toc153967783"/>
      <w:bookmarkStart w:id="222" w:name="_Toc152863873"/>
      <w:bookmarkStart w:id="223" w:name="_Toc152863721"/>
      <w:bookmarkStart w:id="224" w:name="_Toc152749657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численности и квалификации персонала и пользователей АС</w:t>
      </w:r>
      <w:bookmarkEnd w:id="221"/>
      <w:bookmarkEnd w:id="222"/>
      <w:bookmarkEnd w:id="223"/>
      <w:bookmarkEnd w:id="22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работы требуется наличие персонала в следующей должности: директор – 1 человек.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25" w:name="_Toc153967784"/>
      <w:bookmarkStart w:id="226" w:name="_Toc152863874"/>
      <w:bookmarkStart w:id="227" w:name="_Toc152863722"/>
      <w:bookmarkStart w:id="228" w:name="_Toc152749658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показателям назначения</w:t>
      </w:r>
      <w:bookmarkEnd w:id="225"/>
      <w:bookmarkEnd w:id="226"/>
      <w:bookmarkEnd w:id="227"/>
      <w:bookmarkEnd w:id="22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поддерживать не менее 50 одновременно работающих пользователей.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должна обрабатывать не менее 1000 запросов в минуту.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29" w:name="_Toc152863875"/>
      <w:bookmarkStart w:id="230" w:name="_Toc152863723"/>
      <w:bookmarkStart w:id="231" w:name="_Toc152749659"/>
      <w:bookmarkStart w:id="232" w:name="_Toc153967785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надежности</w:t>
      </w:r>
      <w:bookmarkEnd w:id="229"/>
      <w:bookmarkEnd w:id="230"/>
      <w:bookmarkEnd w:id="231"/>
      <w:bookmarkEnd w:id="23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Серверная часть системы должна быть подключена к сети с помощью источника бесперебойного питания для функционирования без отключения по графику работы компании.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33" w:name="_Toc153967786"/>
      <w:bookmarkStart w:id="234" w:name="_Toc152863876"/>
      <w:bookmarkStart w:id="235" w:name="_Toc152863724"/>
      <w:bookmarkStart w:id="236" w:name="_Toc152749660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безопасности</w:t>
      </w:r>
      <w:bookmarkEnd w:id="233"/>
      <w:bookmarkEnd w:id="234"/>
      <w:bookmarkEnd w:id="235"/>
      <w:bookmarkEnd w:id="23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При монтаже, пусконаладке и эксплуатации оборудования обязательно соблюдение правил техники безопасности.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Персонал, работающий с оборудованием, должен быть обучен и иметь необходимые навыки для безопасной работы с ним.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Перед началом работ по монтажу, пусконаладке или эксплуатации оборудования необходимо провести проверку состояния оборудования на наличие дефектов и повреждений.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При с электроустановкой необходимо применять средства индивидуальной защиты, такие как изоляционные перчатки, головные уборы, и другие средства защиты от поражения электрическим током.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Все работы с оборудованием должны проводиться с соблюдением установленных правил и норм безопасности.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В случае обнаружения неисправностей или сбоев в работе оборудования, необходимо немедленно прекратить работу и провести диагностику и ремонт под контролем специалистов.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37" w:name="_Toc153967787"/>
      <w:bookmarkStart w:id="238" w:name="_Toc152863877"/>
      <w:bookmarkStart w:id="239" w:name="_Toc152863725"/>
      <w:bookmarkStart w:id="240" w:name="_Toc152749661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эргономике и технической эстетике</w:t>
      </w:r>
      <w:bookmarkEnd w:id="237"/>
      <w:bookmarkEnd w:id="238"/>
      <w:bookmarkEnd w:id="239"/>
      <w:bookmarkEnd w:id="24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соответствовать следующим стандартам: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SO 9241-110 "Эргономические требования к работе с дисплеями и программным обеспечением" - стандарт, который определяет требования к интерфейсам программного обеспечения, чтобы они были удобными и понятными для пользователя.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ISO 13407 "Человекоцентрический дизайн интерактивных систем" - стандарт, описывающий процесс проектирования интерфейсов с учетом потребностей и возможностей пользователей.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ISO 9241-210 "Человеко-ориентированный дизайн интерактивных систем" - стандарт, определяющий принципы и процессы проектирования интерфейсов, которые обеспечивают удобство использования и эффективность работы пользователя.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IEEE 830 "Стандарт на требования к программному обеспечению" - стандарт, который определяет требования к функциональности, надежности, производительности и другим аспектам программного обеспечения.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IEEE 1016 "Стандарт на документацию по проектированию программного обеспечения" - стандарт, который определяет требования к документации, включая описание интерфейса и его характеристики.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ГОСТ Р ИСО/МЭК 25062 "Информационная технология. Программное обеспечение для продуктов потребительского назначения. Требования к информации о пользовательском интерфейсе" - стандарт, который определяет требования к информации о пользовательском интерфейсе, которая должна быть предоставлена в документации к программному обеспечению.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ГОСТ Р ИСО 9241-11 "Эргономические требования к работе с дисплеями и программным обеспечением. Часть 11. Руководство по управлению эргономикой пользовательского интерфейса" - стандарт, который определяет принципы и рекомендации по управлению эргономикой пользовательского интерфейса для обеспечения удобства использования.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41" w:name="_Toc153967788"/>
      <w:bookmarkStart w:id="242" w:name="_Toc152863878"/>
      <w:bookmarkStart w:id="243" w:name="_Toc152863726"/>
      <w:bookmarkStart w:id="244" w:name="_Toc152749662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транспортабельности для подвижных АС</w:t>
      </w:r>
      <w:bookmarkEnd w:id="241"/>
      <w:bookmarkEnd w:id="242"/>
      <w:bookmarkEnd w:id="243"/>
      <w:bookmarkEnd w:id="24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не предъявляется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45" w:name="_Toc153967789"/>
      <w:bookmarkStart w:id="246" w:name="_Toc152863879"/>
      <w:bookmarkStart w:id="247" w:name="_Toc152863727"/>
      <w:bookmarkStart w:id="248" w:name="_Toc152749663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АС</w:t>
      </w:r>
      <w:bookmarkEnd w:id="245"/>
      <w:bookmarkEnd w:id="246"/>
      <w:bookmarkEnd w:id="247"/>
      <w:bookmarkEnd w:id="24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Температура и влажность окружающей среды должны соответствовать допустимым пределам для эксплуатации электрооборудования согласно спецификациям производителя.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Хранение оборудования должно осуществляться в соответствии с рекомендациями производителя, в том числе относительно температурного режима, влажности, освещенности, и других факторов, которые могут повлиять на состояние оборудования.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Эксплуатация, техническое обслуживание и ремонт электроустановок должны проводиться квалифицированным персоналом, прошедшим специальную подготовку и обучение.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Перед проведением технического обслуживания и ремонта необходимо отключить электрооборудование от сети и принять все необходимые меры предосторожности.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Эксплуатация и хранение электроустановок должны соответствовать действующим нормам и стандартам безопасности, включая требования по предотвращению пожаров, аварий и других чрезвычайных ситуаций.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49" w:name="_Toc153967790"/>
      <w:bookmarkStart w:id="250" w:name="_Toc152863880"/>
      <w:bookmarkStart w:id="251" w:name="_Toc152863728"/>
      <w:bookmarkStart w:id="252" w:name="_Toc152749664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249"/>
      <w:bookmarkEnd w:id="250"/>
      <w:bookmarkEnd w:id="251"/>
      <w:bookmarkEnd w:id="25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поддерживать аутентификацию с помощью логина и пароля, иметь возможность одного активного входа в систему на один аккаунт.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53" w:name="_Toc153967791"/>
      <w:bookmarkStart w:id="254" w:name="_Toc152863881"/>
      <w:bookmarkStart w:id="255" w:name="_Toc152863729"/>
      <w:bookmarkStart w:id="256" w:name="_Toc152749665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сохранности информации при авариях; - требования к защите от влияния внешних воздействий</w:t>
      </w:r>
      <w:bookmarkEnd w:id="253"/>
      <w:bookmarkEnd w:id="254"/>
      <w:bookmarkEnd w:id="255"/>
      <w:bookmarkEnd w:id="256"/>
    </w:p>
    <w:p>
      <w:pPr>
        <w:pStyle w:val="Normal"/>
        <w:shd w:val="clear" w:color="auto" w:fill="FFFFFF"/>
        <w:spacing w:lineRule="auto" w:line="360" w:before="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Система должна иметь логин и пароль пользователей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системе должна быть реализована ролевая модель доступа.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Система должна иметь дополнительные ключи для выполнения особо важных операций.</w:t>
      </w:r>
    </w:p>
    <w:p>
      <w:pPr>
        <w:pStyle w:val="Normal"/>
        <w:shd w:val="clear" w:color="auto" w:fill="FFFFFF"/>
        <w:spacing w:lineRule="auto" w:line="360" w:before="9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системе должно быть реализовано обеспечение регистрации событий и действий пользователей.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257" w:name="_Toc153967792"/>
      <w:bookmarkStart w:id="258" w:name="_Toc152863882"/>
      <w:bookmarkStart w:id="259" w:name="_Toc152863730"/>
      <w:bookmarkStart w:id="260" w:name="_Toc152749666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патентной чистоте и патентоспособности</w:t>
      </w:r>
      <w:bookmarkEnd w:id="257"/>
      <w:bookmarkEnd w:id="258"/>
      <w:bookmarkEnd w:id="259"/>
      <w:bookmarkEnd w:id="26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не предъявляются.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61" w:name="_Toc152863883"/>
      <w:bookmarkStart w:id="262" w:name="_Toc152863731"/>
      <w:bookmarkStart w:id="263" w:name="_Toc152749667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264" w:name="_Toc153967793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стандартизации и унификации</w:t>
      </w:r>
      <w:bookmarkEnd w:id="261"/>
      <w:bookmarkEnd w:id="262"/>
      <w:bookmarkEnd w:id="263"/>
      <w:bookmarkEnd w:id="26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Интерфейсы системы должны соответствовать стандарту ISO 9241-210 а именно: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шрифт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Sans Serif Collection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размер шрифта 14 для основного текста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размер шрифта не ниже 9 для дополнительного текста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размер шрифта 16 для названия процессов и другой важной информации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цвет шрифта чёрный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все кнопки, должны иметь скругленность, радиусом 4 мм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цвета интерфейсов должны быть контрастными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Согласно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ГОСТ 7.0.97-2016 генерированные документы, указанные в Приложении А, Б, В, Г, Д должны соответствовать следующим критериям: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шрифт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Times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New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Roman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;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размер шрифта 14;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абзацный отступ 1,25 см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межстрочный интервал 1,5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интервал между буквами стандартный, между словами один пробел.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текст должен быть выровнен по ширине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поля документа: левое 3 см, правое 1,5 см, верхнее и нижнее 2 см</w:t>
      </w:r>
    </w:p>
    <w:p>
      <w:pPr>
        <w:pStyle w:val="Heading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65" w:name="_Toc152863884"/>
      <w:bookmarkStart w:id="266" w:name="_Toc152863732"/>
      <w:bookmarkStart w:id="267" w:name="_Toc152749668"/>
      <w:bookmarkStart w:id="268" w:name="_Toc153967794"/>
      <w:r>
        <w:rPr>
          <w:rFonts w:cs="Times New Roman" w:ascii="Times New Roman" w:hAnsi="Times New Roman"/>
          <w:b/>
          <w:color w:val="auto"/>
          <w:sz w:val="28"/>
          <w:szCs w:val="28"/>
        </w:rPr>
        <w:t>Дополнительные требования</w:t>
      </w:r>
      <w:bookmarkEnd w:id="265"/>
      <w:bookmarkEnd w:id="266"/>
      <w:bookmarkEnd w:id="267"/>
      <w:bookmarkEnd w:id="26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Система должна быть оснащена учебно-тренировочной документацией для обучения персонала.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269" w:name="_Toc153967795"/>
      <w:bookmarkStart w:id="270" w:name="_Toc152863885"/>
      <w:bookmarkStart w:id="271" w:name="_Toc152863733"/>
      <w:bookmarkStart w:id="272" w:name="_Toc152749669"/>
      <w:r>
        <w:rPr>
          <w:rFonts w:cs="Times New Roman" w:ascii="Times New Roman" w:hAnsi="Times New Roman"/>
          <w:b/>
          <w:color w:val="auto"/>
          <w:szCs w:val="28"/>
        </w:rPr>
        <w:t>Состав и содержание работ по созданию автоматизированной системы</w:t>
      </w:r>
      <w:bookmarkEnd w:id="269"/>
      <w:bookmarkEnd w:id="270"/>
      <w:bookmarkEnd w:id="271"/>
      <w:bookmarkEnd w:id="27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 xml:space="preserve">Этап 1- составление технического задания. Включает в себя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разработку функциональных и нефункциональных требований к системе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Этап 2 – Техническое проектирование. Включает в себя разработку сценариев работы системы и макетов интерфейса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3 – Разработка программной части. Включает в себя создание готовой программы.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4 - Предварительные автономные испытания. Включает в себя проверку соответствия всем требованиям.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5 – Предварительные комплексные испытания. Включает в себя Проверку взаимодействия со смежными внешними системами, а также доработки и повторные испытания до устранения недостатков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6 – Подготовка к опытной эксплуатации. Включает в себя разворачивание системы на промышленных серверах.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 xml:space="preserve">Этап 7 -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Опытная эксплуатация. Включает в себя Эксплуатацию с привлечением небольшого количества участников (несколько аукционов среди знакомых), а также доработки и повторные испытания до устранения недостатков.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8 - Ввод в промышленную (коммерческую) эксплуатацию. Включает в себя разворачивание системы на промышленных серверах.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9 - Промышленная (коммерческая) эксплуатация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b/>
          <w:sz w:val="32"/>
          <w:szCs w:val="28"/>
        </w:rPr>
      </w:pPr>
      <w:r>
        <w:rPr>
          <w:rFonts w:eastAsia="" w:cs="Times New Roman" w:eastAsiaTheme="majorEastAsia" w:ascii="Times New Roman" w:hAnsi="Times New Roman"/>
          <w:b/>
          <w:sz w:val="32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color w:val="auto"/>
        </w:rPr>
      </w:pPr>
      <w:bookmarkStart w:id="273" w:name="_Toc152863886"/>
      <w:bookmarkStart w:id="274" w:name="_Toc152863734"/>
      <w:bookmarkStart w:id="275" w:name="_Toc152749670"/>
      <w:bookmarkStart w:id="276" w:name="_Toc153967796"/>
      <w:r>
        <w:rPr>
          <w:rFonts w:cs="Times New Roman" w:ascii="Times New Roman" w:hAnsi="Times New Roman"/>
          <w:b/>
          <w:color w:val="auto"/>
        </w:rPr>
        <w:t>Порядок разработки автоматизированной системы</w:t>
      </w:r>
      <w:bookmarkEnd w:id="273"/>
      <w:bookmarkEnd w:id="274"/>
      <w:bookmarkEnd w:id="275"/>
      <w:bookmarkEnd w:id="276"/>
    </w:p>
    <w:p>
      <w:pPr>
        <w:pStyle w:val="Heading2"/>
        <w:numPr>
          <w:ilvl w:val="1"/>
          <w:numId w:val="9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77" w:name="_Toc152863887"/>
      <w:bookmarkStart w:id="278" w:name="_Toc152863735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279" w:name="_Toc153967797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организации разработки АС</w:t>
      </w:r>
      <w:bookmarkEnd w:id="277"/>
      <w:bookmarkEnd w:id="278"/>
      <w:bookmarkEnd w:id="27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1: определение ролей и обязанностей сотрудников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2: установление процессов взаимодействия между сотрудниками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3: утверждение процедур контроля качества разработки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280" w:name="_Toc153967798"/>
      <w:bookmarkStart w:id="281" w:name="_Toc152863888"/>
      <w:bookmarkStart w:id="282" w:name="_Toc152863736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документов и исходных данных для разработки АС</w:t>
      </w:r>
      <w:bookmarkEnd w:id="280"/>
      <w:bookmarkEnd w:id="281"/>
      <w:bookmarkEnd w:id="28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- Техническое задание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Требования к функциональности и интерфейсу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Бизнес-аналитика проекта автоматизированной системы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Документация по стандартам безопасности и качества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283" w:name="_Toc153967799"/>
      <w:bookmarkStart w:id="284" w:name="_Toc152863889"/>
      <w:bookmarkStart w:id="285" w:name="_Toc152863737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документов, предъявляемых по окончании соответствующих этапов работ</w:t>
      </w:r>
      <w:bookmarkEnd w:id="283"/>
      <w:bookmarkEnd w:id="284"/>
      <w:bookmarkEnd w:id="28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Технический проект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Программа тестирования и отчеты о результатах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Документация по интеграции и установке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286" w:name="_Toc153967800"/>
      <w:bookmarkStart w:id="287" w:name="_Toc152863890"/>
      <w:bookmarkStart w:id="288" w:name="_Toc152863738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проведения экспертизы технической документации</w:t>
      </w:r>
      <w:bookmarkEnd w:id="286"/>
      <w:bookmarkEnd w:id="287"/>
      <w:bookmarkEnd w:id="28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Назначение ответственного за проведение экспертизы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критериев оценки документации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утверждения результатов экспертизы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289" w:name="_Toc153967801"/>
      <w:bookmarkStart w:id="290" w:name="_Toc152863891"/>
      <w:bookmarkStart w:id="291" w:name="_Toc152863739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макетов, порядок их разработки, изготовления, испытаний, необходимость разработки на них документации, программы и методик испытаний</w:t>
      </w:r>
      <w:bookmarkEnd w:id="289"/>
      <w:bookmarkEnd w:id="290"/>
      <w:bookmarkEnd w:id="29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необходимости создания макетов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разработки и утверждения документации по макетам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План испытаний и отчеты о результатах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292" w:name="_Toc153967802"/>
      <w:bookmarkStart w:id="293" w:name="_Toc152863892"/>
      <w:bookmarkStart w:id="294" w:name="_Toc152863740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Порядок разработки, согласования и утверждения плана совместных работ по разработке </w:t>
      </w:r>
      <w:bookmarkEnd w:id="293"/>
      <w:bookmarkEnd w:id="294"/>
      <w:r>
        <w:rPr>
          <w:rFonts w:cs="Times New Roman" w:ascii="Times New Roman" w:hAnsi="Times New Roman"/>
          <w:b/>
          <w:color w:val="auto"/>
          <w:sz w:val="28"/>
          <w:szCs w:val="28"/>
        </w:rPr>
        <w:t>автоматизированной системы</w:t>
      </w:r>
      <w:bookmarkEnd w:id="29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этапов разработки и распределение задач по времени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согласования и утверждения плана работ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295" w:name="_Toc153967803"/>
      <w:bookmarkStart w:id="296" w:name="_Toc152863893"/>
      <w:bookmarkStart w:id="297" w:name="_Toc152863741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разработки, согласования и утверждения программы работ по стандартизации</w:t>
      </w:r>
      <w:bookmarkEnd w:id="295"/>
      <w:bookmarkEnd w:id="296"/>
      <w:bookmarkEnd w:id="29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требований к стандартам, которым должна соответствовать АС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Разработка программы работ по приведению АС к стандартам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согласования и утверждения программы работ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98" w:name="_Toc152863894"/>
      <w:bookmarkStart w:id="299" w:name="_Toc152863742"/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00" w:name="_Toc153967804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гарантийным обязательствам разработчика</w:t>
      </w:r>
      <w:bookmarkEnd w:id="298"/>
      <w:bookmarkEnd w:id="299"/>
      <w:bookmarkEnd w:id="30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Установление периода гарантийного обслуживания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процедур приемки и устранения недостатков в рамках гарантийных обязательств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301" w:name="_Toc152863895"/>
      <w:bookmarkStart w:id="302" w:name="_Toc152863743"/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03" w:name="_Toc153967805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проведения технико-экономической оценки разработки АС</w:t>
      </w:r>
      <w:bookmarkEnd w:id="301"/>
      <w:bookmarkEnd w:id="302"/>
      <w:bookmarkEnd w:id="30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методологии проведения оценки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Установление критериев успешности разработки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утверждения результатов оценки</w:t>
      </w:r>
    </w:p>
    <w:p>
      <w:pPr>
        <w:pStyle w:val="Heading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304" w:name="_Toc153967806"/>
      <w:bookmarkStart w:id="305" w:name="_Toc152863896"/>
      <w:bookmarkStart w:id="306" w:name="_Toc152863744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  <w:bookmarkEnd w:id="304"/>
      <w:bookmarkEnd w:id="305"/>
      <w:bookmarkEnd w:id="30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- Определение требований к метрологическому обеспечению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- Разработка программ обеспечения надежности и эргономики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- Процедура согласования и утверждения программ работы</w:t>
      </w:r>
      <w:bookmarkStart w:id="307" w:name="_Toc152863897"/>
      <w:bookmarkStart w:id="308" w:name="_Toc152863745"/>
      <w:bookmarkStart w:id="309" w:name="_Toc152749671"/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310" w:name="_Toc153967807"/>
      <w:r>
        <w:rPr>
          <w:rFonts w:cs="Times New Roman" w:ascii="Times New Roman" w:hAnsi="Times New Roman"/>
          <w:b/>
          <w:color w:val="auto"/>
          <w:szCs w:val="28"/>
        </w:rPr>
        <w:t>Порядок контроля и приемки автоматизированной системы</w:t>
      </w:r>
      <w:bookmarkEnd w:id="307"/>
      <w:bookmarkEnd w:id="308"/>
      <w:bookmarkEnd w:id="309"/>
      <w:bookmarkEnd w:id="310"/>
    </w:p>
    <w:p>
      <w:pPr>
        <w:pStyle w:val="Heading2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11" w:name="_Toc153967808"/>
      <w:bookmarkStart w:id="312" w:name="_Toc152863898"/>
      <w:bookmarkStart w:id="313" w:name="_Toc152863746"/>
      <w:bookmarkStart w:id="314" w:name="_Toc152749672"/>
      <w:r>
        <w:rPr>
          <w:rFonts w:cs="Times New Roman" w:ascii="Times New Roman" w:hAnsi="Times New Roman"/>
          <w:b/>
          <w:color w:val="auto"/>
          <w:sz w:val="28"/>
          <w:szCs w:val="28"/>
        </w:rPr>
        <w:t>Виды, состав и методы испытаний АС и ее составных частей</w:t>
      </w:r>
      <w:bookmarkEnd w:id="311"/>
      <w:bookmarkEnd w:id="312"/>
      <w:bookmarkEnd w:id="313"/>
      <w:bookmarkEnd w:id="31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Предварительные автономные испытания частей системы.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Испытаниям подвергаются части системы по отдельности. Тестирование проводится автономно, без интеграции со смежными системами.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Предварительные комплексные испытания.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Система испытывается в комплексном режиме. В таком виде система передается заказчику для опытной эксплуатации.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Опытная эксплуатация.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ОЭ проходит на реальных данных, с реальными пользователями и с выполнением реальных задач. Такой вид испытаний позволит убедиться, что система действительно работоспособна. В ходе опытной эксплуатации устраняются недостатки.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Приемочные испытания.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Испытания, отличающиеся от предварительных, статусом комиссии.</w:t>
      </w:r>
    </w:p>
    <w:p>
      <w:pPr>
        <w:pStyle w:val="Heading2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15" w:name="_Toc153967809"/>
      <w:bookmarkStart w:id="316" w:name="_Toc152863899"/>
      <w:bookmarkStart w:id="317" w:name="_Toc152863747"/>
      <w:bookmarkStart w:id="318" w:name="_Toc152749673"/>
      <w:r>
        <w:rPr>
          <w:rFonts w:cs="Times New Roman" w:ascii="Times New Roman" w:hAnsi="Times New Roman"/>
          <w:b/>
          <w:color w:val="auto"/>
          <w:sz w:val="28"/>
          <w:szCs w:val="28"/>
        </w:rPr>
        <w:t>Общие требования к приемке работ, порядок согласования и утверждения приемочной документации</w:t>
      </w:r>
      <w:bookmarkEnd w:id="315"/>
      <w:bookmarkEnd w:id="316"/>
      <w:bookmarkEnd w:id="317"/>
      <w:bookmarkEnd w:id="31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Испытания будут проводится на оборудовании исполнителя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ходе испытаний будут проверяться генерируемые документы, указанные в Приложении А, Б, В, Г, Д, наличие элементов пользовательского интерфейса, отрабатываемые сценарии).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Список участников приемочной комиссии определяет заказчик.</w:t>
      </w:r>
    </w:p>
    <w:p>
      <w:pPr>
        <w:pStyle w:val="Heading2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319" w:name="_Toc153967810"/>
      <w:bookmarkStart w:id="320" w:name="_Toc152863900"/>
      <w:bookmarkStart w:id="321" w:name="_Toc152863748"/>
      <w:bookmarkStart w:id="322" w:name="_Toc152749674"/>
      <w:r>
        <w:rPr>
          <w:rFonts w:cs="Times New Roman" w:ascii="Times New Roman" w:hAnsi="Times New Roman"/>
          <w:b/>
          <w:color w:val="auto"/>
          <w:sz w:val="28"/>
          <w:szCs w:val="28"/>
        </w:rPr>
        <w:t>Статус приемочной комиссии</w:t>
      </w:r>
      <w:bookmarkEnd w:id="319"/>
      <w:bookmarkEnd w:id="320"/>
      <w:bookmarkEnd w:id="321"/>
      <w:bookmarkEnd w:id="32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Приёмочная комиссия имеет статус ведомственной комиссии.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323" w:name="_Toc152863901"/>
      <w:bookmarkStart w:id="324" w:name="_Toc152863749"/>
      <w:bookmarkStart w:id="325" w:name="_Toc152749675"/>
      <w:bookmarkStart w:id="326" w:name="_Toc153967811"/>
      <w:r>
        <w:rPr>
          <w:rFonts w:cs="Times New Roman" w:ascii="Times New Roman" w:hAnsi="Times New Roman"/>
          <w:b/>
          <w:color w:val="auto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23"/>
      <w:bookmarkEnd w:id="324"/>
      <w:bookmarkEnd w:id="325"/>
      <w:bookmarkEnd w:id="326"/>
    </w:p>
    <w:p>
      <w:pPr>
        <w:pStyle w:val="Normal"/>
        <w:shd w:val="clear" w:color="auto" w:fill="FFFFFF"/>
        <w:spacing w:lineRule="auto" w:line="360" w:before="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Проведение реорганизации, набор нового персонала, в случае необходимости.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Обучение персонала.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Заполнение справочников и иных исходных сведений.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Развертывание системы на промышленных серверах.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Настройка интеграции со смежными системами.</w:t>
      </w:r>
    </w:p>
    <w:p>
      <w:pPr>
        <w:pStyle w:val="Normal"/>
        <w:shd w:val="clear" w:color="auto" w:fill="FFFFFF"/>
        <w:spacing w:lineRule="auto" w:line="360" w:before="9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Настройка системы доступа и создание учетных записей.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left="0" w:firstLine="709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327" w:name="_Toc152863902"/>
      <w:bookmarkStart w:id="328" w:name="_Toc152863750"/>
      <w:bookmarkStart w:id="329" w:name="_Toc152749676"/>
      <w:bookmarkStart w:id="330" w:name="_Toc153967812"/>
      <w:r>
        <w:rPr>
          <w:rFonts w:cs="Times New Roman" w:ascii="Times New Roman" w:hAnsi="Times New Roman"/>
          <w:b/>
          <w:color w:val="auto"/>
          <w:szCs w:val="28"/>
        </w:rPr>
        <w:t>Требования к документированию</w:t>
      </w:r>
      <w:bookmarkEnd w:id="327"/>
      <w:bookmarkEnd w:id="328"/>
      <w:bookmarkEnd w:id="329"/>
      <w:bookmarkEnd w:id="330"/>
    </w:p>
    <w:p>
      <w:pPr>
        <w:pStyle w:val="Heading3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331" w:name="_Toc153967813"/>
      <w:bookmarkStart w:id="332" w:name="_Toc152863903"/>
      <w:bookmarkStart w:id="333" w:name="_Toc152863751"/>
      <w:bookmarkStart w:id="334" w:name="_Toc152749677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подлежащих разработке документов</w:t>
      </w:r>
      <w:bookmarkEnd w:id="331"/>
      <w:bookmarkEnd w:id="332"/>
      <w:bookmarkEnd w:id="333"/>
      <w:bookmarkEnd w:id="33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Техническое задание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Руководство по эксплуатации пользователя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Руководство программиста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Акт приёмки автоматизированной системы</w:t>
      </w:r>
    </w:p>
    <w:p>
      <w:pPr>
        <w:pStyle w:val="Heading3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335" w:name="_Toc153967814"/>
      <w:bookmarkStart w:id="336" w:name="_Toc152863904"/>
      <w:bookmarkStart w:id="337" w:name="_Toc152863752"/>
      <w:bookmarkStart w:id="338" w:name="_Toc152749678"/>
      <w:r>
        <w:rPr>
          <w:rFonts w:cs="Times New Roman" w:ascii="Times New Roman" w:hAnsi="Times New Roman"/>
          <w:b/>
          <w:color w:val="auto"/>
          <w:sz w:val="28"/>
          <w:szCs w:val="28"/>
        </w:rPr>
        <w:t>Вид представления и количество документов</w:t>
      </w:r>
      <w:bookmarkEnd w:id="335"/>
      <w:bookmarkEnd w:id="336"/>
      <w:bookmarkEnd w:id="337"/>
      <w:bookmarkEnd w:id="33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Ведомость рабочей и эксплуатационной документации </w:t>
      </w:r>
      <w:r>
        <w:rPr>
          <w:rFonts w:cs="Times New Roman" w:ascii="Times New Roman" w:hAnsi="Times New Roman"/>
          <w:sz w:val="28"/>
          <w:szCs w:val="28"/>
        </w:rPr>
        <w:t xml:space="preserve">представляет собой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перечень рабочих (эксплуатационных) документов технического проекта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Ведомость технического проекта </w:t>
      </w:r>
      <w:r>
        <w:rPr>
          <w:rFonts w:cs="Times New Roman" w:ascii="Times New Roman" w:hAnsi="Times New Roman"/>
          <w:sz w:val="28"/>
          <w:szCs w:val="28"/>
        </w:rPr>
        <w:t xml:space="preserve">представляет собой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перечень документов технического проекта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Пояснительная записка к техническому проекту </w:t>
      </w:r>
      <w:r>
        <w:rPr>
          <w:rFonts w:cs="Times New Roman" w:ascii="Times New Roman" w:hAnsi="Times New Roman"/>
          <w:sz w:val="28"/>
          <w:szCs w:val="28"/>
        </w:rPr>
        <w:t>представляет собой:</w:t>
      </w:r>
    </w:p>
    <w:p>
      <w:pPr>
        <w:pStyle w:val="Normal"/>
        <w:spacing w:lineRule="auto" w:line="360"/>
        <w:ind w:left="709" w:hanging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описание основных технических решений;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— описание процесса деятельности с применением системы;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— мероприятия по подготовке объекта автоматизации к вводу системы в действие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Технологическая инструкция </w:t>
      </w:r>
      <w:r>
        <w:rPr>
          <w:rFonts w:cs="Times New Roman" w:ascii="Times New Roman" w:hAnsi="Times New Roman"/>
          <w:sz w:val="28"/>
          <w:szCs w:val="28"/>
        </w:rPr>
        <w:t xml:space="preserve">представляет собой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инструкцию на операцию или комплекс операций, связанных с использованием систем.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Программа подготовки пользователей </w:t>
      </w:r>
      <w:r>
        <w:rPr>
          <w:rFonts w:cs="Times New Roman" w:ascii="Times New Roman" w:hAnsi="Times New Roman"/>
          <w:sz w:val="28"/>
          <w:szCs w:val="28"/>
        </w:rPr>
        <w:t>представляет собой: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план самостоятельной подготовки;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план занятий, количество часов;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перечень тем изучения на занятиях;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раздаточные материалы;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контрольные примеры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Протокол предварительных испытаний</w:t>
      </w:r>
      <w:r>
        <w:rPr>
          <w:rFonts w:cs="Times New Roman" w:ascii="Times New Roman" w:hAnsi="Times New Roman"/>
          <w:sz w:val="28"/>
          <w:szCs w:val="28"/>
        </w:rPr>
        <w:t xml:space="preserve"> представляет собой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перечень испытаний с отметками о прохождении и замечаниями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Акт приемки системы в постоянную эксплуатацию </w:t>
      </w:r>
      <w:r>
        <w:rPr>
          <w:rFonts w:cs="Times New Roman" w:ascii="Times New Roman" w:hAnsi="Times New Roman"/>
          <w:sz w:val="28"/>
          <w:szCs w:val="28"/>
        </w:rPr>
        <w:t>представляет собой документ с подписями приемной комиссии о принятии в эксплуатацию разработанной автоматизированной системы.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</w:r>
    </w:p>
    <w:p>
      <w:pPr>
        <w:pStyle w:val="Heading3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39" w:name="_Toc153967815"/>
      <w:bookmarkStart w:id="340" w:name="_Toc152863905"/>
      <w:bookmarkStart w:id="341" w:name="_Toc152863753"/>
      <w:bookmarkStart w:id="342" w:name="_Toc152749679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использованию ЕСКД и ЕСПД при разработке документов</w:t>
      </w:r>
      <w:bookmarkEnd w:id="339"/>
      <w:bookmarkEnd w:id="340"/>
      <w:bookmarkEnd w:id="341"/>
      <w:bookmarkEnd w:id="34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Все документы должны быть разработаны в соответствии с требованиями ЕСКД, включая установленные стандарты оформления и нормативные требования к содержанию документации.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Все изменения в документах должны проходить процедуру согласования и утверждения в соответствии с установленными правилами ЕСКД.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Документация по программному обеспечению должна быть разработана с использованием ЕСПД, включая установленные стандарты оформления и нормативные требования к содержанию программной документации.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Все изменения в программной документации должны проходить процедуру согласования и утверждения в соответствии с установленными правилами ЕСПД.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При разработке документов необходимо учитывать требования к форматам файлов, шрифтам, размерам и другим параметрам, установленным в рамках ЕСКД и ЕСПД.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Вся документация должна быть подписана уполномоченными лицами и иметь отметки об утверждении и согласовании в соответствии с установ</w:t>
      </w:r>
      <w:bookmarkStart w:id="343" w:name="_Toc152863906"/>
      <w:bookmarkStart w:id="344" w:name="_Toc152863754"/>
      <w:bookmarkStart w:id="345" w:name="_Toc152749680"/>
      <w:r>
        <w:rPr>
          <w:rFonts w:cs="Times New Roman" w:ascii="Times New Roman" w:hAnsi="Times New Roman"/>
          <w:sz w:val="28"/>
          <w:szCs w:val="28"/>
        </w:rPr>
        <w:t>ленными процедурами ЕСКД и ЕСПД.</w:t>
      </w:r>
    </w:p>
    <w:p>
      <w:pPr>
        <w:pStyle w:val="Heading1"/>
        <w:numPr>
          <w:ilvl w:val="0"/>
          <w:numId w:val="1"/>
        </w:numPr>
        <w:spacing w:lineRule="auto" w:line="360"/>
        <w:ind w:left="0" w:firstLine="709"/>
        <w:jc w:val="center"/>
        <w:rPr>
          <w:rFonts w:ascii="Times New Roman" w:hAnsi="Times New Roman" w:cs="Times New Roman"/>
          <w:b/>
          <w:b/>
          <w:color w:val="auto"/>
          <w:szCs w:val="28"/>
        </w:rPr>
      </w:pPr>
      <w:bookmarkStart w:id="346" w:name="_Toc153967816"/>
      <w:r>
        <w:rPr>
          <w:rFonts w:cs="Times New Roman" w:ascii="Times New Roman" w:hAnsi="Times New Roman"/>
          <w:b/>
          <w:color w:val="auto"/>
          <w:szCs w:val="28"/>
        </w:rPr>
        <w:t>Источники разработки</w:t>
      </w:r>
      <w:bookmarkEnd w:id="343"/>
      <w:bookmarkEnd w:id="344"/>
      <w:bookmarkEnd w:id="345"/>
      <w:bookmarkEnd w:id="346"/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Рудинский И. Д. – “Методические указания по выполнению курсового проекта для студентов специальности – Автоматизированные системы обработки информации и управления”. Калининград КГТУ 2003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34.602-2020.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2.105-95. ЕСКД. Общие требования к текстовым документам.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Разработка Технического задания по ГОСТ 34 легко и просто – Москва –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bCs/>
          <w:sz w:val="28"/>
          <w:szCs w:val="28"/>
        </w:rPr>
        <w:t xml:space="preserve">: </w:t>
      </w:r>
      <w:hyperlink r:id="rId5">
        <w:r>
          <w:rPr>
            <w:rStyle w:val="InternetLink"/>
            <w:rFonts w:cs="Times New Roman" w:ascii="Times New Roman" w:hAnsi="Times New Roman"/>
            <w:bCs/>
            <w:color w:val="auto"/>
            <w:sz w:val="28"/>
            <w:szCs w:val="28"/>
          </w:rPr>
          <w:t>https://habr.com/ru/articles/432852</w:t>
        </w:r>
      </w:hyperlink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(Дата обращения 06.12.2023)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Heading1"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color w:val="auto"/>
          <w:lang w:eastAsia="ru-RU"/>
        </w:rPr>
      </w:pPr>
      <w:bookmarkStart w:id="347" w:name="_Toc153967817"/>
      <w:r>
        <w:rPr>
          <w:rFonts w:eastAsia="Times New Roman" w:cs="Times New Roman" w:ascii="Times New Roman" w:hAnsi="Times New Roman"/>
          <w:b/>
          <w:color w:val="auto"/>
          <w:lang w:eastAsia="ru-RU"/>
        </w:rPr>
        <w:t>Приложение А Пример отчета:</w:t>
      </w:r>
      <w:bookmarkEnd w:id="347"/>
    </w:p>
    <w:tbl>
      <w:tblPr>
        <w:tblStyle w:val="af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Отчет за период с 01.10.2023 до 25.10.2023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Дата: 25 октября 2023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Подготовлено: ООО " Защищённые проходы "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 данном отчете представлена информация о контроле доступа в здание организации ООО " Защищённые проходы ". Отчет включает в себя результаты аудита доступа к системам, мониторинг вставки внешних устройств, журналы авторизации и выхода, выявление внешних угроз и систему резервного копирования данных.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Журнал входа и выхода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10:00 – Иван Иванов вошёл в здание через пункт под номером 2.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вышел из здания через пункт под номером 6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вошёл из здания через пункт под номером 6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вышел из здания через пункт под номером 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   •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21.10.2023 17:45 – Никита Никитин вошёл из здания через пункт под номером 4</w:t>
            </w:r>
          </w:p>
        </w:tc>
      </w:tr>
    </w:tbl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352716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eastAsia="" w:cs="Times New Roman" w:eastAsiaTheme="major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0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1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4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8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9"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1cc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85f1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507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6429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5703b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ea7a5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85f1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25076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56429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5703b3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" w:customStyle="1">
    <w:name w:val="Заголовок 5 Знак"/>
    <w:basedOn w:val="DefaultParagraphFont"/>
    <w:uiPriority w:val="9"/>
    <w:qFormat/>
    <w:rsid w:val="00ea7a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8475fd"/>
    <w:rPr>
      <w:color w:val="0563C1" w:themeColor="hyperlink"/>
      <w:u w:val="single"/>
    </w:rPr>
  </w:style>
  <w:style w:type="character" w:styleId="Style9" w:customStyle="1">
    <w:name w:val="Основной текст Знак"/>
    <w:basedOn w:val="DefaultParagraphFont"/>
    <w:uiPriority w:val="1"/>
    <w:qFormat/>
    <w:rsid w:val="003c7035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">
    <w:name w:val="Strong"/>
    <w:basedOn w:val="DefaultParagraphFont"/>
    <w:uiPriority w:val="22"/>
    <w:qFormat/>
    <w:rsid w:val="003c7035"/>
    <w:rPr>
      <w:b/>
      <w:bCs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122f58"/>
    <w:rPr/>
  </w:style>
  <w:style w:type="character" w:styleId="Style11" w:customStyle="1">
    <w:name w:val="Нижний колонтитул Знак"/>
    <w:basedOn w:val="DefaultParagraphFont"/>
    <w:uiPriority w:val="99"/>
    <w:qFormat/>
    <w:rsid w:val="00122f58"/>
    <w:rPr/>
  </w:style>
  <w:style w:type="character" w:styleId="Emphasis">
    <w:name w:val="Emphasis"/>
    <w:basedOn w:val="DefaultParagraphFont"/>
    <w:uiPriority w:val="20"/>
    <w:qFormat/>
    <w:rsid w:val="00626c1f"/>
    <w:rPr>
      <w:rFonts w:cs="Times New Roman"/>
      <w:i/>
      <w:iCs/>
    </w:rPr>
  </w:style>
  <w:style w:type="character" w:styleId="Style12">
    <w:name w:val="Ссылка указателя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9"/>
    <w:uiPriority w:val="1"/>
    <w:qFormat/>
    <w:rsid w:val="003c7035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87a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246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dexHeading">
    <w:name w:val="Index Heading"/>
    <w:basedOn w:val="Style13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af7873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f787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b2e2d"/>
    <w:pPr>
      <w:tabs>
        <w:tab w:val="clear" w:pos="708"/>
        <w:tab w:val="left" w:pos="880" w:leader="none"/>
        <w:tab w:val="right" w:pos="9345" w:leader="dot"/>
      </w:tabs>
      <w:spacing w:before="0" w:after="100"/>
      <w:ind w:firstLine="22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f787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af787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af787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af7873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Contents7">
    <w:name w:val="TOC 7"/>
    <w:basedOn w:val="Normal"/>
    <w:next w:val="Normal"/>
    <w:autoRedefine/>
    <w:uiPriority w:val="39"/>
    <w:unhideWhenUsed/>
    <w:rsid w:val="00af7873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Contents8">
    <w:name w:val="TOC 8"/>
    <w:basedOn w:val="Normal"/>
    <w:next w:val="Normal"/>
    <w:autoRedefine/>
    <w:uiPriority w:val="39"/>
    <w:unhideWhenUsed/>
    <w:rsid w:val="00af7873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Contents9">
    <w:name w:val="TOC 9"/>
    <w:basedOn w:val="Normal"/>
    <w:next w:val="Normal"/>
    <w:autoRedefine/>
    <w:uiPriority w:val="39"/>
    <w:unhideWhenUsed/>
    <w:rsid w:val="00af7873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Style15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122f5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122f5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d523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habr.com/ru/articles/432852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DC7F-9786-4E27-B3D1-FCBB9507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Application>LibreOffice/7.3.7.2$Linux_X86_64 LibreOffice_project/30$Build-2</Application>
  <AppVersion>15.0000</AppVersion>
  <Pages>36</Pages>
  <Words>4342</Words>
  <Characters>30664</Characters>
  <CharactersWithSpaces>34563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2023-11-26T10:27:00Z</dcterms:created>
  <dc:creator>Ivan Kniazev</dc:creator>
  <dc:description/>
  <dc:language>ru-RU</dc:language>
  <cp:lastModifiedBy/>
  <dcterms:modified xsi:type="dcterms:W3CDTF">2024-01-09T15:19:54Z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