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BAE57" w14:textId="77777777" w:rsidR="007017B7" w:rsidRDefault="007017B7" w:rsidP="007017B7">
      <w:pPr>
        <w:rPr>
          <w:lang w:val="en-US"/>
        </w:rPr>
      </w:pPr>
      <w:r>
        <w:rPr>
          <w:lang w:val="en-US"/>
        </w:rPr>
        <w:t xml:space="preserve">2. Quality check of silver/gold data </w:t>
      </w:r>
    </w:p>
    <w:p w14:paraId="25DC2E5A" w14:textId="77777777" w:rsidR="007017B7" w:rsidRDefault="007017B7" w:rsidP="007017B7">
      <w:pPr>
        <w:rPr>
          <w:lang w:val="en-US"/>
        </w:rPr>
      </w:pPr>
    </w:p>
    <w:p w14:paraId="0AEAF802" w14:textId="77777777" w:rsidR="007017B7" w:rsidRDefault="007017B7" w:rsidP="007017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Re-annotate existing data without looking at it</w:t>
      </w:r>
    </w:p>
    <w:p w14:paraId="733918E0" w14:textId="77777777" w:rsidR="007017B7" w:rsidRDefault="007017B7" w:rsidP="007017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where the disagreements are between human annotators and check if they overlap with the difficult cases for automatic systems (</w:t>
      </w:r>
      <w:r w:rsidRPr="00C65253">
        <w:rPr>
          <w:b/>
          <w:bCs/>
          <w:lang w:val="en-US"/>
        </w:rPr>
        <w:t>analyzing where human annotators disagree</w:t>
      </w:r>
      <w:r w:rsidRPr="00C65253">
        <w:rPr>
          <w:lang w:val="en-US"/>
        </w:rPr>
        <w:t xml:space="preserve"> and </w:t>
      </w:r>
      <w:r w:rsidRPr="00C65253">
        <w:rPr>
          <w:b/>
          <w:bCs/>
          <w:lang w:val="en-US"/>
        </w:rPr>
        <w:t>checking if those cases are also difficult for NER models</w:t>
      </w:r>
      <w:r>
        <w:rPr>
          <w:b/>
          <w:bCs/>
          <w:lang w:val="en-US"/>
        </w:rPr>
        <w:t>)</w:t>
      </w:r>
    </w:p>
    <w:p w14:paraId="707C3365" w14:textId="77777777" w:rsidR="007017B7" w:rsidRDefault="007017B7" w:rsidP="007017B7">
      <w:pPr>
        <w:pStyle w:val="ListParagraph"/>
        <w:rPr>
          <w:lang w:val="en-US"/>
        </w:rPr>
      </w:pPr>
    </w:p>
    <w:p w14:paraId="67CCAACA" w14:textId="77777777" w:rsidR="007017B7" w:rsidRPr="00D620E3" w:rsidRDefault="007017B7" w:rsidP="007017B7">
      <w:pPr>
        <w:rPr>
          <w:lang w:val="en-US"/>
        </w:rPr>
      </w:pPr>
      <w:r>
        <w:rPr>
          <w:lang w:val="en-US"/>
        </w:rPr>
        <w:t xml:space="preserve">Gold data </w:t>
      </w:r>
      <w:r w:rsidRPr="00D620E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620E3">
        <w:rPr>
          <w:b/>
          <w:bCs/>
          <w:lang w:val="en-US"/>
        </w:rPr>
        <w:t>Manually annotated by experts</w:t>
      </w:r>
      <w:r w:rsidRPr="00D620E3">
        <w:rPr>
          <w:lang w:val="en-US"/>
        </w:rPr>
        <w:t>, following strict guidelines. Considered the highest quality.</w:t>
      </w:r>
    </w:p>
    <w:p w14:paraId="31C10663" w14:textId="77777777" w:rsidR="007017B7" w:rsidRPr="007017B7" w:rsidRDefault="007017B7" w:rsidP="007017B7">
      <w:pPr>
        <w:rPr>
          <w:lang w:val="en-US"/>
        </w:rPr>
      </w:pPr>
      <w:r w:rsidRPr="00D620E3">
        <w:rPr>
          <w:lang w:val="en-US"/>
        </w:rPr>
        <w:t xml:space="preserve">Silver data </w:t>
      </w:r>
      <w:r w:rsidRPr="00D620E3">
        <w:sym w:font="Wingdings" w:char="F0E0"/>
      </w:r>
      <w:r w:rsidRPr="00D620E3">
        <w:rPr>
          <w:lang w:val="en-US"/>
        </w:rPr>
        <w:t xml:space="preserve"> </w:t>
      </w:r>
      <w:r w:rsidRPr="00D620E3">
        <w:rPr>
          <w:b/>
          <w:bCs/>
          <w:lang w:val="en-US"/>
        </w:rPr>
        <w:t>Automatically labeled (or weakly supervised)</w:t>
      </w:r>
      <w:r w:rsidRPr="00D620E3">
        <w:rPr>
          <w:lang w:val="en-US"/>
        </w:rPr>
        <w:t xml:space="preserve"> using AI models, heuristics, or crowd workers. </w:t>
      </w:r>
      <w:r w:rsidRPr="007017B7">
        <w:rPr>
          <w:lang w:val="en-US"/>
        </w:rPr>
        <w:t>May contain errors.</w:t>
      </w:r>
    </w:p>
    <w:p w14:paraId="551ED93B" w14:textId="77777777" w:rsidR="007017B7" w:rsidRPr="007017B7" w:rsidRDefault="007017B7" w:rsidP="007017B7">
      <w:pPr>
        <w:rPr>
          <w:lang w:val="en-US"/>
        </w:rPr>
      </w:pPr>
    </w:p>
    <w:p w14:paraId="1B80A166" w14:textId="77777777" w:rsidR="007017B7" w:rsidRPr="007017B7" w:rsidRDefault="007017B7" w:rsidP="007017B7">
      <w:pPr>
        <w:rPr>
          <w:lang w:val="en-US"/>
        </w:rPr>
      </w:pPr>
      <w:r w:rsidRPr="007017B7">
        <w:rPr>
          <w:lang w:val="en-US"/>
        </w:rPr>
        <w:t>Steps:</w:t>
      </w:r>
    </w:p>
    <w:p w14:paraId="30BC8E49" w14:textId="77777777" w:rsidR="007017B7" w:rsidRPr="00B87411" w:rsidRDefault="007017B7" w:rsidP="007017B7">
      <w:pPr>
        <w:rPr>
          <w:lang w:val="en-US"/>
        </w:rPr>
      </w:pPr>
      <w:r w:rsidRPr="00B87411">
        <w:rPr>
          <w:lang w:val="en-US"/>
        </w:rPr>
        <w:t>1. analyze human annotation disagreements (</w:t>
      </w:r>
      <w:r>
        <w:rPr>
          <w:lang w:val="en-US"/>
        </w:rPr>
        <w:t>use a NER dataset with many annotators)</w:t>
      </w:r>
    </w:p>
    <w:p w14:paraId="4CAB6441" w14:textId="77777777" w:rsidR="007017B7" w:rsidRDefault="007017B7" w:rsidP="007017B7">
      <w:pPr>
        <w:pStyle w:val="ListParagraph"/>
        <w:numPr>
          <w:ilvl w:val="0"/>
          <w:numId w:val="2"/>
        </w:numPr>
        <w:rPr>
          <w:lang w:val="en-US"/>
        </w:rPr>
      </w:pPr>
      <w:r w:rsidRPr="00B87411">
        <w:rPr>
          <w:lang w:val="en-US"/>
        </w:rPr>
        <w:t xml:space="preserve">Different entity labels </w:t>
      </w:r>
      <w:proofErr w:type="spellStart"/>
      <w:r w:rsidRPr="00B87411">
        <w:rPr>
          <w:lang w:val="en-US"/>
        </w:rPr>
        <w:t>fot</w:t>
      </w:r>
      <w:proofErr w:type="spellEnd"/>
      <w:r w:rsidRPr="00B87411">
        <w:rPr>
          <w:lang w:val="en-US"/>
        </w:rPr>
        <w:t xml:space="preserve"> the same text </w:t>
      </w:r>
    </w:p>
    <w:p w14:paraId="6631F45E" w14:textId="77777777" w:rsidR="007017B7" w:rsidRDefault="007017B7" w:rsidP="007017B7">
      <w:pPr>
        <w:pStyle w:val="ListParagraph"/>
        <w:numPr>
          <w:ilvl w:val="0"/>
          <w:numId w:val="2"/>
        </w:numPr>
        <w:rPr>
          <w:lang w:val="en-US"/>
        </w:rPr>
      </w:pPr>
      <w:r w:rsidRPr="00B87411">
        <w:rPr>
          <w:lang w:val="en-US"/>
        </w:rPr>
        <w:t>Measure agreement</w:t>
      </w:r>
      <w:r>
        <w:rPr>
          <w:lang w:val="en-US"/>
        </w:rPr>
        <w:t xml:space="preserve"> (Inter-Annotator Agreement) </w:t>
      </w:r>
      <w:r w:rsidRPr="00B87411">
        <w:rPr>
          <w:lang w:val="en-US"/>
        </w:rPr>
        <w:t xml:space="preserve"> using Cohen’s Kappa, Fleiss’ Kappa, or </w:t>
      </w:r>
      <w:proofErr w:type="spellStart"/>
      <w:r w:rsidRPr="00B87411">
        <w:rPr>
          <w:lang w:val="en-US"/>
        </w:rPr>
        <w:t>Krippendorff’s</w:t>
      </w:r>
      <w:proofErr w:type="spellEnd"/>
      <w:r w:rsidRPr="00B87411">
        <w:rPr>
          <w:lang w:val="en-US"/>
        </w:rPr>
        <w:t xml:space="preserve"> Alpha</w:t>
      </w:r>
    </w:p>
    <w:p w14:paraId="2578A36D" w14:textId="77777777" w:rsidR="007017B7" w:rsidRDefault="007017B7" w:rsidP="007017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patterns</w:t>
      </w:r>
    </w:p>
    <w:p w14:paraId="202247F1" w14:textId="77777777" w:rsidR="007017B7" w:rsidRDefault="007017B7" w:rsidP="007017B7">
      <w:pPr>
        <w:rPr>
          <w:lang w:val="en-US"/>
        </w:rPr>
      </w:pPr>
      <w:r>
        <w:rPr>
          <w:lang w:val="en-US"/>
        </w:rPr>
        <w:t>2. compare with automatic system errors</w:t>
      </w:r>
    </w:p>
    <w:p w14:paraId="5E2EBCFE" w14:textId="77777777" w:rsidR="007017B7" w:rsidRDefault="007017B7" w:rsidP="007017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Train a NER on the dataset </w:t>
      </w:r>
    </w:p>
    <w:p w14:paraId="42155150" w14:textId="77777777" w:rsidR="007017B7" w:rsidRDefault="007017B7" w:rsidP="007017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Find what it struggle with </w:t>
      </w:r>
    </w:p>
    <w:p w14:paraId="46DD3943" w14:textId="77777777" w:rsidR="007017B7" w:rsidRDefault="007017B7" w:rsidP="007017B7">
      <w:pPr>
        <w:rPr>
          <w:lang w:val="en-US"/>
        </w:rPr>
      </w:pPr>
      <w:r>
        <w:rPr>
          <w:lang w:val="en-US"/>
        </w:rPr>
        <w:t xml:space="preserve">3. </w:t>
      </w:r>
      <w:r w:rsidRPr="00B87411">
        <w:rPr>
          <w:lang w:val="en-US"/>
        </w:rPr>
        <w:t>Find the Overlapping “Hard Cases”</w:t>
      </w:r>
    </w:p>
    <w:p w14:paraId="2FEA98F5" w14:textId="77777777" w:rsidR="007017B7" w:rsidRPr="00B87411" w:rsidRDefault="007017B7" w:rsidP="007017B7">
      <w:pPr>
        <w:pStyle w:val="ListParagraph"/>
        <w:numPr>
          <w:ilvl w:val="0"/>
          <w:numId w:val="4"/>
        </w:numPr>
        <w:rPr>
          <w:lang w:val="en-US"/>
        </w:rPr>
      </w:pPr>
      <w:r w:rsidRPr="00B87411">
        <w:rPr>
          <w:lang w:val="en-US"/>
        </w:rPr>
        <w:t xml:space="preserve">Check if </w:t>
      </w:r>
      <w:r w:rsidRPr="00B87411">
        <w:rPr>
          <w:b/>
          <w:bCs/>
          <w:lang w:val="en-US"/>
        </w:rPr>
        <w:t>human disagreements</w:t>
      </w:r>
      <w:r w:rsidRPr="00B87411">
        <w:rPr>
          <w:lang w:val="en-US"/>
        </w:rPr>
        <w:t xml:space="preserve"> overlap with </w:t>
      </w:r>
      <w:r w:rsidRPr="00B87411">
        <w:rPr>
          <w:b/>
          <w:bCs/>
          <w:lang w:val="en-US"/>
        </w:rPr>
        <w:t>model errors</w:t>
      </w:r>
    </w:p>
    <w:p w14:paraId="55FAABC5" w14:textId="77777777" w:rsidR="007017B7" w:rsidRPr="00B87411" w:rsidRDefault="007017B7" w:rsidP="007017B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B87411">
        <w:t>Identify</w:t>
      </w:r>
      <w:proofErr w:type="spellEnd"/>
      <w:r w:rsidRPr="00B87411">
        <w:t xml:space="preserve"> </w:t>
      </w:r>
      <w:proofErr w:type="spellStart"/>
      <w:r w:rsidRPr="00B87411">
        <w:rPr>
          <w:b/>
          <w:bCs/>
        </w:rPr>
        <w:t>linguistic</w:t>
      </w:r>
      <w:proofErr w:type="spellEnd"/>
      <w:r w:rsidRPr="00B87411">
        <w:rPr>
          <w:b/>
          <w:bCs/>
        </w:rPr>
        <w:t xml:space="preserve"> </w:t>
      </w:r>
      <w:proofErr w:type="spellStart"/>
      <w:r w:rsidRPr="00B87411">
        <w:rPr>
          <w:b/>
          <w:bCs/>
        </w:rPr>
        <w:t>patterns</w:t>
      </w:r>
      <w:proofErr w:type="spellEnd"/>
    </w:p>
    <w:p w14:paraId="0C9C8A53" w14:textId="77777777" w:rsidR="007017B7" w:rsidRDefault="007017B7" w:rsidP="007017B7">
      <w:pPr>
        <w:rPr>
          <w:lang w:val="en-US"/>
        </w:rPr>
      </w:pPr>
    </w:p>
    <w:p w14:paraId="6C7338E3" w14:textId="77777777" w:rsidR="007017B7" w:rsidRDefault="007017B7" w:rsidP="007017B7">
      <w:pPr>
        <w:jc w:val="center"/>
        <w:rPr>
          <w:lang w:val="en-US"/>
        </w:rPr>
      </w:pPr>
      <w:r w:rsidRPr="00B87411">
        <w:rPr>
          <w:lang w:val="en-US"/>
        </w:rPr>
        <w:lastRenderedPageBreak/>
        <w:drawing>
          <wp:inline distT="0" distB="0" distL="0" distR="0" wp14:anchorId="4144E98F" wp14:editId="0BC0F8B5">
            <wp:extent cx="2922270" cy="2152081"/>
            <wp:effectExtent l="0" t="0" r="0" b="635"/>
            <wp:docPr id="31918514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85147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219" cy="218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926" w14:textId="77777777" w:rsidR="007017B7" w:rsidRDefault="007017B7" w:rsidP="007017B7">
      <w:pPr>
        <w:jc w:val="center"/>
        <w:rPr>
          <w:lang w:val="en-US"/>
        </w:rPr>
      </w:pPr>
      <w:r w:rsidRPr="00545E55">
        <w:rPr>
          <w:lang w:val="en-US"/>
        </w:rPr>
        <w:drawing>
          <wp:inline distT="0" distB="0" distL="0" distR="0" wp14:anchorId="0511DE7F" wp14:editId="19915E18">
            <wp:extent cx="3703320" cy="1386296"/>
            <wp:effectExtent l="0" t="0" r="0" b="4445"/>
            <wp:docPr id="214199917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99179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109" cy="139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C3DE" w14:textId="77777777" w:rsidR="007017B7" w:rsidRDefault="007017B7" w:rsidP="007017B7">
      <w:pPr>
        <w:jc w:val="center"/>
        <w:rPr>
          <w:lang w:val="en-US"/>
        </w:rPr>
      </w:pPr>
      <w:r w:rsidRPr="00545E55">
        <w:rPr>
          <w:lang w:val="en-US"/>
        </w:rPr>
        <w:drawing>
          <wp:inline distT="0" distB="0" distL="0" distR="0" wp14:anchorId="78D37BC8" wp14:editId="6440A948">
            <wp:extent cx="3729990" cy="793116"/>
            <wp:effectExtent l="0" t="0" r="3810" b="6985"/>
            <wp:docPr id="108073438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3438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361" cy="80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1D46" w14:textId="77777777" w:rsidR="007017B7" w:rsidRDefault="007017B7" w:rsidP="007017B7">
      <w:pPr>
        <w:jc w:val="center"/>
        <w:rPr>
          <w:lang w:val="en-US"/>
        </w:rPr>
      </w:pPr>
      <w:r w:rsidRPr="00B20518">
        <w:rPr>
          <w:lang w:val="en-US"/>
        </w:rPr>
        <w:drawing>
          <wp:inline distT="0" distB="0" distL="0" distR="0" wp14:anchorId="1FAB124A" wp14:editId="00E96047">
            <wp:extent cx="4853940" cy="1852330"/>
            <wp:effectExtent l="0" t="0" r="3810" b="0"/>
            <wp:docPr id="212019156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91560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444" cy="185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EA85" w14:textId="77777777" w:rsidR="007017B7" w:rsidRDefault="007017B7"/>
    <w:sectPr w:rsidR="00701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35DD"/>
    <w:multiLevelType w:val="hybridMultilevel"/>
    <w:tmpl w:val="59709346"/>
    <w:lvl w:ilvl="0" w:tplc="6E5408A4">
      <w:start w:val="1"/>
      <w:numFmt w:val="bullet"/>
      <w:lvlText w:val="♥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6195"/>
    <w:multiLevelType w:val="hybridMultilevel"/>
    <w:tmpl w:val="9F68D5FA"/>
    <w:lvl w:ilvl="0" w:tplc="6E5408A4">
      <w:start w:val="1"/>
      <w:numFmt w:val="bullet"/>
      <w:lvlText w:val="♥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26D04"/>
    <w:multiLevelType w:val="hybridMultilevel"/>
    <w:tmpl w:val="065AEE8C"/>
    <w:lvl w:ilvl="0" w:tplc="6E5408A4">
      <w:start w:val="1"/>
      <w:numFmt w:val="bullet"/>
      <w:lvlText w:val="♥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F4517"/>
    <w:multiLevelType w:val="hybridMultilevel"/>
    <w:tmpl w:val="ABAA0422"/>
    <w:lvl w:ilvl="0" w:tplc="6E5408A4">
      <w:start w:val="1"/>
      <w:numFmt w:val="bullet"/>
      <w:lvlText w:val="♥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796138">
    <w:abstractNumId w:val="0"/>
  </w:num>
  <w:num w:numId="2" w16cid:durableId="485515041">
    <w:abstractNumId w:val="3"/>
  </w:num>
  <w:num w:numId="3" w16cid:durableId="1676691291">
    <w:abstractNumId w:val="2"/>
  </w:num>
  <w:num w:numId="4" w16cid:durableId="87412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B7"/>
    <w:rsid w:val="007017B7"/>
    <w:rsid w:val="00AC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12144D"/>
  <w15:chartTrackingRefBased/>
  <w15:docId w15:val="{2238B463-C9AF-445A-88CB-915C1ACC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7B7"/>
  </w:style>
  <w:style w:type="paragraph" w:styleId="Heading1">
    <w:name w:val="heading 1"/>
    <w:basedOn w:val="Normal"/>
    <w:next w:val="Normal"/>
    <w:link w:val="Heading1Char"/>
    <w:uiPriority w:val="9"/>
    <w:qFormat/>
    <w:rsid w:val="00701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878</Characters>
  <Application>Microsoft Office Word</Application>
  <DocSecurity>0</DocSecurity>
  <Lines>29</Lines>
  <Paragraphs>16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Zofia Brodewicz</dc:creator>
  <cp:keywords/>
  <dc:description/>
  <cp:lastModifiedBy>Zofia Brodewicz</cp:lastModifiedBy>
  <cp:revision>1</cp:revision>
  <dcterms:created xsi:type="dcterms:W3CDTF">2025-03-13T13:57:00Z</dcterms:created>
  <dcterms:modified xsi:type="dcterms:W3CDTF">2025-03-13T13:57:00Z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f66f6605-1af7-47f7-8ef0-8f4b8d89071c</vt:lpwstr>
  </property>
</Properties>
</file>