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DB" w:rsidRPr="00DF19E7" w:rsidRDefault="00DF19E7" w:rsidP="00D301D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6"/>
          <w:szCs w:val="26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6"/>
          <w:szCs w:val="26"/>
        </w:rPr>
        <w:t xml:space="preserve">                                                                                    </w:t>
      </w:r>
      <w:r w:rsidRPr="00DF19E7">
        <w:rPr>
          <w:rFonts w:asciiTheme="majorBidi" w:eastAsia="Times New Roman" w:hAnsiTheme="majorBidi" w:cstheme="majorBidi" w:hint="cs"/>
          <w:b/>
          <w:bCs/>
          <w:color w:val="000000"/>
          <w:sz w:val="26"/>
          <w:szCs w:val="26"/>
          <w:u w:val="single"/>
          <w:cs/>
        </w:rPr>
        <w:t xml:space="preserve">แหล่งข้อมูล </w:t>
      </w:r>
      <w:r w:rsidR="00D301DB" w:rsidRPr="00DF19E7">
        <w:rPr>
          <w:rFonts w:asciiTheme="majorBidi" w:eastAsia="Times New Roman" w:hAnsiTheme="majorBidi" w:cstheme="majorBidi"/>
          <w:b/>
          <w:bCs/>
          <w:color w:val="000000"/>
          <w:sz w:val="26"/>
          <w:szCs w:val="26"/>
          <w:u w:val="single"/>
        </w:rPr>
        <w:t>Cashier</w:t>
      </w:r>
      <w:r w:rsidR="000C7490" w:rsidRPr="00DF19E7">
        <w:rPr>
          <w:rFonts w:asciiTheme="majorBidi" w:eastAsia="Times New Roman" w:hAnsiTheme="majorBidi" w:cstheme="majorBidi"/>
          <w:b/>
          <w:bCs/>
          <w:color w:val="000000"/>
          <w:sz w:val="26"/>
          <w:szCs w:val="26"/>
          <w:u w:val="single"/>
        </w:rPr>
        <w:t xml:space="preserve"> Department</w:t>
      </w:r>
    </w:p>
    <w:tbl>
      <w:tblPr>
        <w:tblW w:w="8991" w:type="dxa"/>
        <w:tblLook w:val="04A0" w:firstRow="1" w:lastRow="0" w:firstColumn="1" w:lastColumn="0" w:noHBand="0" w:noVBand="1"/>
      </w:tblPr>
      <w:tblGrid>
        <w:gridCol w:w="936"/>
        <w:gridCol w:w="8424"/>
      </w:tblGrid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0C749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  <w:cs/>
              </w:rPr>
              <w:t>ตัวอย่าง</w:t>
            </w:r>
            <w:r w:rsidR="00F1144F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</w:rPr>
              <w:t xml:space="preserve"> “</w:t>
            </w:r>
            <w:r w:rsidRPr="00D301DB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  <w:cs/>
              </w:rPr>
              <w:t>ความรู้ทั่วไป</w:t>
            </w:r>
            <w:r w:rsidR="00F1144F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</w:rPr>
              <w:t>”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โรคที่ประกันไม่คุ้มครอง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ข้อมูลของโรคที่ประกันไม่คุ้มครอง โรคทั่วๆไปที่ทุกบริษัทประกันไม่คุ้มครอง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โรคที่ประกันคุ้มครองสำหรับบางบริษัทประกัน เช่น โรคเกี่ยวกับการคลอด ทันตกรรม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2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การตรวจสอบหน้าบัตรประกัน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วิธีการตรวจสอบความคุ้มครองบนหน้าบัตรประกันของแต่ละบริษัท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3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การเช็คสิทธิ์ประกัน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F19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วิธีการเช็คสิทธิ์บนหน้าเว็บไซต์ของแต่ละบริษัทประกัน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4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Co-payment &amp; Deductible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F19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ความหมายของ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Co-payment &amp; Deductible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รายชื่อบริษัทประกันที่มี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Co-payment &amp; Deductible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ที่ต้องชำระทุกครั้ง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5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LG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รายชื่อบริษัทประกันที่ต้องขอ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LG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ทุกครั้ง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6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การใส่ </w:t>
            </w:r>
            <w:proofErr w:type="spellStart"/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Payor</w:t>
            </w:r>
            <w:proofErr w:type="spellEnd"/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&amp; Plan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การใส่ </w:t>
            </w:r>
            <w:proofErr w:type="spellStart"/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Payor</w:t>
            </w:r>
            <w:proofErr w:type="spellEnd"/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&amp; Plan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ที่ถูกต้อง (สำหรับบริษัทประกันที่แคชเชียร์ใส่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</w:t>
            </w:r>
            <w:proofErr w:type="spellStart"/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Payor</w:t>
            </w:r>
            <w:proofErr w:type="spellEnd"/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&amp; Plan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ผิดบ่อยๆ)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7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F19E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บริษัทประกัน</w:t>
            </w:r>
            <w:r w:rsidR="00DF19E7">
              <w:rPr>
                <w:rFonts w:asciiTheme="majorBidi" w:eastAsia="Times New Roman" w:hAnsiTheme="majorBidi" w:cstheme="majorBidi" w:hint="cs"/>
                <w:color w:val="000000"/>
                <w:szCs w:val="22"/>
                <w:cs/>
              </w:rPr>
              <w:t>คู่</w:t>
            </w: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สัญญา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รายชื่อบริษัทประกันที่ต้องแบ่งบิลจากยอดก่อนลด</w:t>
            </w:r>
          </w:p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รายชื่อบริษัทประกันที่ต้องแบ่งบิลจากยอดหลังลด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8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บริษัทประกันที่ไม่มีคู่สัญญา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รายชื่อบริษัทประกันที่ไม่มีคู่สัญญากับโรงพยาบาล ไม่สามารถวางบิลตรงได้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9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บริษัทประกันที่เป็น </w:t>
            </w: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Black List </w:t>
            </w: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ของโรงพยาบาล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รายชื่อบริษัทประกันที่เป็น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Black List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และโรงพยาบาลไม่รับวางบิล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10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บัตรเครดิต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C81C04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Cs w:val="22"/>
                <w:cs/>
              </w:rPr>
              <w:t>ประเภท</w:t>
            </w:r>
            <w:r w:rsidR="00D301DB"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บัตรเครดิตที่สามารถรับชำระเงินได้</w:t>
            </w:r>
          </w:p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ข้อมูลโปรโมชั่นบัตรเครดิตประเภทต่างๆ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11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 w:hint="cs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สวัสดิการพนักงาน</w:t>
            </w:r>
            <w:r w:rsidR="0068221A">
              <w:rPr>
                <w:rFonts w:asciiTheme="majorBidi" w:eastAsia="Times New Roman" w:hAnsiTheme="majorBidi" w:cstheme="majorBidi" w:hint="cs"/>
                <w:color w:val="000000"/>
                <w:szCs w:val="22"/>
                <w:cs/>
              </w:rPr>
              <w:t>และครอบครัวพนักงาน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รายละเอียดสวัสดิการพนักงาน</w:t>
            </w:r>
            <w:r w:rsidR="0068221A">
              <w:rPr>
                <w:rFonts w:asciiTheme="majorBidi" w:eastAsia="Times New Roman" w:hAnsiTheme="majorBidi" w:cstheme="majorBidi" w:hint="cs"/>
                <w:color w:val="000000"/>
                <w:szCs w:val="22"/>
                <w:cs/>
              </w:rPr>
              <w:t>และครอบครัวพนักงาน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และการคิดคำนวน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12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สวัสดิการแพทย์</w:t>
            </w:r>
            <w:r w:rsidR="0068221A">
              <w:rPr>
                <w:rFonts w:asciiTheme="majorBidi" w:eastAsia="Times New Roman" w:hAnsiTheme="majorBidi" w:cstheme="majorBidi" w:hint="cs"/>
                <w:color w:val="000000"/>
                <w:szCs w:val="22"/>
                <w:cs/>
              </w:rPr>
              <w:t>และครอบครัวแพทย์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รายละเอียดสวัสดิการแพทย์</w:t>
            </w:r>
            <w:r w:rsidR="0068221A">
              <w:rPr>
                <w:rFonts w:asciiTheme="majorBidi" w:eastAsia="Times New Roman" w:hAnsiTheme="majorBidi" w:cstheme="majorBidi" w:hint="cs"/>
                <w:color w:val="000000"/>
                <w:szCs w:val="22"/>
                <w:cs/>
              </w:rPr>
              <w:t>และครอบครัวแพทย์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และการคิดคำนวน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13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พ.ร.บ.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C81C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รายละเอียดการใช้สิทธิ์ และเอกสารสำหรับการเบิก พ.ร.บ.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14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proofErr w:type="spellStart"/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TrakCare</w:t>
            </w:r>
            <w:proofErr w:type="spellEnd"/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การใช้งาน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function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ที่สำคัญ ใน </w:t>
            </w:r>
            <w:proofErr w:type="spellStart"/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TrakCare</w:t>
            </w:r>
            <w:proofErr w:type="spellEnd"/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15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ผู้ป่วย </w:t>
            </w: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VIP 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รายชื่อผู้ป่วย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VIP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ที่ต้องดูแลเป็นพิเศษ รวมถึงผู้ป่วยที่ร้องเรียนบ่อยๆ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16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Cs w:val="22"/>
              </w:rPr>
              <w:t>Script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Script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การขอ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Hold Card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ภาษาไทย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&amp;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ภาษาอังกฤษ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Script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การเรียกเก็บในกรณีผู้ป่วยมียอดค้างชำระ ภาษาไทย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&amp;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ภาษาอังกฤษ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0C7490" w:rsidRDefault="00D301DB" w:rsidP="00D301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Script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การเรียกเก็บในกรณีผู้ป่วยมียอดประกันรีเจ็ค ภาษาไทย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&amp;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ภาษาอังกฤษ</w:t>
            </w:r>
          </w:p>
        </w:tc>
      </w:tr>
      <w:tr w:rsidR="00D301DB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1DB" w:rsidRPr="00D301DB" w:rsidRDefault="00D301DB" w:rsidP="00D301D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90" w:rsidRPr="000C7490" w:rsidRDefault="00D301DB" w:rsidP="000C74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Script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การเรียกเก็บในกรณีผู้ป่วยมียอดที่ถูกเรียกเก็บไม่ครบ ภาษาไทย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&amp; </w:t>
            </w:r>
            <w:r w:rsidRPr="000C7490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ภาษาอังกฤษ</w:t>
            </w:r>
          </w:p>
          <w:p w:rsidR="00C3208A" w:rsidRPr="000C7490" w:rsidRDefault="00C3208A" w:rsidP="00C3208A">
            <w:pPr>
              <w:pStyle w:val="ListParagraph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</w:tr>
      <w:tr w:rsidR="00C3208A" w:rsidRPr="00D301DB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D301DB" w:rsidRDefault="00C3208A" w:rsidP="00191A9A">
            <w:pPr>
              <w:spacing w:after="0" w:line="240" w:lineRule="auto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D301DB" w:rsidRDefault="00C3208A" w:rsidP="006822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</w:rPr>
            </w:pPr>
            <w:r w:rsidRPr="00D301DB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  <w:cs/>
              </w:rPr>
              <w:t>ตัวอย่าง</w:t>
            </w:r>
            <w:r w:rsidRPr="00D301DB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</w:rPr>
              <w:t xml:space="preserve"> </w:t>
            </w:r>
            <w:r w:rsidR="00F1144F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</w:rPr>
              <w:t>“</w:t>
            </w:r>
            <w:r w:rsidR="0068221A">
              <w:rPr>
                <w:rFonts w:asciiTheme="majorBidi" w:eastAsia="Times New Roman" w:hAnsiTheme="majorBidi" w:cstheme="majorBidi" w:hint="cs"/>
                <w:color w:val="000000"/>
                <w:sz w:val="26"/>
                <w:szCs w:val="26"/>
                <w:u w:val="single"/>
                <w:cs/>
              </w:rPr>
              <w:t>คำถาม</w:t>
            </w:r>
            <w:r w:rsidRPr="000C7490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  <w:cs/>
              </w:rPr>
              <w:t>ที่พบบ่อย</w:t>
            </w:r>
            <w:r w:rsidR="00F1144F"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  <w:u w:val="single"/>
              </w:rPr>
              <w:t>”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1.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F1144F" w:rsidP="008B448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รูดบัตรเคร</w:t>
            </w:r>
            <w:r w:rsidR="000C7490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ดิต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ไม่ผ่าน แต่</w:t>
            </w:r>
            <w:r w:rsidR="00347DDA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ผู้ป่วย</w:t>
            </w:r>
            <w:r w:rsidR="008B448B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แจ้ง</w:t>
            </w:r>
            <w:r w:rsidR="00347DDA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ว่า </w:t>
            </w:r>
            <w:r w:rsidR="008B448B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“</w:t>
            </w:r>
            <w:r w:rsidR="008B448B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บัตรถูกตัดแล้ว</w:t>
            </w:r>
            <w:r w:rsidR="008B448B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” </w:t>
            </w:r>
            <w:r w:rsidR="008B448B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ซึ่งผู้ป่วยได้รับ </w:t>
            </w:r>
            <w:r w:rsidR="008B448B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SMS </w:t>
            </w:r>
            <w:r w:rsidR="008B448B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แจ้ง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จากธนาคาร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EA1" w:rsidRPr="00EA6EA1" w:rsidRDefault="008B448B" w:rsidP="00EA6E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 w:hint="cs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ขั้นตอนและ</w:t>
            </w:r>
            <w:r w:rsidR="000C7490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วิธี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การ</w:t>
            </w:r>
            <w:r w:rsidR="000C7490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แก้ปัญหา</w:t>
            </w:r>
            <w:r w:rsidR="000C7490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</w:t>
            </w:r>
            <w:r w:rsidR="00052B2F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2.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8B448B" w:rsidP="00191A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“</w:t>
            </w:r>
            <w:r w:rsidR="000C7490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ค่าบริการโรงพยาบาล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”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คือค่าอะไร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E7" w:rsidRPr="00052B2F" w:rsidRDefault="0047365D" w:rsidP="00C81C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Script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อธิบาย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ความ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หมายของ 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“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ค่าบริการโรงพยาบาล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” 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ภาษาไทย 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&amp; </w:t>
            </w:r>
            <w:r w:rsidR="00F1144F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ภาษาอังกฤษ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3.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68221A" w:rsidP="00DF19E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ผู้ป่วยต้องการชำระเงินด้วยบัตรเครดิตและเงินสดในบิลเดียวกัน โดย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ต้องการ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ให้ออก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ใบเสร็จรวม ต้องทำ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ยังไง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21A" w:rsidRPr="00052B2F" w:rsidRDefault="00C3208A" w:rsidP="006822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วิธีการ</w:t>
            </w:r>
            <w:r w:rsidR="0068221A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ออกใบเสร็จสำหรับการชำระเงินด้วยบัตรเครดิตและเงินสดในบิลเดียวกันแบบรวมบิล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4.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68221A" w:rsidP="00DF19E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ผู้ป่วยต้องการชำระเงินด้วยบัตรเครดิตและเงินสดในบิลเดียวกัน โดย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ต้องการ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ให้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ออก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ใบเสร็จ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แยก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เป็นสองใบ ต้องทำ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ยังไง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3208A" w:rsidP="00191A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E7" w:rsidRPr="00052B2F" w:rsidRDefault="0068221A" w:rsidP="00DF19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วิธีการออกใบเสร็จสำหรับการชำระเงินด้วย</w:t>
            </w:r>
            <w:r w:rsidR="00347DDA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บัตรเครดิ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ตและเงินสดในบิลเดียวกันแบบแยกบิล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DF19E7" w:rsidP="00DF19E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             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5.      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81C04" w:rsidP="00C81C0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ต้องการ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เก็บ 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Deposit 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ก่อนแอดมิท แบบขออนุมัติวงเงินบัตรเครดิต </w:t>
            </w:r>
            <w:r w:rsidR="00DF19E7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(credit card pre-authorization)</w:t>
            </w:r>
            <w:r w:rsidR="00052B2F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DF19E7" w:rsidP="00DF19E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          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  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6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.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      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E7" w:rsidRPr="00052B2F" w:rsidRDefault="00DF19E7" w:rsidP="00DF19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ขั้นตอนการขออนุมัติวงเงินบัตรเครดิตผ่านเครื่อง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EDC (credit card pre-authorization)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และการออกใบ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Deposit</w:t>
            </w:r>
          </w:p>
          <w:p w:rsidR="00DF19E7" w:rsidRPr="00052B2F" w:rsidRDefault="00DF19E7" w:rsidP="00DF19E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Co-payment &amp; Deductible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คำนวนยังไง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AA4FF0" w:rsidP="00AA4F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            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7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.       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FF0" w:rsidRDefault="00DF19E7" w:rsidP="00AA4F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วิธีการคำนวน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Co-payment &amp; Deductible</w:t>
            </w:r>
          </w:p>
          <w:p w:rsidR="00C81C04" w:rsidRPr="00052B2F" w:rsidRDefault="00C81C04" w:rsidP="00C81C0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ต้องการทำ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 xml:space="preserve">Memo </w:t>
            </w: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>คืนเงินให้ผู้ป่วย ต้องทำอย่างไร</w:t>
            </w:r>
          </w:p>
        </w:tc>
      </w:tr>
      <w:tr w:rsidR="00C3208A" w:rsidRPr="00052B2F" w:rsidTr="00AA4FF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08A" w:rsidRPr="00052B2F" w:rsidRDefault="00C81C04" w:rsidP="00EA6EA1">
            <w:pPr>
              <w:pStyle w:val="ListParagraph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        </w:t>
            </w:r>
          </w:p>
        </w:tc>
        <w:tc>
          <w:tcPr>
            <w:tcW w:w="8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FF0" w:rsidRPr="00AA4FF0" w:rsidRDefault="00EA6EA1" w:rsidP="00AA4F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 w:hint="cs"/>
                <w:color w:val="000000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Cs w:val="22"/>
                <w:cs/>
              </w:rPr>
              <w:t>ขั้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นตอนการทำ </w:t>
            </w:r>
            <w:r w:rsidR="00C81C04" w:rsidRPr="00052B2F">
              <w:rPr>
                <w:rFonts w:asciiTheme="majorBidi" w:eastAsia="Times New Roman" w:hAnsiTheme="majorBidi" w:cstheme="majorBidi"/>
                <w:color w:val="000000"/>
                <w:szCs w:val="22"/>
              </w:rPr>
              <w:t>E-Memo</w:t>
            </w:r>
          </w:p>
        </w:tc>
      </w:tr>
    </w:tbl>
    <w:p w:rsidR="00EA6EA1" w:rsidRDefault="005B5FF9" w:rsidP="00AA4FF0">
      <w:pPr>
        <w:spacing w:after="0"/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 w:hint="cs"/>
          <w:szCs w:val="22"/>
          <w:cs/>
        </w:rPr>
        <w:t xml:space="preserve">                   </w:t>
      </w:r>
      <w:r>
        <w:rPr>
          <w:rFonts w:asciiTheme="majorBidi" w:hAnsiTheme="majorBidi" w:cstheme="majorBidi"/>
          <w:szCs w:val="22"/>
        </w:rPr>
        <w:t>8</w:t>
      </w:r>
      <w:r>
        <w:rPr>
          <w:rFonts w:asciiTheme="majorBidi" w:hAnsiTheme="majorBidi" w:cstheme="majorBidi" w:hint="cs"/>
          <w:szCs w:val="22"/>
          <w:cs/>
        </w:rPr>
        <w:t xml:space="preserve">.       การทำ </w:t>
      </w:r>
      <w:r w:rsidR="00EA6EA1">
        <w:rPr>
          <w:rFonts w:asciiTheme="majorBidi" w:hAnsiTheme="majorBidi" w:cstheme="majorBidi"/>
          <w:szCs w:val="22"/>
        </w:rPr>
        <w:t xml:space="preserve">Payment Link </w:t>
      </w:r>
      <w:r w:rsidR="00EA6EA1" w:rsidRPr="00EA6EA1">
        <w:rPr>
          <w:rFonts w:asciiTheme="majorBidi" w:hAnsiTheme="majorBidi" w:cstheme="majorBidi" w:hint="cs"/>
          <w:szCs w:val="22"/>
          <w:cs/>
        </w:rPr>
        <w:t xml:space="preserve">ทำ </w:t>
      </w:r>
      <w:r w:rsidR="00EA6EA1" w:rsidRPr="00EA6EA1">
        <w:rPr>
          <w:rFonts w:asciiTheme="majorBidi" w:hAnsiTheme="majorBidi" w:cstheme="majorBidi"/>
          <w:szCs w:val="22"/>
        </w:rPr>
        <w:t>Payment Link</w:t>
      </w:r>
    </w:p>
    <w:p w:rsidR="00AA4FF0" w:rsidRDefault="00AA4FF0" w:rsidP="00AA4FF0">
      <w:pPr>
        <w:spacing w:after="0"/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 w:hint="cs"/>
          <w:szCs w:val="22"/>
          <w:cs/>
        </w:rPr>
        <w:t xml:space="preserve">                                       *        ขั้นตอนการทำ </w:t>
      </w:r>
      <w:r>
        <w:rPr>
          <w:rFonts w:asciiTheme="majorBidi" w:hAnsiTheme="majorBidi" w:cstheme="majorBidi"/>
          <w:szCs w:val="22"/>
        </w:rPr>
        <w:t>Payment Link</w:t>
      </w:r>
    </w:p>
    <w:p w:rsidR="00AA4FF0" w:rsidRDefault="00AA4FF0" w:rsidP="00AA4FF0">
      <w:pPr>
        <w:spacing w:after="0"/>
        <w:rPr>
          <w:rFonts w:asciiTheme="majorBidi" w:hAnsiTheme="majorBidi" w:cstheme="majorBidi" w:hint="cs"/>
          <w:szCs w:val="22"/>
        </w:rPr>
      </w:pPr>
      <w:r>
        <w:rPr>
          <w:rFonts w:asciiTheme="majorBidi" w:hAnsiTheme="majorBidi" w:cstheme="majorBidi"/>
          <w:szCs w:val="22"/>
        </w:rPr>
        <w:t xml:space="preserve">                   9.       </w:t>
      </w:r>
      <w:r>
        <w:rPr>
          <w:rFonts w:asciiTheme="majorBidi" w:hAnsiTheme="majorBidi" w:cstheme="majorBidi" w:hint="cs"/>
          <w:szCs w:val="22"/>
          <w:cs/>
        </w:rPr>
        <w:t>การออกใบเสร็จบิลค้างชำระ</w:t>
      </w:r>
    </w:p>
    <w:p w:rsidR="00AA4FF0" w:rsidRDefault="00AA4FF0" w:rsidP="00AA4FF0">
      <w:pPr>
        <w:spacing w:after="0"/>
        <w:rPr>
          <w:rFonts w:asciiTheme="majorBidi" w:hAnsiTheme="majorBidi" w:cstheme="majorBidi" w:hint="cs"/>
          <w:szCs w:val="22"/>
        </w:rPr>
      </w:pPr>
      <w:r>
        <w:rPr>
          <w:rFonts w:asciiTheme="majorBidi" w:hAnsiTheme="majorBidi" w:cstheme="majorBidi" w:hint="cs"/>
          <w:szCs w:val="22"/>
          <w:cs/>
        </w:rPr>
        <w:t xml:space="preserve">                                       *        วิธีการออกใบเสร็จบิลค้างชำระ</w:t>
      </w:r>
    </w:p>
    <w:p w:rsidR="00AA4FF0" w:rsidRDefault="00AA4FF0" w:rsidP="00AA4FF0">
      <w:pPr>
        <w:spacing w:after="0"/>
        <w:rPr>
          <w:rFonts w:asciiTheme="majorBidi" w:hAnsiTheme="majorBidi" w:cstheme="majorBidi" w:hint="cs"/>
          <w:szCs w:val="22"/>
        </w:rPr>
      </w:pPr>
      <w:r>
        <w:rPr>
          <w:rFonts w:asciiTheme="majorBidi" w:hAnsiTheme="majorBidi" w:cstheme="majorBidi" w:hint="cs"/>
          <w:szCs w:val="22"/>
          <w:cs/>
        </w:rPr>
        <w:t xml:space="preserve">                 10.       การออกใบเสร็จบิลประกันรีเจ็ค</w:t>
      </w:r>
    </w:p>
    <w:p w:rsidR="00AA4FF0" w:rsidRDefault="00AA4FF0" w:rsidP="00AA4FF0">
      <w:pPr>
        <w:spacing w:after="0"/>
        <w:rPr>
          <w:rFonts w:asciiTheme="majorBidi" w:hAnsiTheme="majorBidi" w:cstheme="majorBidi" w:hint="cs"/>
          <w:szCs w:val="22"/>
          <w:cs/>
        </w:rPr>
      </w:pPr>
      <w:r>
        <w:rPr>
          <w:rFonts w:asciiTheme="majorBidi" w:hAnsiTheme="majorBidi" w:cstheme="majorBidi" w:hint="cs"/>
          <w:szCs w:val="22"/>
          <w:cs/>
        </w:rPr>
        <w:t xml:space="preserve">                                       </w:t>
      </w:r>
      <w:r>
        <w:rPr>
          <w:rFonts w:asciiTheme="majorBidi" w:hAnsiTheme="majorBidi" w:cstheme="majorBidi"/>
          <w:szCs w:val="22"/>
        </w:rPr>
        <w:t xml:space="preserve">*        </w:t>
      </w:r>
      <w:r>
        <w:rPr>
          <w:rFonts w:asciiTheme="majorBidi" w:hAnsiTheme="majorBidi" w:cstheme="majorBidi" w:hint="cs"/>
          <w:szCs w:val="22"/>
          <w:cs/>
        </w:rPr>
        <w:t>วิธีการออกใบเสร็จบิลประกันรีเจ็ค</w:t>
      </w:r>
      <w:bookmarkStart w:id="0" w:name="_GoBack"/>
      <w:bookmarkEnd w:id="0"/>
    </w:p>
    <w:p w:rsidR="00AA4FF0" w:rsidRDefault="00AA4FF0" w:rsidP="00AA4FF0">
      <w:pPr>
        <w:spacing w:after="0"/>
        <w:rPr>
          <w:rFonts w:asciiTheme="majorBidi" w:hAnsiTheme="majorBidi" w:cstheme="majorBidi" w:hint="cs"/>
          <w:szCs w:val="22"/>
        </w:rPr>
      </w:pPr>
    </w:p>
    <w:p w:rsidR="00AA4FF0" w:rsidRDefault="00AA4FF0" w:rsidP="00EA6EA1">
      <w:pPr>
        <w:rPr>
          <w:rFonts w:asciiTheme="majorBidi" w:hAnsiTheme="majorBidi" w:cstheme="majorBidi" w:hint="cs"/>
          <w:szCs w:val="22"/>
        </w:rPr>
      </w:pPr>
    </w:p>
    <w:p w:rsidR="00AA4FF0" w:rsidRDefault="00AA4FF0" w:rsidP="00EA6EA1">
      <w:pPr>
        <w:rPr>
          <w:rFonts w:asciiTheme="majorBidi" w:hAnsiTheme="majorBidi" w:cstheme="majorBidi" w:hint="cs"/>
          <w:szCs w:val="22"/>
        </w:rPr>
      </w:pPr>
    </w:p>
    <w:p w:rsidR="00AA4FF0" w:rsidRPr="00EA6EA1" w:rsidRDefault="00AA4FF0" w:rsidP="00EA6EA1">
      <w:pPr>
        <w:rPr>
          <w:rFonts w:asciiTheme="majorBidi" w:hAnsiTheme="majorBidi" w:cstheme="majorBidi" w:hint="cs"/>
          <w:szCs w:val="22"/>
        </w:rPr>
      </w:pPr>
    </w:p>
    <w:p w:rsidR="00722DE4" w:rsidRPr="000C7490" w:rsidRDefault="00C81C04">
      <w:pPr>
        <w:rPr>
          <w:rFonts w:asciiTheme="majorBidi" w:hAnsiTheme="majorBidi" w:cstheme="majorBidi" w:hint="cs"/>
          <w:cs/>
        </w:rPr>
      </w:pPr>
      <w:r>
        <w:rPr>
          <w:rFonts w:asciiTheme="majorBidi" w:hAnsiTheme="majorBidi" w:cstheme="majorBidi" w:hint="cs"/>
          <w:cs/>
        </w:rPr>
        <w:t xml:space="preserve"> </w:t>
      </w:r>
    </w:p>
    <w:sectPr w:rsidR="00722DE4" w:rsidRPr="000C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4A9"/>
    <w:multiLevelType w:val="hybridMultilevel"/>
    <w:tmpl w:val="E79CDD6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4467"/>
    <w:multiLevelType w:val="hybridMultilevel"/>
    <w:tmpl w:val="E9784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DB"/>
    <w:rsid w:val="00052B2F"/>
    <w:rsid w:val="000C7490"/>
    <w:rsid w:val="00347DDA"/>
    <w:rsid w:val="0047365D"/>
    <w:rsid w:val="005B5FF9"/>
    <w:rsid w:val="0068221A"/>
    <w:rsid w:val="00722DE4"/>
    <w:rsid w:val="008B448B"/>
    <w:rsid w:val="00AA4FF0"/>
    <w:rsid w:val="00C3208A"/>
    <w:rsid w:val="00C81C04"/>
    <w:rsid w:val="00D301DB"/>
    <w:rsid w:val="00DF19E7"/>
    <w:rsid w:val="00EA6EA1"/>
    <w:rsid w:val="00F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C1EA"/>
  <w15:chartTrackingRefBased/>
  <w15:docId w15:val="{6B7580F6-6037-4AEE-B11C-4802D8B7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4AD0-5B28-4066-9792-A99D2D45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Prasert Kungcharoen</dc:creator>
  <cp:keywords/>
  <dc:description/>
  <cp:lastModifiedBy>Prasert Kungcharoen</cp:lastModifiedBy>
  <cp:revision>3</cp:revision>
  <dcterms:created xsi:type="dcterms:W3CDTF">2025-08-14T12:22:00Z</dcterms:created>
  <dcterms:modified xsi:type="dcterms:W3CDTF">2025-08-15T03:33:00Z</dcterms:modified>
</cp:coreProperties>
</file>