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98497" w14:textId="77777777" w:rsidR="00A41615" w:rsidRDefault="00A41615" w:rsidP="00A41615">
      <w:r>
        <w:t xml:space="preserve"># АРХИТЕКТУРА ЭПИСТЕМИЧЕСКОЙ ПРИЧИННОСТИ: </w:t>
      </w:r>
    </w:p>
    <w:p w14:paraId="567064A7" w14:textId="77777777" w:rsidR="00A41615" w:rsidRDefault="00A41615" w:rsidP="00A41615">
      <w:r>
        <w:t>## Деконструкция роли языковых моделей в детерминированных симуляциях мультиагентных систем</w:t>
      </w:r>
    </w:p>
    <w:p w14:paraId="30D245AB" w14:textId="77777777" w:rsidR="00A41615" w:rsidRDefault="00A41615" w:rsidP="00A41615"/>
    <w:p w14:paraId="0DC77349" w14:textId="77777777" w:rsidR="00A41615" w:rsidRDefault="00A41615" w:rsidP="00A41615">
      <w:r>
        <w:t>**</w:t>
      </w:r>
      <w:proofErr w:type="gramStart"/>
      <w:r>
        <w:t>Аннотация:*</w:t>
      </w:r>
      <w:proofErr w:type="gramEnd"/>
      <w:r>
        <w:t>*</w:t>
      </w:r>
    </w:p>
    <w:p w14:paraId="379E79E8" w14:textId="77777777" w:rsidR="00A41615" w:rsidRDefault="00A41615" w:rsidP="00A41615">
      <w:r>
        <w:t>В данной статье рассматривается архитектурный фреймворк ENIGMA, представляющий собой попытку создания онтологически замкнутой симуляции мультиагентных систем. В противовес доминирующей парадигме использования Больших Языковых Моделей (LLM) в качестве основного когнитивного движка (парадигма AutoGPT/ReAct), в данной работе предлагается строгая изоляция каузального ядра симуляции от стохастических языковых генераторов. Вводятся три фундаментальных закона: ортогональность эпистемических состояний базовой функции полезности, приоритет каузальной глубины над феноменологической реалистичностью и функциональная редукция LLM до статуса сенсомоторного эффектора. Доказана жизнеспособность полной каузальной петли агента (Восприятие → Убеждение → Решение → Действие → Событие Мира) без зависимости от вероятностной генерации текста.</w:t>
      </w:r>
    </w:p>
    <w:p w14:paraId="55B79092" w14:textId="77777777" w:rsidR="00A41615" w:rsidRDefault="00A41615" w:rsidP="00A41615"/>
    <w:p w14:paraId="7E322254" w14:textId="77777777" w:rsidR="00A41615" w:rsidRDefault="00A41615" w:rsidP="00A41615">
      <w:r>
        <w:t>---</w:t>
      </w:r>
    </w:p>
    <w:p w14:paraId="645BE2EE" w14:textId="77777777" w:rsidR="00A41615" w:rsidRDefault="00A41615" w:rsidP="00A41615"/>
    <w:p w14:paraId="341DAC63" w14:textId="77777777" w:rsidR="00A41615" w:rsidRDefault="00A41615" w:rsidP="00A41615">
      <w:r>
        <w:t>## 1. Введение: Проблема недетерминированной агентности</w:t>
      </w:r>
    </w:p>
    <w:p w14:paraId="716B2954" w14:textId="77777777" w:rsidR="00A41615" w:rsidRDefault="00A41615" w:rsidP="00A41615"/>
    <w:p w14:paraId="371D73C7" w14:textId="77777777" w:rsidR="00A41615" w:rsidRDefault="00A41615" w:rsidP="00A41615">
      <w:r>
        <w:t xml:space="preserve">Современные попытки интеграции LLM в виртуальные миры сталкиваются с фундаментальной онтологической проблемой: галлюцинациями и недетерминированностью. Когда LLM выступает в роли «мозга» агента (принимая решения через prompt-completion), симуляция теряет каузальную воспроизводимость. Одно и то же входное состояние порождает различные действия, что разрушает концепциюsave/load и детерминированный replay. </w:t>
      </w:r>
    </w:p>
    <w:p w14:paraId="7FEF614C" w14:textId="77777777" w:rsidR="00A41615" w:rsidRDefault="00A41615" w:rsidP="00A41615"/>
    <w:p w14:paraId="1D748FCE" w14:textId="77777777" w:rsidR="00A41615" w:rsidRDefault="00A41615" w:rsidP="00A41615">
      <w:r>
        <w:t>Более того, в классических game AI (конечные автоматы, деревья поведения) отсутствует понятие *субъективной эпистемологии*. Агенты либо обладают объективным знанием (чтение глобального state), либо</w:t>
      </w:r>
      <w:r>
        <w:rPr>
          <w:rFonts w:ascii="MS Gothic" w:eastAsia="MS Gothic" w:hAnsi="MS Gothic" w:cs="MS Gothic" w:hint="eastAsia"/>
        </w:rPr>
        <w:t>完全不</w:t>
      </w:r>
      <w:r>
        <w:t xml:space="preserve"> обладают им. </w:t>
      </w:r>
    </w:p>
    <w:p w14:paraId="1BBD9A98" w14:textId="77777777" w:rsidR="00A41615" w:rsidRDefault="00A41615" w:rsidP="00A41615"/>
    <w:p w14:paraId="53E07B01" w14:textId="77777777" w:rsidR="00A41615" w:rsidRDefault="00A41615" w:rsidP="00A41615">
      <w:r>
        <w:rPr>
          <w:rFonts w:hint="eastAsia"/>
        </w:rPr>
        <w:t>Архитектура</w:t>
      </w:r>
      <w:r>
        <w:t xml:space="preserve"> ENIGMA решает эти проблемы, разделяя симуляцию на детерминированное Каузальное Ядро (Python) и Стохастический Орган Выражения </w:t>
      </w:r>
      <w:r>
        <w:lastRenderedPageBreak/>
        <w:t>(LLM). Ниже формулируются три доказанных архитектурных закона, на которых строится эта парадигма.</w:t>
      </w:r>
    </w:p>
    <w:p w14:paraId="65DBC1A2" w14:textId="77777777" w:rsidR="00A41615" w:rsidRDefault="00A41615" w:rsidP="00A41615"/>
    <w:p w14:paraId="3AA04FC0" w14:textId="77777777" w:rsidR="00A41615" w:rsidRDefault="00A41615" w:rsidP="00A41615">
      <w:r>
        <w:t>---</w:t>
      </w:r>
    </w:p>
    <w:p w14:paraId="332041CE" w14:textId="77777777" w:rsidR="00A41615" w:rsidRDefault="00A41615" w:rsidP="00A41615"/>
    <w:p w14:paraId="7789597E" w14:textId="77777777" w:rsidR="00A41615" w:rsidRDefault="00A41615" w:rsidP="00A41615">
      <w:r>
        <w:t>## 2. Закон I: Эпистемическая Ортогональность (Убеждение — это не текст)</w:t>
      </w:r>
    </w:p>
    <w:p w14:paraId="6B3B38EC" w14:textId="77777777" w:rsidR="00A41615" w:rsidRDefault="00A41615" w:rsidP="00A41615"/>
    <w:p w14:paraId="5A03A334" w14:textId="77777777" w:rsidR="00A41615" w:rsidRDefault="00A41615" w:rsidP="00A41615">
      <w:r>
        <w:t>### 2.1. Традиционный подход</w:t>
      </w:r>
    </w:p>
    <w:p w14:paraId="5898EA44" w14:textId="77777777" w:rsidR="00A41615" w:rsidRDefault="00A41615" w:rsidP="00A41615">
      <w:r>
        <w:rPr>
          <w:rFonts w:hint="eastAsia"/>
        </w:rPr>
        <w:t>В</w:t>
      </w:r>
      <w:r>
        <w:t xml:space="preserve"> системах, использующих LLM или чат-ботов, «убеждение» агента представлено как текстовый контекст в промпте (например: *"Ты знаешь, что Горан украл яблоко"*). Это убеждение inert (инертно). Оно существует только как семантический маркер и влияет на поведе</w:t>
      </w:r>
      <w:r>
        <w:rPr>
          <w:rFonts w:hint="eastAsia"/>
        </w:rPr>
        <w:t>ние</w:t>
      </w:r>
      <w:r>
        <w:t xml:space="preserve"> только в том случае, если LLM решит его актуализировать. Оно не имеет математического веса в процессе принятия решения.</w:t>
      </w:r>
    </w:p>
    <w:p w14:paraId="7D600D83" w14:textId="77777777" w:rsidR="00A41615" w:rsidRDefault="00A41615" w:rsidP="00A41615"/>
    <w:p w14:paraId="68F3607C" w14:textId="77777777" w:rsidR="00A41615" w:rsidRDefault="00A41615" w:rsidP="00A41615">
      <w:r>
        <w:t>### 2.2. Архитектура ENIGMA</w:t>
      </w:r>
    </w:p>
    <w:p w14:paraId="5BC965AA" w14:textId="77777777" w:rsidR="00A41615" w:rsidRDefault="00A41615" w:rsidP="00A41615">
      <w:r>
        <w:rPr>
          <w:rFonts w:hint="eastAsia"/>
        </w:rPr>
        <w:t>В</w:t>
      </w:r>
      <w:r>
        <w:t xml:space="preserve"> ENIGMA убеждение (`EpistemicRecord`) — это строго типизированная структура данных, которая через резолвер (`EpistemicContextResolver`) проецируется в вектор числовых модификаторов `</w:t>
      </w:r>
      <w:proofErr w:type="gramStart"/>
      <w:r>
        <w:t>Dict[</w:t>
      </w:r>
      <w:proofErr w:type="gramEnd"/>
      <w:r>
        <w:t xml:space="preserve">str, </w:t>
      </w:r>
      <w:proofErr w:type="gramStart"/>
      <w:r>
        <w:t>float]`</w:t>
      </w:r>
      <w:proofErr w:type="gramEnd"/>
      <w:r>
        <w:t xml:space="preserve">. </w:t>
      </w:r>
    </w:p>
    <w:p w14:paraId="584E04D2" w14:textId="77777777" w:rsidR="00A41615" w:rsidRDefault="00A41615" w:rsidP="00A41615"/>
    <w:p w14:paraId="441BD2DE" w14:textId="77777777" w:rsidR="00A41615" w:rsidRDefault="00A41615" w:rsidP="00A41615">
      <w:r>
        <w:rPr>
          <w:rFonts w:hint="eastAsia"/>
        </w:rPr>
        <w:t>Математический</w:t>
      </w:r>
      <w:r>
        <w:t xml:space="preserve"> инвариант, доказанный в SUPERBOX-005 и SUPERBOX-006, формулируется так:</w:t>
      </w:r>
    </w:p>
    <w:p w14:paraId="7A755BAC" w14:textId="77777777" w:rsidR="00A41615" w:rsidRDefault="00A41615" w:rsidP="00A41615"/>
    <w:p w14:paraId="034ACB33" w14:textId="77777777" w:rsidR="00A41615" w:rsidRPr="00A41615" w:rsidRDefault="00A41615" w:rsidP="00A41615">
      <w:pPr>
        <w:rPr>
          <w:lang w:val="en-US"/>
        </w:rPr>
      </w:pPr>
      <w:r w:rsidRPr="00A41615">
        <w:rPr>
          <w:lang w:val="en-US"/>
        </w:rPr>
        <w:t>$$ F_i = B_i(S) + E_i(C) $$</w:t>
      </w:r>
    </w:p>
    <w:p w14:paraId="676224CA" w14:textId="77777777" w:rsidR="00A41615" w:rsidRPr="00A41615" w:rsidRDefault="00A41615" w:rsidP="00A41615">
      <w:pPr>
        <w:rPr>
          <w:lang w:val="en-US"/>
        </w:rPr>
      </w:pPr>
    </w:p>
    <w:p w14:paraId="3B2A3B3E" w14:textId="77777777" w:rsidR="00A41615" w:rsidRPr="00A41615" w:rsidRDefault="00A41615" w:rsidP="00A41615">
      <w:pPr>
        <w:rPr>
          <w:lang w:val="en-US"/>
        </w:rPr>
      </w:pPr>
      <w:r>
        <w:rPr>
          <w:rFonts w:hint="eastAsia"/>
        </w:rPr>
        <w:t>Где</w:t>
      </w:r>
      <w:r w:rsidRPr="00A41615">
        <w:rPr>
          <w:lang w:val="en-US"/>
        </w:rPr>
        <w:t>:</w:t>
      </w:r>
    </w:p>
    <w:p w14:paraId="5E2F8C8B" w14:textId="77777777" w:rsidR="00A41615" w:rsidRDefault="00A41615" w:rsidP="00A41615">
      <w:r>
        <w:t>*   $F_i$ — финальный score для интента $i$;</w:t>
      </w:r>
    </w:p>
    <w:p w14:paraId="612F9439" w14:textId="77777777" w:rsidR="00A41615" w:rsidRDefault="00A41615" w:rsidP="00A41615">
      <w:r>
        <w:t>*   $B_i(S)$ — базовая utility-функция от объективного состояния мира $S$;</w:t>
      </w:r>
    </w:p>
    <w:p w14:paraId="795645D7" w14:textId="77777777" w:rsidR="00A41615" w:rsidRDefault="00A41615" w:rsidP="00A41615">
      <w:r>
        <w:t>*   $E_i(C)$ — эпистемический модификатор от субъективного контекста $C$.</w:t>
      </w:r>
    </w:p>
    <w:p w14:paraId="7DC241F6" w14:textId="77777777" w:rsidR="00A41615" w:rsidRDefault="00A41615" w:rsidP="00A41615"/>
    <w:p w14:paraId="20697A1F" w14:textId="77777777" w:rsidR="00A41615" w:rsidRDefault="00A41615" w:rsidP="00A41615">
      <w:r>
        <w:rPr>
          <w:rFonts w:hint="eastAsia"/>
        </w:rPr>
        <w:t>Доказано</w:t>
      </w:r>
      <w:r>
        <w:t xml:space="preserve">, что $\Delta E$ не протекает в $B$. Эпистемический слой ортогонален базовым потребностям (голод, усталость, социальный долг). </w:t>
      </w:r>
    </w:p>
    <w:p w14:paraId="097EC591" w14:textId="77777777" w:rsidR="00A41615" w:rsidRDefault="00A41615" w:rsidP="00A41615"/>
    <w:p w14:paraId="5F6DF808" w14:textId="77777777" w:rsidR="00A41615" w:rsidRDefault="00A41615" w:rsidP="00A41615">
      <w:r>
        <w:lastRenderedPageBreak/>
        <w:t>### 2.3. Научная и инженерная значимость</w:t>
      </w:r>
    </w:p>
    <w:p w14:paraId="18D13921" w14:textId="77777777" w:rsidR="00A41615" w:rsidRDefault="00A41615" w:rsidP="00A41615">
      <w:r>
        <w:rPr>
          <w:rFonts w:hint="eastAsia"/>
        </w:rPr>
        <w:t>Это</w:t>
      </w:r>
      <w:r>
        <w:t xml:space="preserve"> доказывает, что **ментальные состояния могут быть формализованы как независимые физические силы** в рамках симуляции. Убеждение (ложь, слух) не просто «меняет текст ответа», оно деформирует ландшафт utility-пространства агента, заставляя его выбирать д</w:t>
      </w:r>
      <w:r>
        <w:rPr>
          <w:rFonts w:hint="eastAsia"/>
        </w:rPr>
        <w:t>ругой</w:t>
      </w:r>
      <w:r>
        <w:t xml:space="preserve"> `Intent` (доказано в SUPERBOX-010: `idle` → `talk`). Это bridges the gap (мост) между символьным ИИ (GOAP) и субсимвольным (Utility AI), вводя слой субъективной каузальности.</w:t>
      </w:r>
    </w:p>
    <w:p w14:paraId="2D8961E2" w14:textId="77777777" w:rsidR="00A41615" w:rsidRDefault="00A41615" w:rsidP="00A41615"/>
    <w:p w14:paraId="0A7CEC1A" w14:textId="77777777" w:rsidR="00A41615" w:rsidRDefault="00A41615" w:rsidP="00A41615">
      <w:r>
        <w:t>---</w:t>
      </w:r>
    </w:p>
    <w:p w14:paraId="757A627B" w14:textId="77777777" w:rsidR="00A41615" w:rsidRDefault="00A41615" w:rsidP="00A41615"/>
    <w:p w14:paraId="7320FBFF" w14:textId="77777777" w:rsidR="00A41615" w:rsidRDefault="00A41615" w:rsidP="00A41615">
      <w:r>
        <w:t>## 3. Закон II: Принцип Каузальной Глубины (Каузальность важнее реалистичности)</w:t>
      </w:r>
    </w:p>
    <w:p w14:paraId="53705474" w14:textId="77777777" w:rsidR="00A41615" w:rsidRDefault="00A41615" w:rsidP="00A41615"/>
    <w:p w14:paraId="1764D8DC" w14:textId="77777777" w:rsidR="00A41615" w:rsidRDefault="00A41615" w:rsidP="00A41615">
      <w:r>
        <w:t>### 3.1. Парадигма «Театра»</w:t>
      </w:r>
    </w:p>
    <w:p w14:paraId="12E026EC" w14:textId="77777777" w:rsidR="00A41615" w:rsidRDefault="00A41615" w:rsidP="00A41615">
      <w:r>
        <w:rPr>
          <w:rFonts w:hint="eastAsia"/>
        </w:rPr>
        <w:t>Большинство</w:t>
      </w:r>
      <w:r>
        <w:t xml:space="preserve"> симуляций и игр оптимизированы под *феноменологическую реалистичность* — иллюзию того, что мир жив. Используются скрипты, триггеры и процедурная генерация, которые создают видимость реактивности, но не обладают исторической инерцией. Если игрок сломает стул, мир это забудет через 5 минут.</w:t>
      </w:r>
    </w:p>
    <w:p w14:paraId="3C41EBA6" w14:textId="77777777" w:rsidR="00A41615" w:rsidRDefault="00A41615" w:rsidP="00A41615"/>
    <w:p w14:paraId="47FA16D2" w14:textId="77777777" w:rsidR="00A41615" w:rsidRDefault="00A41615" w:rsidP="00A41615">
      <w:r>
        <w:t>### 3.2. Архитектура ENIGMA</w:t>
      </w:r>
    </w:p>
    <w:p w14:paraId="604A561F" w14:textId="77777777" w:rsidR="00A41615" w:rsidRDefault="00A41615" w:rsidP="00A41615">
      <w:r>
        <w:rPr>
          <w:rFonts w:hint="eastAsia"/>
        </w:rPr>
        <w:t>§</w:t>
      </w:r>
      <w:r>
        <w:t xml:space="preserve">ENIGMA-001 постулирует: **критерием принятия архитектурного решения является увеличение количества устойчивых причинных структур мира (memory, trust, debt, belief), а не визуальная или поведенческая </w:t>
      </w:r>
      <w:proofErr w:type="gramStart"/>
      <w:r>
        <w:t>реалистичность.*</w:t>
      </w:r>
      <w:proofErr w:type="gramEnd"/>
      <w:r>
        <w:t>*</w:t>
      </w:r>
    </w:p>
    <w:p w14:paraId="1ED6C951" w14:textId="77777777" w:rsidR="00A41615" w:rsidRDefault="00A41615" w:rsidP="00A41615"/>
    <w:p w14:paraId="30F5EB0A" w14:textId="77777777" w:rsidR="00A41615" w:rsidRDefault="00A41615" w:rsidP="00A41615">
      <w:r>
        <w:rPr>
          <w:rFonts w:hint="eastAsia"/>
        </w:rPr>
        <w:t>Каузальная</w:t>
      </w:r>
      <w:r>
        <w:t xml:space="preserve"> петля в ENIGMA работает так:</w:t>
      </w:r>
    </w:p>
    <w:p w14:paraId="6546A477" w14:textId="77777777" w:rsidR="00A41615" w:rsidRDefault="00A41615" w:rsidP="00A41615">
      <w:r>
        <w:t>1. Событие мира `COMMUNICATION_CLAIM` публикуется в `EventBus`.</w:t>
      </w:r>
    </w:p>
    <w:p w14:paraId="62204E28" w14:textId="77777777" w:rsidR="00A41615" w:rsidRDefault="00A41615" w:rsidP="00A41615">
      <w:r>
        <w:t>2. Оно проходит через `Perception Membrane` (пространственный фильтр `SpatialQueryService`).</w:t>
      </w:r>
    </w:p>
    <w:p w14:paraId="0C634813" w14:textId="77777777" w:rsidR="00A41615" w:rsidRPr="00A41615" w:rsidRDefault="00A41615" w:rsidP="00A41615">
      <w:pPr>
        <w:rPr>
          <w:lang w:val="en-US"/>
        </w:rPr>
      </w:pPr>
      <w:r w:rsidRPr="00A41615">
        <w:rPr>
          <w:lang w:val="en-US"/>
        </w:rPr>
        <w:t xml:space="preserve">3. </w:t>
      </w:r>
      <w:r>
        <w:t>Формируется</w:t>
      </w:r>
      <w:r w:rsidRPr="00A41615">
        <w:rPr>
          <w:lang w:val="en-US"/>
        </w:rPr>
        <w:t xml:space="preserve"> `EpistemicRecord` </w:t>
      </w:r>
      <w:r>
        <w:t>с</w:t>
      </w:r>
      <w:r w:rsidRPr="00A41615">
        <w:rPr>
          <w:lang w:val="en-US"/>
        </w:rPr>
        <w:t xml:space="preserve"> </w:t>
      </w:r>
      <w:r>
        <w:t>указанием</w:t>
      </w:r>
      <w:r w:rsidRPr="00A41615">
        <w:rPr>
          <w:lang w:val="en-US"/>
        </w:rPr>
        <w:t xml:space="preserve"> `source_id` (provenance) </w:t>
      </w:r>
      <w:r>
        <w:t>и</w:t>
      </w:r>
      <w:r w:rsidRPr="00A41615">
        <w:rPr>
          <w:lang w:val="en-US"/>
        </w:rPr>
        <w:t xml:space="preserve"> `confidence`.</w:t>
      </w:r>
    </w:p>
    <w:p w14:paraId="57D0B7D3" w14:textId="77777777" w:rsidR="00A41615" w:rsidRDefault="00A41615" w:rsidP="00A41615">
      <w:r>
        <w:t>4. Это убеждение persists (переживает save/load, SUPERBOX-009).</w:t>
      </w:r>
    </w:p>
    <w:p w14:paraId="7D28F8F5" w14:textId="77777777" w:rsidR="00A41615" w:rsidRDefault="00A41615" w:rsidP="00A41615">
      <w:r>
        <w:t>5. Оно порождает `Intent`, который создает `QueuedTask` (мутация `scene_state`).</w:t>
      </w:r>
    </w:p>
    <w:p w14:paraId="27E3D102" w14:textId="77777777" w:rsidR="00A41615" w:rsidRDefault="00A41615" w:rsidP="00A41615">
      <w:r>
        <w:t>6. Задача исполняется и порождает новое `EventDTO` (SUPERBOX-012).</w:t>
      </w:r>
    </w:p>
    <w:p w14:paraId="69D5F2E5" w14:textId="77777777" w:rsidR="00A41615" w:rsidRDefault="00A41615" w:rsidP="00A41615"/>
    <w:p w14:paraId="4FD42BBC" w14:textId="77777777" w:rsidR="00A41615" w:rsidRDefault="00A41615" w:rsidP="00A41615">
      <w:r>
        <w:t>### 3.3. Научная и инженерная значимость</w:t>
      </w:r>
    </w:p>
    <w:p w14:paraId="199E9E65" w14:textId="77777777" w:rsidR="00A41615" w:rsidRDefault="00A41615" w:rsidP="00A41615">
      <w:r>
        <w:rPr>
          <w:rFonts w:hint="eastAsia"/>
        </w:rPr>
        <w:t>Это</w:t>
      </w:r>
      <w:r>
        <w:t xml:space="preserve"> переход от симуляции как «набора скриптов» к симуляции как **автономной динамической системе**. Доказано, что ложь, внедренная в систему на тике $T_0$, неизбежно проходит весь цикл и вызывает мутацию мира на тике $T_2$, порождая событие, наблюдаемое др</w:t>
      </w:r>
      <w:r>
        <w:rPr>
          <w:rFonts w:hint="eastAsia"/>
        </w:rPr>
        <w:t>угими</w:t>
      </w:r>
      <w:r>
        <w:t xml:space="preserve">. Это **Causal Closure (Каузальная </w:t>
      </w:r>
      <w:proofErr w:type="gramStart"/>
      <w:r>
        <w:t>Замкнутость)*</w:t>
      </w:r>
      <w:proofErr w:type="gramEnd"/>
      <w:r>
        <w:t xml:space="preserve">* — свойство, которое ранее было достижимо только в сложных физических симуляциях (гидродинамика, N-body), но никогда не применялось к *семантическим* состояниям агентов. </w:t>
      </w:r>
    </w:p>
    <w:p w14:paraId="752F4D06" w14:textId="77777777" w:rsidR="00A41615" w:rsidRDefault="00A41615" w:rsidP="00A41615"/>
    <w:p w14:paraId="32AAD232" w14:textId="77777777" w:rsidR="00A41615" w:rsidRDefault="00A41615" w:rsidP="00A41615">
      <w:r>
        <w:t>---</w:t>
      </w:r>
    </w:p>
    <w:p w14:paraId="5E4E9B1C" w14:textId="77777777" w:rsidR="00A41615" w:rsidRDefault="00A41615" w:rsidP="00A41615"/>
    <w:p w14:paraId="08A15DF0" w14:textId="77777777" w:rsidR="00A41615" w:rsidRDefault="00A41615" w:rsidP="00A41615">
      <w:r>
        <w:t>## 4. Закон III: Функциональная Редукция LLM (LLM — рецептор/эффектор, а не мозг)</w:t>
      </w:r>
    </w:p>
    <w:p w14:paraId="319D6EB8" w14:textId="77777777" w:rsidR="00A41615" w:rsidRDefault="00A41615" w:rsidP="00A41615"/>
    <w:p w14:paraId="7FAD5AF6" w14:textId="77777777" w:rsidR="00A41615" w:rsidRDefault="00A41615" w:rsidP="00A41615">
      <w:r>
        <w:t>### 4.1. Парадигма «LLM как Агент»</w:t>
      </w:r>
    </w:p>
    <w:p w14:paraId="38879291" w14:textId="77777777" w:rsidR="00A41615" w:rsidRDefault="00A41615" w:rsidP="00A41615">
      <w:r>
        <w:rPr>
          <w:rFonts w:hint="eastAsia"/>
        </w:rPr>
        <w:t>В</w:t>
      </w:r>
      <w:r>
        <w:t xml:space="preserve"> современных исследованиях (ReAct, AutoGPT) LLM выступает в роли центрального процессора: она читает state, решает, что делать, и генерирует API-вызов. Это создает критическую уязвимость: галлюцинация модели становится галлюцинацией мира. Падение LLM-серв</w:t>
      </w:r>
      <w:r>
        <w:rPr>
          <w:rFonts w:hint="eastAsia"/>
        </w:rPr>
        <w:t>ера</w:t>
      </w:r>
      <w:r>
        <w:t xml:space="preserve"> означает смерть симуляции.</w:t>
      </w:r>
    </w:p>
    <w:p w14:paraId="440EA09D" w14:textId="77777777" w:rsidR="00A41615" w:rsidRDefault="00A41615" w:rsidP="00A41615"/>
    <w:p w14:paraId="00347C02" w14:textId="77777777" w:rsidR="00A41615" w:rsidRDefault="00A41615" w:rsidP="00A41615">
      <w:r>
        <w:t>### 4.2. Архитектура ENIGMA</w:t>
      </w:r>
    </w:p>
    <w:p w14:paraId="78860B73" w14:textId="77777777" w:rsidR="00A41615" w:rsidRDefault="00A41615" w:rsidP="00A41615">
      <w:r>
        <w:rPr>
          <w:rFonts w:hint="eastAsia"/>
        </w:rPr>
        <w:t>В</w:t>
      </w:r>
      <w:r>
        <w:t xml:space="preserve"> ENIGMA LLM строго изолирована в слое `services/llm/`. Каузальное ядро (`TickOrchestrator`, `DecisionHub`) не знает о существовании нейросетей. </w:t>
      </w:r>
    </w:p>
    <w:p w14:paraId="497239DB" w14:textId="77777777" w:rsidR="00A41615" w:rsidRDefault="00A41615" w:rsidP="00A41615"/>
    <w:p w14:paraId="3E22712F" w14:textId="77777777" w:rsidR="00A41615" w:rsidRDefault="00A41615" w:rsidP="00A41615">
      <w:r>
        <w:rPr>
          <w:rFonts w:hint="eastAsia"/>
        </w:rPr>
        <w:t>Когда</w:t>
      </w:r>
      <w:r>
        <w:t xml:space="preserve"> агент принимает решение `Intent = talk`, ядро создает `QueuedTask`. Эта задача передается в `TaskScheduler`. Если задача каноническая, LLM вызывается как **эффектор** (мышца), чтобы облечь готовое решение в текст. Если LLM недоступна (как было доказа</w:t>
      </w:r>
      <w:r>
        <w:rPr>
          <w:rFonts w:hint="eastAsia"/>
        </w:rPr>
        <w:t>но</w:t>
      </w:r>
      <w:r>
        <w:t xml:space="preserve"> в тестах SUPERBOX-012), система использует детерминированный `NpcConversation` (ambient-слой), и каузальная петля **не рвется**. Событие `NPC_SPOKE` все равно публикуется в `EventBus`.</w:t>
      </w:r>
    </w:p>
    <w:p w14:paraId="4A5CDDC2" w14:textId="77777777" w:rsidR="00A41615" w:rsidRDefault="00A41615" w:rsidP="00A41615"/>
    <w:p w14:paraId="67B43277" w14:textId="77777777" w:rsidR="00A41615" w:rsidRDefault="00A41615" w:rsidP="00A41615">
      <w:r>
        <w:t>### 4.3. Научная и инженерная значимость</w:t>
      </w:r>
    </w:p>
    <w:p w14:paraId="0700FB04" w14:textId="77777777" w:rsidR="00A41615" w:rsidRDefault="00A41615" w:rsidP="00A41615">
      <w:r>
        <w:rPr>
          <w:rFonts w:hint="eastAsia"/>
        </w:rPr>
        <w:t>Это</w:t>
      </w:r>
      <w:r>
        <w:t xml:space="preserve"> радикальный сдвиг в парадигме гибридного ИИ. Доказано, что **отказ LLM не эквивалентен отказу симуляции**. </w:t>
      </w:r>
    </w:p>
    <w:p w14:paraId="4BAA7EA0" w14:textId="77777777" w:rsidR="00A41615" w:rsidRDefault="00A41615" w:rsidP="00A41615">
      <w:r>
        <w:lastRenderedPageBreak/>
        <w:t>LLM здесь играет ту же роль, что и голосовые связки у человека: они выражают мысль, но не порождают её. Мозг (Каузальное Ядро + Эпистемика) принимает решение детерминированно. Это решает проблему недетерминированности, делает симуляцию reproducible (воспро</w:t>
      </w:r>
      <w:r>
        <w:rPr>
          <w:rFonts w:hint="eastAsia"/>
        </w:rPr>
        <w:t>изводимой</w:t>
      </w:r>
      <w:r>
        <w:t>) и позволяет использовать Replay-системы для A/B тестирования когнитивных сценариев.</w:t>
      </w:r>
    </w:p>
    <w:p w14:paraId="66C8A67A" w14:textId="77777777" w:rsidR="00A41615" w:rsidRDefault="00A41615" w:rsidP="00A41615"/>
    <w:p w14:paraId="3AA774CE" w14:textId="77777777" w:rsidR="00A41615" w:rsidRDefault="00A41615" w:rsidP="00A41615">
      <w:r>
        <w:t>---</w:t>
      </w:r>
    </w:p>
    <w:p w14:paraId="4538DE8C" w14:textId="77777777" w:rsidR="00A41615" w:rsidRDefault="00A41615" w:rsidP="00A41615"/>
    <w:p w14:paraId="31BE874A" w14:textId="77777777" w:rsidR="00A41615" w:rsidRDefault="00A41615" w:rsidP="00A41615">
      <w:r>
        <w:t>## 5. Заключение</w:t>
      </w:r>
    </w:p>
    <w:p w14:paraId="7558E0F8" w14:textId="77777777" w:rsidR="00A41615" w:rsidRDefault="00A41615" w:rsidP="00A41615"/>
    <w:p w14:paraId="6DBB880C" w14:textId="77777777" w:rsidR="00A41615" w:rsidRDefault="00A41615" w:rsidP="00A41615">
      <w:r>
        <w:rPr>
          <w:rFonts w:hint="eastAsia"/>
        </w:rPr>
        <w:t>Архитектура</w:t>
      </w:r>
      <w:r>
        <w:t xml:space="preserve"> ENIGMA доказывает, что создание честной, мультиагентной симуляции с субъективной реальностью возможно без передачи контроля вероятностным моделям. </w:t>
      </w:r>
    </w:p>
    <w:p w14:paraId="4E5F1B3C" w14:textId="77777777" w:rsidR="00A41615" w:rsidRDefault="00A41615" w:rsidP="00A41615"/>
    <w:p w14:paraId="31A4B5C6" w14:textId="77777777" w:rsidR="00A41615" w:rsidRDefault="00A41615" w:rsidP="00A41615">
      <w:r>
        <w:rPr>
          <w:rFonts w:hint="eastAsia"/>
        </w:rPr>
        <w:t>Введенные</w:t>
      </w:r>
      <w:r>
        <w:t xml:space="preserve"> три закона (Эпистемическая Ортогональность, Каузальная Глубина, Редукция LLM) формируют новый стандарт проектирования виртуальных миров. </w:t>
      </w:r>
    </w:p>
    <w:p w14:paraId="16DE32C4" w14:textId="77777777" w:rsidR="00A41615" w:rsidRDefault="00A41615" w:rsidP="00A41615"/>
    <w:p w14:paraId="654E47C4" w14:textId="77777777" w:rsidR="00A41615" w:rsidRDefault="00A41615" w:rsidP="00A41615">
      <w:r>
        <w:rPr>
          <w:rFonts w:hint="eastAsia"/>
        </w:rPr>
        <w:t>Практическим</w:t>
      </w:r>
      <w:r>
        <w:t xml:space="preserve"> результатом этой архитектуры является доказательство полной каузальной петли (SUPERBOX-006 — SUPERBOX-012): от инъекции физически обоснованной лжи до публикации события мира, вызванного изменением убеждений агента, — без единого вызова нейросе</w:t>
      </w:r>
      <w:r>
        <w:rPr>
          <w:rFonts w:hint="eastAsia"/>
        </w:rPr>
        <w:t>ти</w:t>
      </w:r>
      <w:r>
        <w:t xml:space="preserve"> для принятия решения. </w:t>
      </w:r>
    </w:p>
    <w:p w14:paraId="07241DBF" w14:textId="77777777" w:rsidR="00A41615" w:rsidRDefault="00A41615" w:rsidP="00A41615"/>
    <w:p w14:paraId="14EA61F7" w14:textId="0F95DF50" w:rsidR="00FD5D7A" w:rsidRDefault="00A41615" w:rsidP="00A41615">
      <w:r>
        <w:rPr>
          <w:rFonts w:hint="eastAsia"/>
        </w:rPr>
        <w:t>Это</w:t>
      </w:r>
      <w:r>
        <w:t xml:space="preserve"> переводит симуляции из разряда «интерактивного театра» в разряд «цифровых онтологических сред», обладающими свойствами эмерджентности, исторической инерции и истинной субъектности агентов.</w:t>
      </w:r>
    </w:p>
    <w:sectPr w:rsidR="00FD5D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89"/>
    <w:rsid w:val="00A41615"/>
    <w:rsid w:val="00BB3089"/>
    <w:rsid w:val="00E6418B"/>
    <w:rsid w:val="00F56E11"/>
    <w:rsid w:val="00FD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5A6CE6-95F5-4AC9-89C6-209097A6F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3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3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3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3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3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3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3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3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3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3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3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3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30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30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30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30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30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30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3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3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3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3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3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30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30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30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3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30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3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1132</Words>
  <Characters>6457</Characters>
  <Application>Microsoft Office Word</Application>
  <DocSecurity>0</DocSecurity>
  <Lines>53</Lines>
  <Paragraphs>15</Paragraphs>
  <ScaleCrop>false</ScaleCrop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G</dc:creator>
  <cp:keywords/>
  <dc:description/>
  <cp:lastModifiedBy>M G</cp:lastModifiedBy>
  <cp:revision>2</cp:revision>
  <dcterms:created xsi:type="dcterms:W3CDTF">2026-08-15T11:18:00Z</dcterms:created>
  <dcterms:modified xsi:type="dcterms:W3CDTF">2026-08-15T11:18:00Z</dcterms:modified>
</cp:coreProperties>
</file>