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jc w:val="center"/>
      </w:pPr>
      <w:r>
        <w:rPr>
          <w:rFonts w:ascii="Arial" w:cs="Arial" w:eastAsia="Arial" w:hAnsi="Arial"/>
          <w:b/>
          <w:bCs/>
          <w:color w:val="1B2A4A"/>
          <w:sz w:val="72"/>
          <w:szCs w:val="72"/>
        </w:rPr>
        <w:t xml:space="preserve">OMEGA</w:t>
      </w:r>
    </w:p>
    <w:p>
      <w:pPr>
        <w:spacing w:before="200"/>
        <w:jc w:val="center"/>
      </w:pPr>
      <w:r>
        <w:rPr>
          <w:rFonts w:ascii="Arial" w:cs="Arial" w:eastAsia="Arial" w:hAnsi="Arial"/>
          <w:color w:val="2C3E50"/>
          <w:sz w:val="36"/>
          <w:szCs w:val="36"/>
        </w:rPr>
        <w:t xml:space="preserve">TECHNICAL DIGEST</w:t>
      </w:r>
    </w:p>
    <w:p>
      <w:pPr>
        <w:spacing w:before="300" w:after="0"/>
      </w:pPr>
    </w:p>
    <w:p>
      <w:pPr>
        <w:jc w:val="center"/>
      </w:pPr>
      <w:r>
        <w:rPr>
          <w:rFonts w:ascii="Arial" w:cs="Arial" w:eastAsia="Arial" w:hAnsi="Arial"/>
          <w:color w:val="34495E"/>
          <w:sz w:val="22"/>
          <w:szCs w:val="22"/>
        </w:rPr>
        <w:t xml:space="preserve">System Architecture &amp; Proof Consolidation</w:t>
      </w:r>
    </w:p>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Version</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1.0</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Date</w:t>
            </w:r>
          </w:p>
        </w:tc>
        <w:tc>
          <w:tcPr>
            <w:tcW w:type="dxa" w:w="6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2026-02-07</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Classification</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NASA-Grade L4 / DO-178C / MIL-STD</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Architect</w:t>
            </w:r>
          </w:p>
        </w:tc>
        <w:tc>
          <w:tcPr>
            <w:tcW w:type="dxa" w:w="6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Francky (Architecte Supreme)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Primary AI</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Claude (Anthropic)</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Auditor</w:t>
            </w:r>
          </w:p>
        </w:tc>
        <w:tc>
          <w:tcPr>
            <w:tcW w:type="dxa" w:w="6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ChatGPT (OpenAI)</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Repository</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github.com/4Xdlm/omega-project</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HEAD</w:t>
            </w:r>
          </w:p>
        </w:tc>
        <w:tc>
          <w:tcPr>
            <w:tcW w:type="dxa" w:w="6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6de29e42</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Status</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REFERENCE DOCUMENT</w:t>
            </w:r>
          </w:p>
        </w:tc>
      </w:tr>
    </w:tbl>
    <w:p>
      <w:pPr>
        <w:spacing w:before="600" w:after="0"/>
      </w:pPr>
    </w:p>
    <w:p>
      <w:pPr>
        <w:spacing w:before="200"/>
        <w:jc w:val="center"/>
      </w:pPr>
      <w:r>
        <w:rPr>
          <w:rFonts w:ascii="Arial" w:cs="Arial" w:eastAsia="Arial" w:hAnsi="Arial"/>
          <w:i/>
          <w:iCs/>
          <w:color w:val="777777"/>
          <w:sz w:val="18"/>
          <w:szCs w:val="18"/>
        </w:rPr>
        <w:t xml:space="preserve">This document consolidates existing OMEGA documentation into a single auditable reference.</w:t>
      </w:r>
    </w:p>
    <w:p>
      <w:pPr>
        <w:spacing w:before="100"/>
        <w:jc w:val="center"/>
      </w:pPr>
      <w:r>
        <w:rPr>
          <w:rFonts w:ascii="Arial" w:cs="Arial" w:eastAsia="Arial" w:hAnsi="Arial"/>
          <w:i/>
          <w:iCs/>
          <w:color w:val="777777"/>
          <w:sz w:val="18"/>
          <w:szCs w:val="18"/>
        </w:rPr>
        <w:t xml:space="preserve">It introduces no new concepts. Every claim traces to a proven source.</w:t>
      </w:r>
    </w:p>
    <w:p>
      <w:r>
        <w:br w:type="page"/>
      </w:r>
    </w:p>
    <w:p>
      <w:pPr>
        <w:pStyle w:val="Heading1"/>
        <w:spacing w:before="360" w:after="200"/>
      </w:pPr>
      <w:r>
        <w:rPr>
          <w:rFonts w:ascii="Arial" w:cs="Arial" w:eastAsia="Arial" w:hAnsi="Arial"/>
          <w:b/>
          <w:bCs/>
          <w:color w:val="1B2A4A"/>
          <w:sz w:val="32"/>
          <w:szCs w:val="32"/>
        </w:rPr>
        <w:t xml:space="preserve">Table of Contents</w:t>
      </w:r>
    </w:p>
    <w:p>
      <w:pPr>
        <w:spacing w:after="120" w:line="276"/>
      </w:pPr>
      <w:r>
        <w:rPr>
          <w:rFonts w:ascii="Arial" w:cs="Arial" w:eastAsia="Arial" w:hAnsi="Arial"/>
          <w:sz w:val="20"/>
          <w:szCs w:val="20"/>
        </w:rPr>
        <w:t xml:space="preserve">1. What is OMEGA</w:t>
      </w:r>
    </w:p>
    <w:p>
      <w:pPr>
        <w:spacing w:after="120" w:line="276"/>
      </w:pPr>
      <w:r>
        <w:rPr>
          <w:rFonts w:ascii="Arial" w:cs="Arial" w:eastAsia="Arial" w:hAnsi="Arial"/>
          <w:sz w:val="20"/>
          <w:szCs w:val="20"/>
        </w:rPr>
        <w:t xml:space="preserve">2. Authority &amp; Contracts</w:t>
      </w:r>
    </w:p>
    <w:p>
      <w:pPr>
        <w:spacing w:after="120" w:line="276"/>
      </w:pPr>
      <w:r>
        <w:rPr>
          <w:rFonts w:ascii="Arial" w:cs="Arial" w:eastAsia="Arial" w:hAnsi="Arial"/>
          <w:sz w:val="20"/>
          <w:szCs w:val="20"/>
        </w:rPr>
        <w:t xml:space="preserve">3. System Architecture</w:t>
      </w:r>
    </w:p>
    <w:p>
      <w:pPr>
        <w:spacing w:after="120" w:line="276"/>
      </w:pPr>
      <w:r>
        <w:rPr>
          <w:rFonts w:ascii="Arial" w:cs="Arial" w:eastAsia="Arial" w:hAnsi="Arial"/>
          <w:sz w:val="20"/>
          <w:szCs w:val="20"/>
        </w:rPr>
        <w:t xml:space="preserve">4. Module Landscape</w:t>
      </w:r>
    </w:p>
    <w:p>
      <w:pPr>
        <w:spacing w:after="120" w:line="276"/>
      </w:pPr>
      <w:r>
        <w:rPr>
          <w:rFonts w:ascii="Arial" w:cs="Arial" w:eastAsia="Arial" w:hAnsi="Arial"/>
          <w:sz w:val="20"/>
          <w:szCs w:val="20"/>
        </w:rPr>
        <w:t xml:space="preserve">5. Governance System</w:t>
      </w:r>
    </w:p>
    <w:p>
      <w:pPr>
        <w:spacing w:after="120" w:line="276"/>
      </w:pPr>
      <w:r>
        <w:rPr>
          <w:rFonts w:ascii="Arial" w:cs="Arial" w:eastAsia="Arial" w:hAnsi="Arial"/>
          <w:sz w:val="20"/>
          <w:szCs w:val="20"/>
        </w:rPr>
        <w:t xml:space="preserve">6. Extension Model</w:t>
      </w:r>
    </w:p>
    <w:p>
      <w:pPr>
        <w:spacing w:after="120" w:line="276"/>
      </w:pPr>
      <w:r>
        <w:rPr>
          <w:rFonts w:ascii="Arial" w:cs="Arial" w:eastAsia="Arial" w:hAnsi="Arial"/>
          <w:sz w:val="20"/>
          <w:szCs w:val="20"/>
        </w:rPr>
        <w:t xml:space="preserve">7. Proof &amp; Determinism</w:t>
      </w:r>
    </w:p>
    <w:p>
      <w:pPr>
        <w:spacing w:after="120" w:line="276"/>
      </w:pPr>
      <w:r>
        <w:rPr>
          <w:rFonts w:ascii="Arial" w:cs="Arial" w:eastAsia="Arial" w:hAnsi="Arial"/>
          <w:sz w:val="20"/>
          <w:szCs w:val="20"/>
        </w:rPr>
        <w:t xml:space="preserve">Appendix A: Glossary</w:t>
      </w:r>
    </w:p>
    <w:p>
      <w:pPr>
        <w:spacing w:after="120" w:line="276"/>
      </w:pPr>
      <w:r>
        <w:rPr>
          <w:rFonts w:ascii="Arial" w:cs="Arial" w:eastAsia="Arial" w:hAnsi="Arial"/>
          <w:sz w:val="20"/>
          <w:szCs w:val="20"/>
        </w:rPr>
        <w:t xml:space="preserve">Appendix B: Document Cross-Reference</w:t>
      </w:r>
    </w:p>
    <w:p>
      <w:r>
        <w:br w:type="page"/>
      </w:r>
    </w:p>
    <w:p>
      <w:pPr>
        <w:pStyle w:val="Heading1"/>
        <w:spacing w:before="360" w:after="200"/>
      </w:pPr>
      <w:r>
        <w:rPr>
          <w:rFonts w:ascii="Arial" w:cs="Arial" w:eastAsia="Arial" w:hAnsi="Arial"/>
          <w:b/>
          <w:bCs/>
          <w:color w:val="1B2A4A"/>
          <w:sz w:val="32"/>
          <w:szCs w:val="32"/>
        </w:rPr>
        <w:t xml:space="preserve">1. What is OMEGA</w:t>
      </w:r>
    </w:p>
    <w:p>
      <w:pPr>
        <w:spacing w:after="120" w:line="276"/>
      </w:pPr>
      <w:r>
        <w:rPr>
          <w:rFonts w:ascii="Arial" w:cs="Arial" w:eastAsia="Arial" w:hAnsi="Arial"/>
          <w:sz w:val="20"/>
          <w:szCs w:val="20"/>
        </w:rPr>
        <w:t xml:space="preserve">OMEGA is a deterministic narrative analysis and generation system. It applies aerospace-grade engineering standards to AI-assisted writing, ensuring that every decision, every output, and every state change is traceable, reproducible, and auditable.</w:t>
      </w:r>
    </w:p>
    <w:p>
      <w:pPr>
        <w:pStyle w:val="Heading2"/>
        <w:spacing w:before="280" w:after="160"/>
      </w:pPr>
      <w:r>
        <w:rPr>
          <w:rFonts w:ascii="Arial" w:cs="Arial" w:eastAsia="Arial" w:hAnsi="Arial"/>
          <w:b/>
          <w:bCs/>
          <w:color w:val="2C3E50"/>
          <w:sz w:val="26"/>
          <w:szCs w:val="26"/>
        </w:rPr>
        <w:t xml:space="preserve">1.1 The Problem OMEGA Solves</w:t>
      </w:r>
    </w:p>
    <w:p>
      <w:pPr>
        <w:spacing w:after="120" w:line="276"/>
      </w:pPr>
      <w:r>
        <w:rPr>
          <w:rFonts w:ascii="Arial" w:cs="Arial" w:eastAsia="Arial" w:hAnsi="Arial"/>
          <w:sz w:val="20"/>
          <w:szCs w:val="20"/>
        </w:rPr>
        <w:t xml:space="preserve">99% of complex AI projects fail not from lack of technical skill, but from loss of truth. Decisions made months ago are forgotten. Documentation contradicts code. The original vision erodes imperceptibly with each iteration. OMEGA eliminates this through a rigorous truth system where code is fact, invariants are law, artifacts are evidence, CI is judgment, and session saves are history.</w:t>
      </w:r>
    </w:p>
    <w:p>
      <w:pPr>
        <w:pStyle w:val="Heading2"/>
        <w:spacing w:before="280" w:after="160"/>
      </w:pPr>
      <w:r>
        <w:rPr>
          <w:rFonts w:ascii="Arial" w:cs="Arial" w:eastAsia="Arial" w:hAnsi="Arial"/>
          <w:b/>
          <w:bCs/>
          <w:color w:val="2C3E50"/>
          <w:sz w:val="26"/>
          <w:szCs w:val="26"/>
        </w:rPr>
        <w:t xml:space="preserve">1.2 What OMEGA Is Not</w:t>
      </w:r>
    </w:p>
    <w:p>
      <w:pPr>
        <w:spacing w:after="120" w:line="276"/>
      </w:pPr>
      <w:r>
        <w:rPr>
          <w:rFonts w:ascii="Arial" w:cs="Arial" w:eastAsia="Arial" w:hAnsi="Arial"/>
          <w:sz w:val="20"/>
          <w:szCs w:val="20"/>
        </w:rPr>
        <w:t xml:space="preserve">OMEGA is not a chatbot, not a wrapper around an LLM, and not a creative writing tool. It is an engineering system that happens to operate in the narrative domain. It applies the same standards used by NASA and SpaceX to the problem of AI-assisted text generation and analysis.</w:t>
      </w:r>
    </w:p>
    <w:p>
      <w:pPr>
        <w:pStyle w:val="Heading2"/>
        <w:spacing w:before="280" w:after="160"/>
      </w:pPr>
      <w:r>
        <w:rPr>
          <w:rFonts w:ascii="Arial" w:cs="Arial" w:eastAsia="Arial" w:hAnsi="Arial"/>
          <w:b/>
          <w:bCs/>
          <w:color w:val="2C3E50"/>
          <w:sz w:val="26"/>
          <w:szCs w:val="26"/>
        </w:rPr>
        <w:t xml:space="preserve">1.3 Governing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Standard</w:t>
            </w:r>
          </w:p>
        </w:tc>
        <w:tc>
          <w:tcPr>
            <w:tcW w:type="dxa" w:w="6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Application</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NASA-STD-8739.8</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Software assurance, traceability, determinism</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DO-178C Level A</w:t>
            </w:r>
          </w:p>
        </w:tc>
        <w:tc>
          <w:tcPr>
            <w:tcW w:type="dxa" w:w="6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Safety-critical software logic</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AS9100D</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Aerospace quality management</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MIL-STD-498</w:t>
            </w:r>
          </w:p>
        </w:tc>
        <w:tc>
          <w:tcPr>
            <w:tcW w:type="dxa" w:w="6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Defense software documentation</w:t>
            </w:r>
          </w:p>
        </w:tc>
      </w:tr>
    </w:tbl>
    <w:p>
      <w:r>
        <w:br w:type="page"/>
      </w:r>
    </w:p>
    <w:p>
      <w:pPr>
        <w:pStyle w:val="Heading1"/>
        <w:spacing w:before="360" w:after="200"/>
      </w:pPr>
      <w:r>
        <w:rPr>
          <w:rFonts w:ascii="Arial" w:cs="Arial" w:eastAsia="Arial" w:hAnsi="Arial"/>
          <w:b/>
          <w:bCs/>
          <w:color w:val="1B2A4A"/>
          <w:sz w:val="32"/>
          <w:szCs w:val="32"/>
        </w:rPr>
        <w:t xml:space="preserve">2. Authority &amp; Contracts</w:t>
      </w:r>
    </w:p>
    <w:p>
      <w:pPr>
        <w:pStyle w:val="Heading2"/>
        <w:spacing w:before="280" w:after="160"/>
      </w:pPr>
      <w:r>
        <w:rPr>
          <w:rFonts w:ascii="Arial" w:cs="Arial" w:eastAsia="Arial" w:hAnsi="Arial"/>
          <w:b/>
          <w:bCs/>
          <w:color w:val="2C3E50"/>
          <w:sz w:val="26"/>
          <w:szCs w:val="26"/>
        </w:rPr>
        <w:t xml:space="preserve">2.1 Authority Model</w:t>
      </w:r>
    </w:p>
    <w:p>
      <w:pPr>
        <w:spacing w:after="120" w:line="276"/>
      </w:pPr>
      <w:r>
        <w:rPr>
          <w:rFonts w:ascii="Arial" w:cs="Arial" w:eastAsia="Arial" w:hAnsi="Arial"/>
          <w:sz w:val="20"/>
          <w:szCs w:val="20"/>
        </w:rPr>
        <w:t xml:space="preserve">OMEGA operates under a strict hierarchy where the machine produces truth (BUILD), governance observes truth (GOVERNANCE), and the human decides (OVERRIDE). No component may exceed its authority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2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Entity</w:t>
            </w:r>
          </w:p>
        </w:tc>
        <w:tc>
          <w:tcPr>
            <w:tcW w:type="dxa" w:w="49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Authority</w:t>
            </w:r>
          </w:p>
        </w:tc>
      </w:tr>
      <w:tr>
        <w:tc>
          <w:tcPr>
            <w:tcW w:type="dxa" w:w="2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Architecte Supreme</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Francky</w:t>
            </w:r>
          </w:p>
        </w:tc>
        <w:tc>
          <w:tcPr>
            <w:tcW w:type="dxa" w:w="4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ABSOLUTE — final decision on everything</w:t>
            </w:r>
          </w:p>
        </w:tc>
      </w:tr>
      <w:tr>
        <w:tc>
          <w:tcPr>
            <w:tcW w:type="dxa" w:w="2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Primary AI</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Claude</w:t>
            </w:r>
          </w:p>
        </w:tc>
        <w:tc>
          <w:tcPr>
            <w:tcW w:type="dxa" w:w="49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Execution, documentation, archiving</w:t>
            </w:r>
          </w:p>
        </w:tc>
      </w:tr>
      <w:tr>
        <w:tc>
          <w:tcPr>
            <w:tcW w:type="dxa" w:w="2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Auditor</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ChatGPT</w:t>
            </w:r>
          </w:p>
        </w:tc>
        <w:tc>
          <w:tcPr>
            <w:tcW w:type="dxa" w:w="4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Hostile review, contradiction, validation</w:t>
            </w:r>
          </w:p>
        </w:tc>
      </w:tr>
      <w:tr>
        <w:tc>
          <w:tcPr>
            <w:tcW w:type="dxa" w:w="2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Journal</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SESSION_SAVE</w:t>
            </w:r>
          </w:p>
        </w:tc>
        <w:tc>
          <w:tcPr>
            <w:tcW w:type="dxa" w:w="49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Append-only memory of all sessions</w:t>
            </w:r>
          </w:p>
        </w:tc>
      </w:tr>
    </w:tbl>
    <w:p>
      <w:pPr>
        <w:pStyle w:val="Heading2"/>
        <w:spacing w:before="280" w:after="160"/>
      </w:pPr>
      <w:r>
        <w:rPr>
          <w:rFonts w:ascii="Arial" w:cs="Arial" w:eastAsia="Arial" w:hAnsi="Arial"/>
          <w:b/>
          <w:bCs/>
          <w:color w:val="2C3E50"/>
          <w:sz w:val="26"/>
          <w:szCs w:val="26"/>
        </w:rPr>
        <w:t xml:space="preserve">2.2 BUILD ↔ GOVERNANCE Contract</w:t>
      </w:r>
    </w:p>
    <w:p>
      <w:pPr>
        <w:spacing w:after="120" w:line="276"/>
      </w:pPr>
      <w:r>
        <w:rPr>
          <w:rFonts w:ascii="Arial" w:cs="Arial" w:eastAsia="Arial" w:hAnsi="Arial"/>
          <w:sz w:val="20"/>
          <w:szCs w:val="20"/>
        </w:rPr>
        <w:t xml:space="preserve">The most critical architectural boundary in OMEGA is the separation between BUILD and GOVERNANCE. This is formalized in OMEGA_BUILD_GOVERNANCE_CONTRACT.md, a binding document that prevents truth corruption.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31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BUILD</w:t>
            </w:r>
          </w:p>
        </w:tc>
        <w:tc>
          <w:tcPr>
            <w:tcW w:type="dxa" w:w="31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GOVERNANCE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Create truth</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Modify truth</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Observe</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Detect drift</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Correct</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Alert human</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Human override</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 (under conditions)</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Rollback</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r>
    </w:tbl>
    <w:p>
      <w:pPr>
        <w:pStyle w:val="Heading2"/>
        <w:spacing w:before="280" w:after="160"/>
      </w:pPr>
      <w:r>
        <w:rPr>
          <w:rFonts w:ascii="Arial" w:cs="Arial" w:eastAsia="Arial" w:hAnsi="Arial"/>
          <w:b/>
          <w:bCs/>
          <w:color w:val="2C3E50"/>
          <w:sz w:val="26"/>
          <w:szCs w:val="26"/>
        </w:rPr>
        <w:t xml:space="preserve">2.3 Cardinal Principle</w:t>
      </w:r>
    </w:p>
    <w:p>
      <w:pPr>
        <w:pBdr>
          <w:left w:val="single" w:color="2980B9" w:sz="6" w:space="10"/>
        </w:pBdr>
        <w:spacing w:after="120" w:line="276"/>
        <w:ind w:left="400" w:right="400"/>
      </w:pPr>
      <w:r>
        <w:rPr>
          <w:rFonts w:ascii="Arial" w:cs="Arial" w:eastAsia="Arial" w:hAnsi="Arial"/>
          <w:i/>
          <w:iCs/>
          <w:color w:val="2C3E50"/>
          <w:sz w:val="20"/>
          <w:szCs w:val="20"/>
        </w:rPr>
        <w:t xml:space="preserve">What is not proven does not exist. What is not measured is not acceptable. What does not resist is eliminated.</w:t>
      </w:r>
    </w:p>
    <w:p>
      <w:pPr>
        <w:spacing w:after="120" w:line="276"/>
      </w:pPr>
      <w:r>
        <w:rPr>
          <w:rFonts w:ascii="Arial" w:cs="Arial" w:eastAsia="Arial" w:hAnsi="Arial"/>
          <w:sz w:val="20"/>
          <w:szCs w:val="20"/>
        </w:rPr>
        <w:t xml:space="preserve">Source: OMEGA_BUILD_GOVERNANCE_CONTRACT.md, OMEGA_AUTHORITY_MODEL.md</w:t>
      </w:r>
    </w:p>
    <w:p>
      <w:r>
        <w:br w:type="page"/>
      </w:r>
    </w:p>
    <w:p>
      <w:pPr>
        <w:pStyle w:val="Heading1"/>
        <w:spacing w:before="360" w:after="200"/>
      </w:pPr>
      <w:r>
        <w:rPr>
          <w:rFonts w:ascii="Arial" w:cs="Arial" w:eastAsia="Arial" w:hAnsi="Arial"/>
          <w:b/>
          <w:bCs/>
          <w:color w:val="1B2A4A"/>
          <w:sz w:val="32"/>
          <w:szCs w:val="32"/>
        </w:rPr>
        <w:t xml:space="preserve">3. System Architecture</w:t>
      </w:r>
    </w:p>
    <w:p>
      <w:pPr>
        <w:pStyle w:val="Heading2"/>
        <w:spacing w:before="280" w:after="160"/>
      </w:pPr>
      <w:r>
        <w:rPr>
          <w:rFonts w:ascii="Arial" w:cs="Arial" w:eastAsia="Arial" w:hAnsi="Arial"/>
          <w:b/>
          <w:bCs/>
          <w:color w:val="2C3E50"/>
          <w:sz w:val="26"/>
          <w:szCs w:val="26"/>
        </w:rPr>
        <w:t xml:space="preserve">3.1 Three Product Lines</w:t>
      </w:r>
    </w:p>
    <w:p>
      <w:pPr>
        <w:spacing w:after="120" w:line="276"/>
      </w:pPr>
      <w:r>
        <w:rPr>
          <w:rFonts w:ascii="Arial" w:cs="Arial" w:eastAsia="Arial" w:hAnsi="Arial"/>
          <w:sz w:val="20"/>
          <w:szCs w:val="20"/>
        </w:rPr>
        <w:t xml:space="preserve">OMEGA consists of three distinct product lines that must never be confused. Each has its own version, test suite, and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1000"/>
        <w:gridCol w:w="2360"/>
      </w:tblGrid>
      <w:tr>
        <w:tc>
          <w:tcPr>
            <w:tcW w:type="dxa" w:w="2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Product Line</w:t>
            </w:r>
          </w:p>
        </w:tc>
        <w:tc>
          <w:tcPr>
            <w:tcW w:type="dxa" w:w="12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28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Tests</w:t>
            </w:r>
          </w:p>
        </w:tc>
        <w:tc>
          <w:tcPr>
            <w:tcW w:type="dxa" w:w="2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 V4.4</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v4.4.x</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Scientific kernel (laws L1–L6)</w:t>
            </w:r>
          </w:p>
        </w:tc>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c>
          <w:tcPr>
            <w:tcW w:type="dxa" w:w="2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SEALED (Gold Master)</w:t>
            </w:r>
          </w:p>
        </w:tc>
      </w:tr>
      <w:tr>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OMEGA Core</w:t>
            </w:r>
          </w:p>
        </w:tc>
        <w:tc>
          <w:tcPr>
            <w:tcW w:type="dxa" w:w="1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v3.17.0</w:t>
            </w:r>
          </w:p>
        </w:tc>
        <w:tc>
          <w:tcPr>
            <w:tcW w:type="dxa" w:w="2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Infrastructure (gateway, sentinel, quarantine)</w:t>
            </w:r>
          </w:p>
        </w:tc>
        <w:tc>
          <w:tcPr>
            <w:tcW w:type="dxa" w:w="1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971</w:t>
            </w:r>
          </w:p>
        </w:tc>
        <w:tc>
          <w:tcPr>
            <w:tcW w:type="dxa" w:w="2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PROVEN</w:t>
            </w:r>
          </w:p>
        </w:tc>
      </w:tr>
      <w:tr>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GENESIS FORGE</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v1.2.1</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Generation + judgment engine</w:t>
            </w:r>
          </w:p>
        </w:tc>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368</w:t>
            </w:r>
          </w:p>
        </w:tc>
        <w:tc>
          <w:tcPr>
            <w:tcW w:type="dxa" w:w="2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PROVEN</w:t>
            </w:r>
          </w:p>
        </w:tc>
      </w:tr>
    </w:tbl>
    <w:p>
      <w:pPr>
        <w:pStyle w:val="Heading2"/>
        <w:spacing w:before="280" w:after="160"/>
      </w:pPr>
      <w:r>
        <w:rPr>
          <w:rFonts w:ascii="Arial" w:cs="Arial" w:eastAsia="Arial" w:hAnsi="Arial"/>
          <w:b/>
          <w:bCs/>
          <w:color w:val="2C3E50"/>
          <w:sz w:val="26"/>
          <w:szCs w:val="26"/>
        </w:rPr>
        <w:t xml:space="preserve">3.2 Dual Roadmap Architecture</w:t>
      </w:r>
    </w:p>
    <w:p>
      <w:pPr>
        <w:spacing w:after="120" w:line="276"/>
      </w:pPr>
      <w:r>
        <w:rPr>
          <w:rFonts w:ascii="Arial" w:cs="Arial" w:eastAsia="Arial" w:hAnsi="Arial"/>
          <w:sz w:val="20"/>
          <w:szCs w:val="20"/>
        </w:rPr>
        <w:t xml:space="preserve">OMEGA separates its lifecycle into two distinct roadmaps that interact through a formal contract:</w:t>
      </w:r>
    </w:p>
    <w:p>
      <w:pPr>
        <w:spacing w:before="200" w:after="120"/>
      </w:pPr>
      <w:r>
        <w:rPr>
          <w:rFonts w:ascii="Arial" w:cs="Arial" w:eastAsia="Arial" w:hAnsi="Arial"/>
          <w:b/>
          <w:bCs/>
          <w:color w:val="34495E"/>
          <w:sz w:val="22"/>
          <w:szCs w:val="22"/>
        </w:rPr>
        <w:t xml:space="preserve">Roadmap A — BUILD / Certification</w:t>
      </w:r>
    </w:p>
    <w:p>
      <w:pPr>
        <w:spacing w:after="120" w:line="276"/>
      </w:pPr>
      <w:r>
        <w:rPr>
          <w:rFonts w:ascii="Arial" w:cs="Arial" w:eastAsia="Arial" w:hAnsi="Arial"/>
          <w:sz w:val="20"/>
          <w:szCs w:val="20"/>
        </w:rPr>
        <w:t xml:space="preserve">Produces immutable truth. Each phase is sealed with cryptographic signatures and can never be modified. Phases: A-INFRA, B-FORGE, C-SENTINEL, and associated sub-phases. All SEALED.</w:t>
      </w:r>
    </w:p>
    <w:p>
      <w:pPr>
        <w:spacing w:before="200" w:after="120"/>
      </w:pPr>
      <w:r>
        <w:rPr>
          <w:rFonts w:ascii="Arial" w:cs="Arial" w:eastAsia="Arial" w:hAnsi="Arial"/>
          <w:b/>
          <w:bCs/>
          <w:color w:val="34495E"/>
          <w:sz w:val="22"/>
          <w:szCs w:val="22"/>
        </w:rPr>
        <w:t xml:space="preserve">Roadmap B — GOVERNANCE / Exploitation</w:t>
      </w:r>
    </w:p>
    <w:p>
      <w:pPr>
        <w:spacing w:after="120" w:line="276"/>
      </w:pPr>
      <w:r>
        <w:rPr>
          <w:rFonts w:ascii="Arial" w:cs="Arial" w:eastAsia="Arial" w:hAnsi="Arial"/>
          <w:sz w:val="20"/>
          <w:szCs w:val="20"/>
        </w:rPr>
        <w:t xml:space="preserve">Observes truth in production without ever modifying it. Non-actuating by design: governance can detect drift, alert humans, and enable rollback, but cannot autonomously correct anything. Phases: D (Runtime Governance), E (Drift Detection), F–J (planned).</w:t>
      </w:r>
    </w:p>
    <w:p>
      <w:pPr>
        <w:pStyle w:val="Heading2"/>
        <w:spacing w:before="280" w:after="160"/>
      </w:pPr>
      <w:r>
        <w:rPr>
          <w:rFonts w:ascii="Arial" w:cs="Arial" w:eastAsia="Arial" w:hAnsi="Arial"/>
          <w:b/>
          <w:bCs/>
          <w:color w:val="2C3E50"/>
          <w:sz w:val="26"/>
          <w:szCs w:val="26"/>
        </w:rPr>
        <w:t xml:space="preserve">3.3 OMEGA 2.0 Divinity — Design Specification</w:t>
      </w:r>
    </w:p>
    <w:p>
      <w:pPr>
        <w:spacing w:after="120" w:line="276"/>
      </w:pPr>
      <w:r>
        <w:rPr>
          <w:rFonts w:ascii="Arial" w:cs="Arial" w:eastAsia="Arial" w:hAnsi="Arial"/>
          <w:sz w:val="20"/>
          <w:szCs w:val="20"/>
        </w:rPr>
        <w:t xml:space="preserve">The full OMEGA 2.0 architecture is specified across 5 levels with 33 modules. Status: 100% design, 0% code. This specification is captured in OMEGA_MASTER_PLAN_v2.md.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800"/>
        <w:gridCol w:w="2360"/>
      </w:tblGrid>
      <w:tr>
        <w:tc>
          <w:tcPr>
            <w:tcW w:type="dxa" w:w="1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2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38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Modules</w:t>
            </w:r>
          </w:p>
        </w:tc>
        <w:tc>
          <w:tcPr>
            <w:tcW w:type="dxa" w:w="2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0</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CORE</w:t>
            </w:r>
          </w:p>
        </w:tc>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Invariants</w:t>
            </w:r>
          </w:p>
        </w:tc>
        <w:tc>
          <w:tcPr>
            <w:tcW w:type="dxa" w:w="2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Foundation</w:t>
            </w:r>
          </w:p>
        </w:tc>
      </w:tr>
      <w:tr>
        <w:tc>
          <w:tcPr>
            <w:tcW w:type="dxa" w:w="1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1</w:t>
            </w:r>
          </w:p>
        </w:tc>
        <w:tc>
          <w:tcPr>
            <w:tcW w:type="dxa" w:w="2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COMPREHENSION</w:t>
            </w:r>
          </w:p>
        </w:tc>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10 modules (LOGIC, DYNAMICS, VOICE, etc.)</w:t>
            </w:r>
          </w:p>
        </w:tc>
        <w:tc>
          <w:tcPr>
            <w:tcW w:type="dxa" w:w="2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Analysis</w:t>
            </w:r>
          </w:p>
        </w:tc>
      </w:tr>
      <w:tr>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2</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MEMORY</w:t>
            </w:r>
          </w:p>
        </w:tc>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10 modules (CANON, INTENT_LOCK, etc.)</w:t>
            </w:r>
          </w:p>
        </w:tc>
        <w:tc>
          <w:tcPr>
            <w:tcW w:type="dxa" w:w="2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State</w:t>
            </w:r>
          </w:p>
        </w:tc>
      </w:tr>
      <w:tr>
        <w:tc>
          <w:tcPr>
            <w:tcW w:type="dxa" w:w="1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3</w:t>
            </w:r>
          </w:p>
        </w:tc>
        <w:tc>
          <w:tcPr>
            <w:tcW w:type="dxa" w:w="2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DECISION</w:t>
            </w:r>
          </w:p>
        </w:tc>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3 modules (ORACLE, SKEPTIC, DECISION)</w:t>
            </w:r>
          </w:p>
        </w:tc>
        <w:tc>
          <w:tcPr>
            <w:tcW w:type="dxa" w:w="2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Options</w:t>
            </w:r>
          </w:p>
        </w:tc>
      </w:tr>
      <w:tr>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4</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CREATION</w:t>
            </w:r>
          </w:p>
        </w:tc>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4 modules (SCRIBE, STYLE, etc.)</w:t>
            </w:r>
          </w:p>
        </w:tc>
        <w:tc>
          <w:tcPr>
            <w:tcW w:type="dxa" w:w="2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Generation</w:t>
            </w:r>
          </w:p>
        </w:tc>
      </w:tr>
      <w:tr>
        <w:tc>
          <w:tcPr>
            <w:tcW w:type="dxa" w:w="1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5</w:t>
            </w:r>
          </w:p>
        </w:tc>
        <w:tc>
          <w:tcPr>
            <w:tcW w:type="dxa" w:w="2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INTERFACE</w:t>
            </w:r>
          </w:p>
        </w:tc>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5 modules (TRUTH_GATE, EMOTION_GATE, etc.)</w:t>
            </w:r>
          </w:p>
        </w:tc>
        <w:tc>
          <w:tcPr>
            <w:tcW w:type="dxa" w:w="2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Validation</w:t>
            </w:r>
          </w:p>
        </w:tc>
      </w:tr>
    </w:tbl>
    <w:p>
      <w:r>
        <w:br w:type="page"/>
      </w:r>
    </w:p>
    <w:p>
      <w:pPr>
        <w:pStyle w:val="Heading1"/>
        <w:spacing w:before="360" w:after="200"/>
      </w:pPr>
      <w:r>
        <w:rPr>
          <w:rFonts w:ascii="Arial" w:cs="Arial" w:eastAsia="Arial" w:hAnsi="Arial"/>
          <w:b/>
          <w:bCs/>
          <w:color w:val="1B2A4A"/>
          <w:sz w:val="32"/>
          <w:szCs w:val="32"/>
        </w:rPr>
        <w:t xml:space="preserve">4. Module Landscape</w:t>
      </w:r>
    </w:p>
    <w:p>
      <w:pPr>
        <w:pStyle w:val="Heading2"/>
        <w:spacing w:before="280" w:after="160"/>
      </w:pPr>
      <w:r>
        <w:rPr>
          <w:rFonts w:ascii="Arial" w:cs="Arial" w:eastAsia="Arial" w:hAnsi="Arial"/>
          <w:b/>
          <w:bCs/>
          <w:color w:val="2C3E50"/>
          <w:sz w:val="26"/>
          <w:szCs w:val="26"/>
        </w:rPr>
        <w:t xml:space="preserve">4.1 GENESIS FORGE — Proven Modules</w:t>
      </w:r>
    </w:p>
    <w:p>
      <w:pPr>
        <w:spacing w:after="120" w:line="276"/>
      </w:pPr>
      <w:r>
        <w:rPr>
          <w:rFonts w:ascii="Arial" w:cs="Arial" w:eastAsia="Arial" w:hAnsi="Arial"/>
          <w:sz w:val="20"/>
          <w:szCs w:val="20"/>
        </w:rPr>
        <w:t xml:space="preserve">GENESIS FORGE is the generation and judgment engine. All modules below are proven by AST scan + 368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4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2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Proof</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EMOTION_BRIDGE</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Emotional analysis (14-dim vector space)</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AST + tests</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OMEGA_CONVERTER</w:t>
            </w:r>
          </w:p>
        </w:tc>
        <w:tc>
          <w:tcPr>
            <w:tcW w:type="dxa" w:w="4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Bidirectional format conversion</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AST + tests</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PRISM</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Multi-axis scoring</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AST + tests</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DRAFTER</w:t>
            </w:r>
          </w:p>
        </w:tc>
        <w:tc>
          <w:tcPr>
            <w:tcW w:type="dxa" w:w="4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Generation orchestration + prompt hashing</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AST + tests</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J1_JUDGE</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Emotional judgment</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AST + tests</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PROVIDERS</w:t>
            </w:r>
          </w:p>
        </w:tc>
        <w:tc>
          <w:tcPr>
            <w:tcW w:type="dxa" w:w="4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LLM abstraction layer</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AST + tests</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CONFIG</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Configuration defaults</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AST + tests</w:t>
            </w:r>
          </w:p>
        </w:tc>
      </w:tr>
    </w:tbl>
    <w:p>
      <w:pPr>
        <w:pStyle w:val="Heading2"/>
        <w:spacing w:before="280" w:after="160"/>
      </w:pPr>
      <w:r>
        <w:rPr>
          <w:rFonts w:ascii="Arial" w:cs="Arial" w:eastAsia="Arial" w:hAnsi="Arial"/>
          <w:b/>
          <w:bCs/>
          <w:color w:val="2C3E50"/>
          <w:sz w:val="26"/>
          <w:szCs w:val="26"/>
        </w:rPr>
        <w:t xml:space="preserve">4.2 OMEGA Core — Infrastructure</w:t>
      </w:r>
    </w:p>
    <w:p>
      <w:pPr>
        <w:spacing w:after="120" w:line="276"/>
      </w:pPr>
      <w:r>
        <w:rPr>
          <w:rFonts w:ascii="Arial" w:cs="Arial" w:eastAsia="Arial" w:hAnsi="Arial"/>
          <w:sz w:val="20"/>
          <w:szCs w:val="20"/>
        </w:rPr>
        <w:t xml:space="preserve">OMEGA Core provides the infrastructure layer. 971 tests, proven at Phase 17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Tests</w:t>
            </w:r>
          </w:p>
        </w:tc>
        <w:tc>
          <w:tcPr>
            <w:tcW w:type="dxa" w:w="5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GATEWAY</w:t>
            </w:r>
          </w:p>
        </w:tc>
        <w:tc>
          <w:tcPr>
            <w:tcW w:type="dxa" w:w="1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111</w:t>
            </w:r>
          </w:p>
        </w:tc>
        <w:tc>
          <w:tcPr>
            <w:tcW w:type="dxa" w:w="5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Entry point, routing</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SENTINEL</w:t>
            </w:r>
          </w:p>
        </w:tc>
        <w:tc>
          <w:tcPr>
            <w:tcW w:type="dxa" w:w="1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155</w:t>
            </w:r>
          </w:p>
        </w:tc>
        <w:tc>
          <w:tcPr>
            <w:tcW w:type="dxa" w:w="5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Surveillance, alerts</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QUARANTINE_V2</w:t>
            </w:r>
          </w:p>
        </w:tc>
        <w:tc>
          <w:tcPr>
            <w:tcW w:type="dxa" w:w="1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149</w:t>
            </w:r>
          </w:p>
        </w:tc>
        <w:tc>
          <w:tcPr>
            <w:tcW w:type="dxa" w:w="5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Error isolation</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CHAOS_HARNESS</w:t>
            </w:r>
          </w:p>
        </w:tc>
        <w:tc>
          <w:tcPr>
            <w:tcW w:type="dxa" w:w="1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110</w:t>
            </w:r>
          </w:p>
        </w:tc>
        <w:tc>
          <w:tcPr>
            <w:tcW w:type="dxa" w:w="5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Resilience testing</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RATE_LIMITER</w:t>
            </w:r>
          </w:p>
        </w:tc>
        <w:tc>
          <w:tcPr>
            <w:tcW w:type="dxa" w:w="1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87</w:t>
            </w:r>
          </w:p>
        </w:tc>
        <w:tc>
          <w:tcPr>
            <w:tcW w:type="dxa" w:w="5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Load control</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CLI_RUNNER</w:t>
            </w:r>
          </w:p>
        </w:tc>
        <w:tc>
          <w:tcPr>
            <w:tcW w:type="dxa" w:w="1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133</w:t>
            </w:r>
          </w:p>
        </w:tc>
        <w:tc>
          <w:tcPr>
            <w:tcW w:type="dxa" w:w="5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Command interface</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NEXUS_CORE</w:t>
            </w:r>
          </w:p>
        </w:tc>
        <w:tc>
          <w:tcPr>
            <w:tcW w:type="dxa" w:w="1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226</w:t>
            </w:r>
          </w:p>
        </w:tc>
        <w:tc>
          <w:tcPr>
            <w:tcW w:type="dxa" w:w="5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Core logic</w:t>
            </w:r>
          </w:p>
        </w:tc>
      </w:tr>
    </w:tbl>
    <w:p>
      <w:pPr>
        <w:pStyle w:val="Heading2"/>
        <w:spacing w:before="280" w:after="160"/>
      </w:pPr>
      <w:r>
        <w:rPr>
          <w:rFonts w:ascii="Arial" w:cs="Arial" w:eastAsia="Arial" w:hAnsi="Arial"/>
          <w:b/>
          <w:bCs/>
          <w:color w:val="2C3E50"/>
          <w:sz w:val="26"/>
          <w:szCs w:val="26"/>
        </w:rPr>
        <w:t xml:space="preserve">4.3 Industrial Hardening (v6.0.0)</w:t>
      </w:r>
    </w:p>
    <w:p>
      <w:pPr>
        <w:spacing w:after="120" w:line="276"/>
      </w:pPr>
      <w:r>
        <w:rPr>
          <w:rFonts w:ascii="Arial" w:cs="Arial" w:eastAsia="Arial" w:hAnsi="Arial"/>
          <w:sz w:val="20"/>
          <w:szCs w:val="20"/>
        </w:rPr>
        <w:t xml:space="preserve">The industrial hardening cycle added 2126 tests across 6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40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Focus</w:t>
            </w:r>
          </w:p>
        </w:tc>
        <w:tc>
          <w:tcPr>
            <w:tcW w:type="dxa" w:w="2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Tests Added</w:t>
            </w:r>
          </w:p>
        </w:tc>
      </w:tr>
      <w:tr>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A — Hardening</w:t>
            </w:r>
          </w:p>
        </w:tc>
        <w:tc>
          <w:tcPr>
            <w:tcW w:type="dxa" w:w="40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Edge cases, security, typed errors</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+143</w:t>
            </w:r>
          </w:p>
        </w:tc>
      </w:tr>
      <w:tr>
        <w:tc>
          <w:tcPr>
            <w:tcW w:type="dxa" w:w="2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B — Performance</w:t>
            </w:r>
          </w:p>
        </w:tc>
        <w:tc>
          <w:tcPr>
            <w:tcW w:type="dxa" w:w="40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Benchmarks, injectable abstractions</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+22</w:t>
            </w:r>
          </w:p>
        </w:tc>
      </w:tr>
      <w:tr>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 — Observability</w:t>
            </w:r>
          </w:p>
        </w:tc>
        <w:tc>
          <w:tcPr>
            <w:tcW w:type="dxa" w:w="40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Logger, metrics, tracing</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+74</w:t>
            </w:r>
          </w:p>
        </w:tc>
      </w:tr>
      <w:tr>
        <w:tc>
          <w:tcPr>
            <w:tcW w:type="dxa" w:w="2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D — E2E Integration</w:t>
            </w:r>
          </w:p>
        </w:tc>
        <w:tc>
          <w:tcPr>
            <w:tcW w:type="dxa" w:w="40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Workflows, backup, concurrency</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+21</w:t>
            </w:r>
          </w:p>
        </w:tc>
      </w:tr>
      <w:tr>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E — CI/CD</w:t>
            </w:r>
          </w:p>
        </w:tc>
        <w:tc>
          <w:tcPr>
            <w:tcW w:type="dxa" w:w="40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GitHub Actions, coverage, security scans</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infrastructure</w:t>
            </w:r>
          </w:p>
        </w:tc>
      </w:tr>
      <w:tr>
        <w:tc>
          <w:tcPr>
            <w:tcW w:type="dxa" w:w="2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F — Packaging</w:t>
            </w:r>
          </w:p>
        </w:tc>
        <w:tc>
          <w:tcPr>
            <w:tcW w:type="dxa" w:w="40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NPM packages, build scripts</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infrastructure</w:t>
            </w:r>
          </w:p>
        </w:tc>
      </w:tr>
    </w:tbl>
    <w:p>
      <w:r>
        <w:br w:type="page"/>
      </w:r>
    </w:p>
    <w:p>
      <w:pPr>
        <w:pStyle w:val="Heading1"/>
        <w:spacing w:before="360" w:after="200"/>
      </w:pPr>
      <w:r>
        <w:rPr>
          <w:rFonts w:ascii="Arial" w:cs="Arial" w:eastAsia="Arial" w:hAnsi="Arial"/>
          <w:b/>
          <w:bCs/>
          <w:color w:val="1B2A4A"/>
          <w:sz w:val="32"/>
          <w:szCs w:val="32"/>
        </w:rPr>
        <w:t xml:space="preserve">5. Governance System</w:t>
      </w:r>
    </w:p>
    <w:p>
      <w:pPr>
        <w:pStyle w:val="Heading2"/>
        <w:spacing w:before="280" w:after="160"/>
      </w:pPr>
      <w:r>
        <w:rPr>
          <w:rFonts w:ascii="Arial" w:cs="Arial" w:eastAsia="Arial" w:hAnsi="Arial"/>
          <w:b/>
          <w:bCs/>
          <w:color w:val="2C3E50"/>
          <w:sz w:val="26"/>
          <w:szCs w:val="26"/>
        </w:rPr>
        <w:t xml:space="preserve">5.1 Non-Actuation Principle</w:t>
      </w:r>
    </w:p>
    <w:p>
      <w:pPr>
        <w:spacing w:after="120" w:line="276"/>
      </w:pPr>
      <w:r>
        <w:rPr>
          <w:rFonts w:ascii="Arial" w:cs="Arial" w:eastAsia="Arial" w:hAnsi="Arial"/>
          <w:sz w:val="20"/>
          <w:szCs w:val="20"/>
        </w:rPr>
        <w:t xml:space="preserve">The governance system observes but never modifies. This is the fundamental design constraint that prevents autonomous AI correction of certified truth. When drift is detected, the system alerts the human architect who decides the response.</w:t>
      </w:r>
    </w:p>
    <w:p>
      <w:pPr>
        <w:pBdr>
          <w:left w:val="single" w:color="2980B9" w:sz="6" w:space="10"/>
        </w:pBdr>
        <w:spacing w:after="120" w:line="276"/>
        <w:ind w:left="400" w:right="400"/>
      </w:pPr>
      <w:r>
        <w:rPr>
          <w:rFonts w:ascii="Arial" w:cs="Arial" w:eastAsia="Arial" w:hAnsi="Arial"/>
          <w:i/>
          <w:iCs/>
          <w:color w:val="2C3E50"/>
          <w:sz w:val="20"/>
          <w:szCs w:val="20"/>
        </w:rPr>
        <w:t xml:space="preserve">The machine KNOWS (BUILD produces truth). Governance SEES (observes without modifying). The human DECIDES (architect has final authority).</w:t>
      </w:r>
    </w:p>
    <w:p>
      <w:pPr>
        <w:pStyle w:val="Heading2"/>
        <w:spacing w:before="280" w:after="160"/>
      </w:pPr>
      <w:r>
        <w:rPr>
          <w:rFonts w:ascii="Arial" w:cs="Arial" w:eastAsia="Arial" w:hAnsi="Arial"/>
          <w:b/>
          <w:bCs/>
          <w:color w:val="2C3E50"/>
          <w:sz w:val="26"/>
          <w:szCs w:val="26"/>
        </w:rPr>
        <w:t xml:space="preserve">5.2 Governance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2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4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Objective</w:t>
            </w:r>
          </w:p>
        </w:tc>
        <w:tc>
          <w:tcPr>
            <w:tcW w:type="dxa" w:w="2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D</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Runtime Governance</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Observe execution, append-only logging, anomaly detection</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SEALED</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E</w:t>
            </w:r>
          </w:p>
        </w:tc>
        <w:tc>
          <w:tcPr>
            <w:tcW w:type="dxa" w:w="2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Drift Detection</w:t>
            </w:r>
          </w:p>
        </w:tc>
        <w:tc>
          <w:tcPr>
            <w:tcW w:type="dxa" w:w="4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Detect semantic, statistical, structural, decisional drift</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SEALED</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F</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Non-Regression</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Guarantee the past remains true</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PLANNED</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G</w:t>
            </w:r>
          </w:p>
        </w:tc>
        <w:tc>
          <w:tcPr>
            <w:tcW w:type="dxa" w:w="2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Abuse Control</w:t>
            </w:r>
          </w:p>
        </w:tc>
        <w:tc>
          <w:tcPr>
            <w:tcW w:type="dxa" w:w="4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Detect misuse patterns</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PLANNED</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H</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Human Override</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Formalize human exception process</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PLANNED</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I</w:t>
            </w:r>
          </w:p>
        </w:tc>
        <w:tc>
          <w:tcPr>
            <w:tcW w:type="dxa" w:w="2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Versioning</w:t>
            </w:r>
          </w:p>
        </w:tc>
        <w:tc>
          <w:tcPr>
            <w:tcW w:type="dxa" w:w="4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Evolve without breaking</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PLANNED</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J</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Incident &amp; Rollback</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React when things go wrong</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PLANNED</w:t>
            </w:r>
          </w:p>
        </w:tc>
      </w:tr>
    </w:tbl>
    <w:p>
      <w:pPr>
        <w:pStyle w:val="Heading2"/>
        <w:spacing w:before="280" w:after="160"/>
      </w:pPr>
      <w:r>
        <w:rPr>
          <w:rFonts w:ascii="Arial" w:cs="Arial" w:eastAsia="Arial" w:hAnsi="Arial"/>
          <w:b/>
          <w:bCs/>
          <w:color w:val="2C3E50"/>
          <w:sz w:val="26"/>
          <w:szCs w:val="26"/>
        </w:rPr>
        <w:t xml:space="preserve">5.3 Phase D — Runtime Governance (SEALED)</w:t>
      </w:r>
    </w:p>
    <w:p>
      <w:pPr>
        <w:spacing w:after="120" w:line="276"/>
      </w:pPr>
      <w:r>
        <w:rPr>
          <w:rFonts w:ascii="Arial" w:cs="Arial" w:eastAsia="Arial" w:hAnsi="Arial"/>
          <w:sz w:val="20"/>
          <w:szCs w:val="20"/>
        </w:rPr>
        <w:t xml:space="preserve">Implemented 2026-02-01. Three sub-phases: D.1 Event Emitter (append-only NDJSON logging), D.2 Runtime Observer (passive observation), D.3 Integration (end-to-end validation). Total: 4888 tests post-seal.</w:t>
      </w:r>
    </w:p>
    <w:p>
      <w:pPr>
        <w:pStyle w:val="Heading2"/>
        <w:spacing w:before="280" w:after="160"/>
      </w:pPr>
      <w:r>
        <w:rPr>
          <w:rFonts w:ascii="Arial" w:cs="Arial" w:eastAsia="Arial" w:hAnsi="Arial"/>
          <w:b/>
          <w:bCs/>
          <w:color w:val="2C3E50"/>
          <w:sz w:val="26"/>
          <w:szCs w:val="26"/>
        </w:rPr>
        <w:t xml:space="preserve">5.4 Phase E — Drift Detection (SEALED)</w:t>
      </w:r>
    </w:p>
    <w:p>
      <w:pPr>
        <w:spacing w:after="120" w:line="276"/>
      </w:pPr>
      <w:r>
        <w:rPr>
          <w:rFonts w:ascii="Arial" w:cs="Arial" w:eastAsia="Arial" w:hAnsi="Arial"/>
          <w:sz w:val="20"/>
          <w:szCs w:val="20"/>
        </w:rPr>
        <w:t xml:space="preserve">Implemented 2026-02-04. Eight detectors covering four drift types: semantic (embedding distance), statistical (KL divergence), structural (schema validation), decisional (pattern analysis). 143 dedicated tests, 5031 total post-seal. Commit: 236be89e.</w:t>
      </w:r>
    </w:p>
    <w:p>
      <w:r>
        <w:br w:type="page"/>
      </w:r>
    </w:p>
    <w:p>
      <w:pPr>
        <w:pStyle w:val="Heading1"/>
        <w:spacing w:before="360" w:after="200"/>
      </w:pPr>
      <w:r>
        <w:rPr>
          <w:rFonts w:ascii="Arial" w:cs="Arial" w:eastAsia="Arial" w:hAnsi="Arial"/>
          <w:b/>
          <w:bCs/>
          <w:color w:val="1B2A4A"/>
          <w:sz w:val="32"/>
          <w:szCs w:val="32"/>
        </w:rPr>
        <w:t xml:space="preserve">6. Extension Model</w:t>
      </w:r>
    </w:p>
    <w:p>
      <w:pPr>
        <w:pStyle w:val="Heading2"/>
        <w:spacing w:before="280" w:after="160"/>
      </w:pPr>
      <w:r>
        <w:rPr>
          <w:rFonts w:ascii="Arial" w:cs="Arial" w:eastAsia="Arial" w:hAnsi="Arial"/>
          <w:b/>
          <w:bCs/>
          <w:color w:val="2C3E50"/>
          <w:sz w:val="26"/>
          <w:szCs w:val="26"/>
        </w:rPr>
        <w:t xml:space="preserve">6.1 Plugin Architecture</w:t>
      </w:r>
    </w:p>
    <w:p>
      <w:pPr>
        <w:spacing w:after="120" w:line="276"/>
      </w:pPr>
      <w:r>
        <w:rPr>
          <w:rFonts w:ascii="Arial" w:cs="Arial" w:eastAsia="Arial" w:hAnsi="Arial"/>
          <w:sz w:val="20"/>
          <w:szCs w:val="20"/>
        </w:rPr>
        <w:t xml:space="preserve">OMEGA supports external modules through a sovereign plugin system. Plugins are subordinate to OMEGA and interact exclusively through the Plugin Gateway. No plugin can ever bypass, modify, or directly access OMEGA internals.</w:t>
      </w:r>
    </w:p>
    <w:p>
      <w:pPr>
        <w:pStyle w:val="Heading2"/>
        <w:spacing w:before="280" w:after="160"/>
      </w:pPr>
      <w:r>
        <w:rPr>
          <w:rFonts w:ascii="Arial" w:cs="Arial" w:eastAsia="Arial" w:hAnsi="Arial"/>
          <w:b/>
          <w:bCs/>
          <w:color w:val="2C3E50"/>
          <w:sz w:val="26"/>
          <w:szCs w:val="26"/>
        </w:rPr>
        <w:t xml:space="preserve">6.2 Ten Plugin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Law</w:t>
            </w:r>
          </w:p>
        </w:tc>
        <w:tc>
          <w:tcPr>
            <w:tcW w:type="dxa" w:w="85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Rule</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L1</w:t>
            </w:r>
          </w:p>
        </w:tc>
        <w:tc>
          <w:tcPr>
            <w:tcW w:type="dxa" w:w="85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 plugin never talks to another plugin</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L2</w:t>
            </w:r>
          </w:p>
        </w:tc>
        <w:tc>
          <w:tcPr>
            <w:tcW w:type="dxa" w:w="85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 plugin never talks directly to OMEGA</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L3</w:t>
            </w:r>
          </w:p>
        </w:tc>
        <w:tc>
          <w:tcPr>
            <w:tcW w:type="dxa" w:w="85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All interaction goes through the Plugin Gateway</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L4</w:t>
            </w:r>
          </w:p>
        </w:tc>
        <w:tc>
          <w:tcPr>
            <w:tcW w:type="dxa" w:w="85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 plugin is stateless</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L5</w:t>
            </w:r>
          </w:p>
        </w:tc>
        <w:tc>
          <w:tcPr>
            <w:tcW w:type="dxa" w:w="85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 plugin never decides (fail-closed)</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L6</w:t>
            </w:r>
          </w:p>
        </w:tc>
        <w:tc>
          <w:tcPr>
            <w:tcW w:type="dxa" w:w="85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 plugin never modifies OMEGA</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L7</w:t>
            </w:r>
          </w:p>
        </w:tc>
        <w:tc>
          <w:tcPr>
            <w:tcW w:type="dxa" w:w="85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 plugin persists nothing</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L8</w:t>
            </w:r>
          </w:p>
        </w:tc>
        <w:tc>
          <w:tcPr>
            <w:tcW w:type="dxa" w:w="85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 plugin sees only what OMEGA gives it</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L9</w:t>
            </w:r>
          </w:p>
        </w:tc>
        <w:tc>
          <w:tcPr>
            <w:tcW w:type="dxa" w:w="85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 plugin can be removed without impact</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L10</w:t>
            </w:r>
          </w:p>
        </w:tc>
        <w:tc>
          <w:tcPr>
            <w:tcW w:type="dxa" w:w="85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OMEGA remains valid with zero plugins</w:t>
            </w:r>
          </w:p>
        </w:tc>
      </w:tr>
    </w:tbl>
    <w:p>
      <w:pPr>
        <w:pStyle w:val="Heading2"/>
        <w:spacing w:before="280" w:after="160"/>
      </w:pPr>
      <w:r>
        <w:rPr>
          <w:rFonts w:ascii="Arial" w:cs="Arial" w:eastAsia="Arial" w:hAnsi="Arial"/>
          <w:b/>
          <w:bCs/>
          <w:color w:val="2C3E50"/>
          <w:sz w:val="26"/>
          <w:szCs w:val="26"/>
        </w:rPr>
        <w:t xml:space="preserve">6.3 Plugin Gateway</w:t>
      </w:r>
    </w:p>
    <w:p>
      <w:pPr>
        <w:spacing w:after="120" w:line="276"/>
      </w:pPr>
      <w:r>
        <w:rPr>
          <w:rFonts w:ascii="Arial" w:cs="Arial" w:eastAsia="Arial" w:hAnsi="Arial"/>
          <w:sz w:val="20"/>
          <w:szCs w:val="20"/>
        </w:rPr>
        <w:t xml:space="preserve">The Gateway (v1.0.0, tag v1.0.0-gateway, commit 335a63fe) provides: manifest validation, schema enforcement, capability checking, worker-based sandboxing with timeout, sequential and fan-out routing, append-only NDJSON ledger with hash-chain, and proof export. 144 tests, 100% pass.</w:t>
      </w:r>
    </w:p>
    <w:p>
      <w:pPr>
        <w:pStyle w:val="Heading2"/>
        <w:spacing w:before="280" w:after="160"/>
      </w:pPr>
      <w:r>
        <w:rPr>
          <w:rFonts w:ascii="Arial" w:cs="Arial" w:eastAsia="Arial" w:hAnsi="Arial"/>
          <w:b/>
          <w:bCs/>
          <w:color w:val="2C3E50"/>
          <w:sz w:val="26"/>
          <w:szCs w:val="26"/>
        </w:rPr>
        <w:t xml:space="preserve">6.4 Plugin SDK</w:t>
      </w:r>
    </w:p>
    <w:p>
      <w:pPr>
        <w:spacing w:after="120" w:line="276"/>
      </w:pPr>
      <w:r>
        <w:rPr>
          <w:rFonts w:ascii="Arial" w:cs="Arial" w:eastAsia="Arial" w:hAnsi="Arial"/>
          <w:sz w:val="20"/>
          <w:szCs w:val="20"/>
        </w:rPr>
        <w:t xml:space="preserve">The SDK (v1.0.0, tag v1.1.0-plugin-sdk, commit 973bb959) provides: ManifestBuilder, AdapterBase, evidence helpers, type system, and the Compliance Gate with 10 mandatory checks (CG-01 through CG-10). A neutral reference plugin (p.sample.neutral) demonstrates the architecture. 86 tests, 10/10 compliance checks pass.</w:t>
      </w:r>
    </w:p>
    <w:p>
      <w:pPr>
        <w:pStyle w:val="Heading2"/>
        <w:spacing w:before="280" w:after="160"/>
      </w:pPr>
      <w:r>
        <w:rPr>
          <w:rFonts w:ascii="Arial" w:cs="Arial" w:eastAsia="Arial" w:hAnsi="Arial"/>
          <w:b/>
          <w:bCs/>
          <w:color w:val="2C3E50"/>
          <w:sz w:val="26"/>
          <w:szCs w:val="26"/>
        </w:rPr>
        <w:t xml:space="preserve">6.5 Compliance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200"/>
        <w:gridCol w:w="3760"/>
      </w:tblGrid>
      <w:tr>
        <w:tc>
          <w:tcPr>
            <w:tcW w:type="dxa" w:w="9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12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7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Law Enforced</w:t>
            </w:r>
          </w:p>
        </w:tc>
      </w:tr>
      <w:tr>
        <w:tc>
          <w:tcPr>
            <w:tcW w:type="dxa" w:w="9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CG-01</w:t>
            </w:r>
          </w:p>
        </w:tc>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Manifest schema valid</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Static</w:t>
            </w:r>
          </w:p>
        </w:tc>
        <w:tc>
          <w:tcPr>
            <w:tcW w:type="dxa" w:w="3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L7</w:t>
            </w:r>
          </w:p>
        </w:tc>
      </w:tr>
      <w:tr>
        <w:tc>
          <w:tcPr>
            <w:tcW w:type="dxa" w:w="9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CG-02</w:t>
            </w:r>
          </w:p>
        </w:tc>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Input/output schemas valid</w:t>
            </w:r>
          </w:p>
        </w:tc>
        <w:tc>
          <w:tcPr>
            <w:tcW w:type="dxa" w:w="1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Static</w:t>
            </w:r>
          </w:p>
        </w:tc>
        <w:tc>
          <w:tcPr>
            <w:tcW w:type="dxa" w:w="3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L7</w:t>
            </w:r>
          </w:p>
        </w:tc>
      </w:tr>
      <w:tr>
        <w:tc>
          <w:tcPr>
            <w:tcW w:type="dxa" w:w="9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CG-03</w:t>
            </w:r>
          </w:p>
        </w:tc>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Capabilities permitted</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Static</w:t>
            </w:r>
          </w:p>
        </w:tc>
        <w:tc>
          <w:tcPr>
            <w:tcW w:type="dxa" w:w="3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L4</w:t>
            </w:r>
          </w:p>
        </w:tc>
      </w:tr>
      <w:tr>
        <w:tc>
          <w:tcPr>
            <w:tcW w:type="dxa" w:w="9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CG-04</w:t>
            </w:r>
          </w:p>
        </w:tc>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Determinism (same input = same output)</w:t>
            </w:r>
          </w:p>
        </w:tc>
        <w:tc>
          <w:tcPr>
            <w:tcW w:type="dxa" w:w="1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Dynamic</w:t>
            </w:r>
          </w:p>
        </w:tc>
        <w:tc>
          <w:tcPr>
            <w:tcW w:type="dxa" w:w="3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L6</w:t>
            </w:r>
          </w:p>
        </w:tc>
      </w:tr>
      <w:tr>
        <w:tc>
          <w:tcPr>
            <w:tcW w:type="dxa" w:w="9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CG-05</w:t>
            </w:r>
          </w:p>
        </w:tc>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Statelessness verified</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Dynamic</w:t>
            </w:r>
          </w:p>
        </w:tc>
        <w:tc>
          <w:tcPr>
            <w:tcW w:type="dxa" w:w="3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L3</w:t>
            </w:r>
          </w:p>
        </w:tc>
      </w:tr>
      <w:tr>
        <w:tc>
          <w:tcPr>
            <w:tcW w:type="dxa" w:w="9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CG-06</w:t>
            </w:r>
          </w:p>
        </w:tc>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Fail-closed on bad input</w:t>
            </w:r>
          </w:p>
        </w:tc>
        <w:tc>
          <w:tcPr>
            <w:tcW w:type="dxa" w:w="1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Dynamic</w:t>
            </w:r>
          </w:p>
        </w:tc>
        <w:tc>
          <w:tcPr>
            <w:tcW w:type="dxa" w:w="3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L5</w:t>
            </w:r>
          </w:p>
        </w:tc>
      </w:tr>
      <w:tr>
        <w:tc>
          <w:tcPr>
            <w:tcW w:type="dxa" w:w="9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CG-07</w:t>
            </w:r>
          </w:p>
        </w:tc>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Timeout respected</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Dynamic</w:t>
            </w:r>
          </w:p>
        </w:tc>
        <w:tc>
          <w:tcPr>
            <w:tcW w:type="dxa" w:w="3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L5</w:t>
            </w:r>
          </w:p>
        </w:tc>
      </w:tr>
      <w:tr>
        <w:tc>
          <w:tcPr>
            <w:tcW w:type="dxa" w:w="9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CG-08</w:t>
            </w:r>
          </w:p>
        </w:tc>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Non-actuation (no side effects)</w:t>
            </w:r>
          </w:p>
        </w:tc>
        <w:tc>
          <w:tcPr>
            <w:tcW w:type="dxa" w:w="1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Dynamic</w:t>
            </w:r>
          </w:p>
        </w:tc>
        <w:tc>
          <w:tcPr>
            <w:tcW w:type="dxa" w:w="3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L1</w:t>
            </w:r>
          </w:p>
        </w:tc>
      </w:tr>
      <w:tr>
        <w:tc>
          <w:tcPr>
            <w:tcW w:type="dxa" w:w="9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CG-09</w:t>
            </w:r>
          </w:p>
        </w:tc>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Proof/evidence generation</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Dynamic</w:t>
            </w:r>
          </w:p>
        </w:tc>
        <w:tc>
          <w:tcPr>
            <w:tcW w:type="dxa" w:w="3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L9</w:t>
            </w:r>
          </w:p>
        </w:tc>
      </w:tr>
      <w:tr>
        <w:tc>
          <w:tcPr>
            <w:tcW w:type="dxa" w:w="9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CG-10</w:t>
            </w:r>
          </w:p>
        </w:tc>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Version compatibility</w:t>
            </w:r>
          </w:p>
        </w:tc>
        <w:tc>
          <w:tcPr>
            <w:tcW w:type="dxa" w:w="1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Static</w:t>
            </w:r>
          </w:p>
        </w:tc>
        <w:tc>
          <w:tcPr>
            <w:tcW w:type="dxa" w:w="3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L8</w:t>
            </w:r>
          </w:p>
        </w:tc>
      </w:tr>
    </w:tbl>
    <w:p>
      <w:r>
        <w:br w:type="page"/>
      </w:r>
    </w:p>
    <w:p>
      <w:pPr>
        <w:pStyle w:val="Heading1"/>
        <w:spacing w:before="360" w:after="200"/>
      </w:pPr>
      <w:r>
        <w:rPr>
          <w:rFonts w:ascii="Arial" w:cs="Arial" w:eastAsia="Arial" w:hAnsi="Arial"/>
          <w:b/>
          <w:bCs/>
          <w:color w:val="1B2A4A"/>
          <w:sz w:val="32"/>
          <w:szCs w:val="32"/>
        </w:rPr>
        <w:t xml:space="preserve">7. Proof &amp; Determinism</w:t>
      </w:r>
    </w:p>
    <w:p>
      <w:pPr>
        <w:pStyle w:val="Heading2"/>
        <w:spacing w:before="280" w:after="160"/>
      </w:pPr>
      <w:r>
        <w:rPr>
          <w:rFonts w:ascii="Arial" w:cs="Arial" w:eastAsia="Arial" w:hAnsi="Arial"/>
          <w:b/>
          <w:bCs/>
          <w:color w:val="2C3E50"/>
          <w:sz w:val="26"/>
          <w:szCs w:val="26"/>
        </w:rPr>
        <w:t xml:space="preserve">7.1 Test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6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Tests</w:t>
            </w:r>
          </w:p>
        </w:tc>
        <w:tc>
          <w:tcPr>
            <w:tcW w:type="dxa" w:w="26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 Core (v3.17.0)</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971</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PROVEN</w:t>
            </w:r>
          </w:p>
        </w:tc>
      </w:tr>
      <w:tr>
        <w:tc>
          <w:tcPr>
            <w:tcW w:type="dxa" w:w="4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GENESIS FORGE (v1.2.1)</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368</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PROVEN</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Industrial Hardening (v6.0.0)</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2126</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PROVEN</w:t>
            </w:r>
          </w:p>
        </w:tc>
      </w:tr>
      <w:tr>
        <w:tc>
          <w:tcPr>
            <w:tcW w:type="dxa" w:w="4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Phase C Sentinel</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53</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SEALED</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Phase D Runtime Governance</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~10</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SEALED</w:t>
            </w:r>
          </w:p>
        </w:tc>
      </w:tr>
      <w:tr>
        <w:tc>
          <w:tcPr>
            <w:tcW w:type="dxa" w:w="4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Phase E Drift Detection</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143</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SEALED</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Plugin Gateway</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144</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PROVEN</w:t>
            </w:r>
          </w:p>
        </w:tc>
      </w:tr>
      <w:tr>
        <w:tc>
          <w:tcPr>
            <w:tcW w:type="dxa" w:w="4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Plugin SDK</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86</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PROVEN</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Last verified total (pre-plugins)</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5723</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HEAD 3d220a14</w:t>
            </w:r>
          </w:p>
        </w:tc>
      </w:tr>
      <w:tr>
        <w:tc>
          <w:tcPr>
            <w:tcW w:type="dxa" w:w="4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Estimated total (post-plugins)</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~5953</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HEAD 6de29e42</w:t>
            </w:r>
          </w:p>
        </w:tc>
      </w:tr>
    </w:tbl>
    <w:p>
      <w:pPr>
        <w:pStyle w:val="Heading2"/>
        <w:spacing w:before="280" w:after="160"/>
      </w:pPr>
      <w:r>
        <w:rPr>
          <w:rFonts w:ascii="Arial" w:cs="Arial" w:eastAsia="Arial" w:hAnsi="Arial"/>
          <w:b/>
          <w:bCs/>
          <w:color w:val="2C3E50"/>
          <w:sz w:val="26"/>
          <w:szCs w:val="26"/>
        </w:rPr>
        <w:t xml:space="preserve">7.2 Determinism Proof</w:t>
      </w:r>
    </w:p>
    <w:p>
      <w:pPr>
        <w:spacing w:after="120" w:line="276"/>
      </w:pPr>
      <w:r>
        <w:rPr>
          <w:rFonts w:ascii="Arial" w:cs="Arial" w:eastAsia="Arial" w:hAnsi="Arial"/>
          <w:sz w:val="20"/>
          <w:szCs w:val="20"/>
        </w:rPr>
        <w:t xml:space="preserve">OMEGA build determinism is proven by double-run hash comparison. Two independent builds produce identical manifests:</w:t>
      </w:r>
    </w:p>
    <w:p>
      <w:pPr>
        <w:spacing w:after="120" w:line="276"/>
      </w:pPr>
      <w:r>
        <w:rPr>
          <w:rFonts w:ascii="Arial" w:cs="Arial" w:eastAsia="Arial" w:hAnsi="Arial"/>
          <w:sz w:val="20"/>
          <w:szCs w:val="20"/>
        </w:rPr>
        <w:t xml:space="preserve">Run 1 SHA-256: 00a93a85808e6e6744efeb6e2ceadf361e335b2874c08086db21385bef7a8aa3</w:t>
      </w:r>
    </w:p>
    <w:p>
      <w:pPr>
        <w:spacing w:after="120" w:line="276"/>
      </w:pPr>
      <w:r>
        <w:rPr>
          <w:rFonts w:ascii="Arial" w:cs="Arial" w:eastAsia="Arial" w:hAnsi="Arial"/>
          <w:sz w:val="20"/>
          <w:szCs w:val="20"/>
        </w:rPr>
        <w:t xml:space="preserve">Run 2 SHA-256: 00a93a85808e6e6744efeb6e2ceadf361e335b2874c08086db21385bef7a8aa3</w:t>
      </w:r>
    </w:p>
    <w:p>
      <w:pPr>
        <w:spacing w:after="120" w:line="276"/>
      </w:pPr>
      <w:r>
        <w:rPr>
          <w:rFonts w:ascii="Arial" w:cs="Arial" w:eastAsia="Arial" w:hAnsi="Arial"/>
          <w:b/>
          <w:bCs/>
          <w:sz w:val="20"/>
          <w:szCs w:val="20"/>
        </w:rPr>
        <w:t xml:space="preserve">Result: IDENTICAL. Determinism PROVEN.</w:t>
      </w:r>
    </w:p>
    <w:p>
      <w:pPr>
        <w:pStyle w:val="Heading2"/>
        <w:spacing w:before="280" w:after="160"/>
      </w:pPr>
      <w:r>
        <w:rPr>
          <w:rFonts w:ascii="Arial" w:cs="Arial" w:eastAsia="Arial" w:hAnsi="Arial"/>
          <w:b/>
          <w:bCs/>
          <w:color w:val="2C3E50"/>
          <w:sz w:val="26"/>
          <w:szCs w:val="26"/>
        </w:rPr>
        <w:t xml:space="preserve">7.3 Code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2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Result</w:t>
            </w:r>
          </w:p>
        </w:tc>
        <w:tc>
          <w:tcPr>
            <w:tcW w:type="dxa" w:w="38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Method</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Zero any types</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0 found</w:t>
            </w:r>
          </w:p>
        </w:tc>
        <w:tc>
          <w:tcPr>
            <w:tcW w:type="dxa" w:w="3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grep scan + forensic correction</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Zero @ts-ignore</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0 found</w:t>
            </w:r>
          </w:p>
        </w:tc>
        <w:tc>
          <w:tcPr>
            <w:tcW w:type="dxa" w:w="3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grep scan</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Zero TODO/FIXME</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0 found</w:t>
            </w:r>
          </w:p>
        </w:tc>
        <w:tc>
          <w:tcPr>
            <w:tcW w:type="dxa" w:w="3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grep scan</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Zero secrets in code</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0 found</w:t>
            </w:r>
          </w:p>
        </w:tc>
        <w:tc>
          <w:tcPr>
            <w:tcW w:type="dxa" w:w="3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grep scan</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Zero critical vulnerabilities</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0 found</w:t>
            </w:r>
          </w:p>
        </w:tc>
        <w:tc>
          <w:tcPr>
            <w:tcW w:type="dxa" w:w="3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npm audit</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Zero high vulnerabilities</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0 found</w:t>
            </w:r>
          </w:p>
        </w:tc>
        <w:tc>
          <w:tcPr>
            <w:tcW w:type="dxa" w:w="3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npm audit</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Build deterministic</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PROVEN</w:t>
            </w:r>
          </w:p>
        </w:tc>
        <w:tc>
          <w:tcPr>
            <w:tcW w:type="dxa" w:w="3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Double-run hash comparison</w:t>
            </w:r>
          </w:p>
        </w:tc>
      </w:tr>
    </w:tbl>
    <w:p>
      <w:pPr>
        <w:pStyle w:val="Heading2"/>
        <w:spacing w:before="280" w:after="160"/>
      </w:pPr>
      <w:r>
        <w:rPr>
          <w:rFonts w:ascii="Arial" w:cs="Arial" w:eastAsia="Arial" w:hAnsi="Arial"/>
          <w:b/>
          <w:bCs/>
          <w:color w:val="2C3E50"/>
          <w:sz w:val="26"/>
          <w:szCs w:val="26"/>
        </w:rPr>
        <w:t xml:space="preserve">7.4 Cryptographic Verification</w:t>
      </w:r>
    </w:p>
    <w:p>
      <w:pPr>
        <w:spacing w:after="120" w:line="276"/>
      </w:pPr>
      <w:r>
        <w:rPr>
          <w:rFonts w:ascii="Arial" w:cs="Arial" w:eastAsia="Arial" w:hAnsi="Arial"/>
          <w:sz w:val="20"/>
          <w:szCs w:val="20"/>
        </w:rPr>
        <w:t xml:space="preserve">All sealed phases, deliverables, and artifacts are identified by SHA-256 hashes. The complete registry of hashes is maintained in OMEGA_PROOF_REGISTRY.md. An auditor can verify the entire system in under 5 minutes using the PowerShell commands provided in that document.</w:t>
      </w:r>
    </w:p>
    <w:p>
      <w:pPr>
        <w:pStyle w:val="Heading2"/>
        <w:spacing w:before="280" w:after="160"/>
      </w:pPr>
      <w:r>
        <w:rPr>
          <w:rFonts w:ascii="Arial" w:cs="Arial" w:eastAsia="Arial" w:hAnsi="Arial"/>
          <w:b/>
          <w:bCs/>
          <w:color w:val="2C3E50"/>
          <w:sz w:val="26"/>
          <w:szCs w:val="26"/>
        </w:rPr>
        <w:t xml:space="preserve">7.5 Session Save Protocol</w:t>
      </w:r>
    </w:p>
    <w:p>
      <w:pPr>
        <w:spacing w:after="120" w:line="276"/>
      </w:pPr>
      <w:r>
        <w:rPr>
          <w:rFonts w:ascii="Arial" w:cs="Arial" w:eastAsia="Arial" w:hAnsi="Arial"/>
          <w:sz w:val="20"/>
          <w:szCs w:val="20"/>
        </w:rPr>
        <w:t xml:space="preserve">Every work session produces a SESSION_SAVE document that records: what was done, what was changed, test results, cryptographic proofs, and git commits. 30+ session saves have been produced across 23 days of development, forming an append-only audit trail.</w:t>
      </w:r>
    </w:p>
    <w:p>
      <w:r>
        <w:br w:type="page"/>
      </w:r>
    </w:p>
    <w:p>
      <w:pPr>
        <w:pStyle w:val="Heading1"/>
        <w:spacing w:before="360" w:after="200"/>
      </w:pPr>
      <w:r>
        <w:rPr>
          <w:rFonts w:ascii="Arial" w:cs="Arial" w:eastAsia="Arial" w:hAnsi="Arial"/>
          <w:b/>
          <w:bCs/>
          <w:color w:val="1B2A4A"/>
          <w:sz w:val="32"/>
          <w:szCs w:val="32"/>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Term</w:t>
            </w:r>
          </w:p>
        </w:tc>
        <w:tc>
          <w:tcPr>
            <w:tcW w:type="dxa" w:w="68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SEALED</w:t>
            </w:r>
          </w:p>
        </w:tc>
        <w:tc>
          <w:tcPr>
            <w:tcW w:type="dxa" w:w="6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Phase completed, tested, tagged, and cryptographically signed. Immutable.</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BUILD</w:t>
            </w:r>
          </w:p>
        </w:tc>
        <w:tc>
          <w:tcPr>
            <w:tcW w:type="dxa" w:w="6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Roadmap A. Produces certified truth. Cannot be modified after seal.</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GOVERNANCE</w:t>
            </w:r>
          </w:p>
        </w:tc>
        <w:tc>
          <w:tcPr>
            <w:tcW w:type="dxa" w:w="6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Roadmap B. Observes truth without modifying it. Non-actuating.</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INVARIANT</w:t>
            </w:r>
          </w:p>
        </w:tc>
        <w:tc>
          <w:tcPr>
            <w:tcW w:type="dxa" w:w="6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Property that must remain true forever. Tested and enforced.</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DRIFT</w:t>
            </w:r>
          </w:p>
        </w:tc>
        <w:tc>
          <w:tcPr>
            <w:tcW w:type="dxa" w:w="6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Detectable deviation from certified behavior. Four types: semantic, statistical, structural, decisional.</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OVERRIDE</w:t>
            </w:r>
          </w:p>
        </w:tc>
        <w:tc>
          <w:tcPr>
            <w:tcW w:type="dxa" w:w="6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Exceptional human decision. Traced, bounded, documented.</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COMPLIANCE GATE</w:t>
            </w:r>
          </w:p>
        </w:tc>
        <w:tc>
          <w:tcPr>
            <w:tcW w:type="dxa" w:w="6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10 mandatory checks a plugin must pass before activation.</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MANIFEST</w:t>
            </w:r>
          </w:p>
        </w:tc>
        <w:tc>
          <w:tcPr>
            <w:tcW w:type="dxa" w:w="6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SHA-256 hash file proving artifact integrity.</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SESSION_SAVE</w:t>
            </w:r>
          </w:p>
        </w:tc>
        <w:tc>
          <w:tcPr>
            <w:tcW w:type="dxa" w:w="6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Append-only session document with proofs and decisions.</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PHANTOM</w:t>
            </w:r>
          </w:p>
        </w:tc>
        <w:tc>
          <w:tcPr>
            <w:tcW w:type="dxa" w:w="6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Concept mentioned but with zero implementation or specification.</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PROVEN</w:t>
            </w:r>
          </w:p>
        </w:tc>
        <w:tc>
          <w:tcPr>
            <w:tcW w:type="dxa" w:w="6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Code exists, tests pass, scans clean. Highest evidence level.</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SPECIFIED</w:t>
            </w:r>
          </w:p>
        </w:tc>
        <w:tc>
          <w:tcPr>
            <w:tcW w:type="dxa" w:w="6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Design document exists, no code. Second evidence level.</w:t>
            </w:r>
          </w:p>
        </w:tc>
      </w:tr>
    </w:tbl>
    <w:p>
      <w:r>
        <w:br w:type="page"/>
      </w:r>
    </w:p>
    <w:p>
      <w:pPr>
        <w:pStyle w:val="Heading1"/>
        <w:spacing w:before="360" w:after="200"/>
      </w:pPr>
      <w:r>
        <w:rPr>
          <w:rFonts w:ascii="Arial" w:cs="Arial" w:eastAsia="Arial" w:hAnsi="Arial"/>
          <w:b/>
          <w:bCs/>
          <w:color w:val="1B2A4A"/>
          <w:sz w:val="32"/>
          <w:szCs w:val="32"/>
        </w:rPr>
        <w:t xml:space="preserve">Appendix B: Document Cross-Reference</w:t>
      </w:r>
    </w:p>
    <w:p>
      <w:pPr>
        <w:spacing w:after="120" w:line="276"/>
      </w:pPr>
      <w:r>
        <w:rPr>
          <w:rFonts w:ascii="Arial" w:cs="Arial" w:eastAsia="Arial" w:hAnsi="Arial"/>
          <w:sz w:val="20"/>
          <w:szCs w:val="20"/>
        </w:rPr>
        <w:t xml:space="preserve">This digest consolidates the following source documents. For detailed information, consult the originals.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3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2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Location</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OMEGA_COGNITIVE_ENTRYPOINT.md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Universal AI/human onboarding</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OMEGA_MASTER_PLAN_v2.md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Complete module inventory + numbers policy</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OMEGA_AUTHORITY_MODEL.md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Authority hierarchy and boundaries</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OMEGA_BUILD_GOVERNANCE_CONTRACT.md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Binding BUILD/GOVERNANCE frontier</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OMEGA_SUPREME_ROADMAP_v2.0.md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Roadmap A (BUILD phases)</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OMEGA_GOVERNANCE_ROADMAP_v1.0.md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Roadmap B (GOVERNANCE phases)</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OMEGA_PROOF_REGISTRY.md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All hashes, tags, tests, verification</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OMEGA_GUARDRAILS_AND_REMARKS.md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System health verdict and risks</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OMEGA_LIVRE_MAITRE_v2.docx</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Comprehensive narrative reference</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SPEC_PLUGIN_GATEWAY.md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Plugin Gateway specification</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docs/PLUGIN_GATEWAY/</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SPEC_PLUGIN_SDK.md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Plugin SDK specification</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docs/PLUGIN_SDK/</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COMPLIANCE_GATE_SPEC.md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10 compliance checks specification</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docs/PLUGIN_SDK/</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PLUGIN_AUTHORING_GUIDE.md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Plugin creation guide</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docs/PLUGIN_SDK/</w:t>
            </w:r>
          </w:p>
        </w:tc>
      </w:tr>
    </w:tbl>
    <w:p>
      <w:pPr>
        <w:spacing w:before="400" w:after="0"/>
      </w:pPr>
    </w:p>
    <w:p>
      <w:pPr>
        <w:pBdr>
          <w:top w:val="single" w:color="1B2A4A" w:sz="2"/>
        </w:pBdr>
        <w:spacing w:before="400"/>
        <w:jc w:val="center"/>
      </w:pPr>
      <w:r>
        <w:rPr>
          <w:rFonts w:ascii="Arial" w:cs="Arial" w:eastAsia="Arial" w:hAnsi="Arial"/>
          <w:color w:val="999999"/>
          <w:sz w:val="16"/>
          <w:szCs w:val="16"/>
        </w:rPr>
        <w:t xml:space="preserve">OMEGA TECHNICAL DIGEST v1.0 — 2026-02-07 — NASA-Grade L4</w:t>
      </w:r>
    </w:p>
    <w:p>
      <w:pPr>
        <w:jc w:val="center"/>
      </w:pPr>
      <w:r>
        <w:rPr>
          <w:rFonts w:ascii="Arial" w:cs="Arial" w:eastAsia="Arial" w:hAnsi="Arial"/>
          <w:i/>
          <w:iCs/>
          <w:color w:val="999999"/>
          <w:sz w:val="16"/>
          <w:szCs w:val="16"/>
        </w:rPr>
        <w:t xml:space="preserve">This document introduces no new concepts. Every claim traces to a proven source.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OMEGA TECHNICAL DIGEST v1.0 — NASA-Grade L4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2026-02-07T22:53:09.460Z</dcterms:created>
  <dcterms:modified xsi:type="dcterms:W3CDTF">2026-02-07T22:53:09.461Z</dcterms:modified>
</cp:coreProperties>
</file>

<file path=docProps/custom.xml><?xml version="1.0" encoding="utf-8"?>
<Properties xmlns="http://schemas.openxmlformats.org/officeDocument/2006/custom-properties" xmlns:vt="http://schemas.openxmlformats.org/officeDocument/2006/docPropsVTypes"/>
</file>