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B7592" w:rsidRDefault="005014FC">
      <w:pPr>
        <w:widowControl w:val="0"/>
        <w:autoSpaceDE w:val="0"/>
        <w:autoSpaceDN w:val="0"/>
        <w:adjustRightInd w:val="0"/>
        <w:spacing w:after="0" w:line="240" w:lineRule="auto"/>
        <w:rPr>
          <w:rFonts w:ascii="Verdana" w:hAnsi="Verdana" w:cs="Times New Roman"/>
          <w:sz w:val="24"/>
          <w:szCs w:val="24"/>
        </w:rPr>
      </w:pPr>
      <w:r w:rsidRPr="005B7592">
        <w:rPr>
          <w:rFonts w:ascii="Verdana" w:hAnsi="Verdana" w:cs="Times New Roman"/>
          <w:sz w:val="24"/>
          <w:szCs w:val="24"/>
        </w:rPr>
        <w:t>(Tekst geldend op: 04-06-2012)</w:t>
      </w:r>
    </w:p>
    <w:p w:rsidR="00000000" w:rsidRPr="005B7592" w:rsidRDefault="005014FC">
      <w:pPr>
        <w:widowControl w:val="0"/>
        <w:autoSpaceDE w:val="0"/>
        <w:autoSpaceDN w:val="0"/>
        <w:adjustRightInd w:val="0"/>
        <w:spacing w:after="0" w:line="240" w:lineRule="auto"/>
        <w:rPr>
          <w:rFonts w:ascii="Verdana" w:hAnsi="Verdana" w:cs="Times New Roman"/>
          <w:sz w:val="24"/>
          <w:szCs w:val="24"/>
        </w:rPr>
      </w:pPr>
      <w:r w:rsidRPr="005B7592">
        <w:rPr>
          <w:rFonts w:ascii="Verdana" w:hAnsi="Verdana" w:cs="Times New Roman"/>
          <w:sz w:val="24"/>
          <w:szCs w:val="24"/>
        </w:rPr>
        <w:br/>
      </w:r>
    </w:p>
    <w:p w:rsidR="00000000" w:rsidRPr="005B7592" w:rsidRDefault="005014FC">
      <w:pPr>
        <w:widowControl w:val="0"/>
        <w:autoSpaceDE w:val="0"/>
        <w:autoSpaceDN w:val="0"/>
        <w:adjustRightInd w:val="0"/>
        <w:spacing w:after="0" w:line="240" w:lineRule="auto"/>
        <w:rPr>
          <w:rFonts w:ascii="Verdana" w:hAnsi="Verdana" w:cs="Times New Roman"/>
          <w:sz w:val="24"/>
          <w:szCs w:val="24"/>
        </w:rPr>
      </w:pPr>
      <w:r w:rsidRPr="005B7592">
        <w:rPr>
          <w:rFonts w:ascii="Verdana" w:hAnsi="Verdana" w:cs="Times New Roman"/>
          <w:b/>
          <w:bCs/>
          <w:sz w:val="24"/>
          <w:szCs w:val="24"/>
        </w:rPr>
        <w:t xml:space="preserve">Kadasterwet </w:t>
      </w:r>
    </w:p>
    <w:p w:rsidR="00000000" w:rsidRPr="005B7592" w:rsidRDefault="005014FC">
      <w:pPr>
        <w:widowControl w:val="0"/>
        <w:autoSpaceDE w:val="0"/>
        <w:autoSpaceDN w:val="0"/>
        <w:adjustRightInd w:val="0"/>
        <w:spacing w:after="0" w:line="240" w:lineRule="auto"/>
        <w:rPr>
          <w:rFonts w:ascii="Verdana" w:hAnsi="Verdana" w:cs="Times New Roman"/>
          <w:sz w:val="24"/>
          <w:szCs w:val="24"/>
        </w:rPr>
      </w:pP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 xml:space="preserve">Titel 2. Vereisten met betrekking tot in te schrijven stukken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 xml:space="preserve">Afdeling 1. Algemene vereisten waaraan in te schrijven stukken moeten voldoen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18</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 xml:space="preserve">Onverminderd de overige uit deze titel voortvloeiende eisen moet een ter inschrijving aangeboden notariële akte, notariële verklaring of authentiek afschrift of uittreksel van een zodanige akte of verklaring vermelden: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1Â°.</w:t>
      </w:r>
      <w:r w:rsidRPr="005B7592">
        <w:rPr>
          <w:rFonts w:ascii="Verdana" w:hAnsi="Verdana" w:cs="Arial"/>
          <w:sz w:val="20"/>
          <w:szCs w:val="20"/>
        </w:rPr>
        <w:tab/>
      </w:r>
      <w:proofErr w:type="gramStart"/>
      <w:r w:rsidRPr="005B7592">
        <w:rPr>
          <w:rFonts w:ascii="Verdana" w:hAnsi="Verdana" w:cs="Arial"/>
          <w:sz w:val="20"/>
          <w:szCs w:val="20"/>
        </w:rPr>
        <w:t>naam</w:t>
      </w:r>
      <w:proofErr w:type="gramEnd"/>
      <w:r w:rsidRPr="005B7592">
        <w:rPr>
          <w:rFonts w:ascii="Verdana" w:hAnsi="Verdana" w:cs="Arial"/>
          <w:sz w:val="20"/>
          <w:szCs w:val="20"/>
        </w:rPr>
        <w:t xml:space="preserve">, voornamen, geboortedatum </w:t>
      </w:r>
      <w:r w:rsidRPr="005B7592">
        <w:rPr>
          <w:rFonts w:ascii="Verdana" w:hAnsi="Verdana" w:cs="Arial"/>
          <w:sz w:val="20"/>
          <w:szCs w:val="20"/>
        </w:rPr>
        <w:t xml:space="preserve">en -plaats, woonplaats met adres en burgerlijke staat van de natuurlijke personen die blijkens het aangeboden stuk daarbij als partij zijn opgetreden;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2Â°.</w:t>
      </w:r>
      <w:r w:rsidRPr="005B7592">
        <w:rPr>
          <w:rFonts w:ascii="Verdana" w:hAnsi="Verdana" w:cs="Arial"/>
          <w:sz w:val="20"/>
          <w:szCs w:val="20"/>
        </w:rPr>
        <w:tab/>
      </w:r>
      <w:proofErr w:type="gramStart"/>
      <w:r w:rsidRPr="005B7592">
        <w:rPr>
          <w:rFonts w:ascii="Verdana" w:hAnsi="Verdana" w:cs="Arial"/>
          <w:sz w:val="20"/>
          <w:szCs w:val="20"/>
        </w:rPr>
        <w:t>rechtsvorm</w:t>
      </w:r>
      <w:proofErr w:type="gramEnd"/>
      <w:r w:rsidRPr="005B7592">
        <w:rPr>
          <w:rFonts w:ascii="Verdana" w:hAnsi="Verdana" w:cs="Arial"/>
          <w:sz w:val="20"/>
          <w:szCs w:val="20"/>
        </w:rPr>
        <w:t>, naam en woonplaats met adres van de rechtspersonen die blijkens het aangeboden stuk daa</w:t>
      </w:r>
      <w:r w:rsidRPr="005B7592">
        <w:rPr>
          <w:rFonts w:ascii="Verdana" w:hAnsi="Verdana" w:cs="Arial"/>
          <w:sz w:val="20"/>
          <w:szCs w:val="20"/>
        </w:rPr>
        <w:t xml:space="preserve">rbij als partij zijn opgetreden;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3Â°.</w:t>
      </w:r>
      <w:r w:rsidRPr="005B7592">
        <w:rPr>
          <w:rFonts w:ascii="Verdana" w:hAnsi="Verdana" w:cs="Arial"/>
          <w:sz w:val="20"/>
          <w:szCs w:val="20"/>
        </w:rPr>
        <w:tab/>
      </w:r>
      <w:proofErr w:type="gramStart"/>
      <w:r w:rsidRPr="005B7592">
        <w:rPr>
          <w:rFonts w:ascii="Verdana" w:hAnsi="Verdana" w:cs="Arial"/>
          <w:sz w:val="20"/>
          <w:szCs w:val="20"/>
        </w:rPr>
        <w:t>ten aanzien van</w:t>
      </w:r>
      <w:proofErr w:type="gramEnd"/>
      <w:r w:rsidRPr="005B7592">
        <w:rPr>
          <w:rFonts w:ascii="Verdana" w:hAnsi="Verdana" w:cs="Arial"/>
          <w:sz w:val="20"/>
          <w:szCs w:val="20"/>
        </w:rPr>
        <w:t xml:space="preserve"> natuurlijke en rechtspersonen die blijkens het aangeboden stuk voormelde partijen hebben vertegenwoordigd: de in de onderdelen a en b bedoelde gegevens, met uitzondering van de burgerlijke staat, alsme</w:t>
      </w:r>
      <w:r w:rsidRPr="005B7592">
        <w:rPr>
          <w:rFonts w:ascii="Verdana" w:hAnsi="Verdana" w:cs="Arial"/>
          <w:sz w:val="20"/>
          <w:szCs w:val="20"/>
        </w:rPr>
        <w:t>de de grond van hun bevoegdheid, met dien verstande dat voor natuurlijke personen die een kantoor houden of werkzaam zijn op een kantoor ten aanzien van aangelegenheden die dit kantoor betreffen in plaats van de woonplaats met adres ook het kantooradres ve</w:t>
      </w:r>
      <w:r w:rsidRPr="005B7592">
        <w:rPr>
          <w:rFonts w:ascii="Verdana" w:hAnsi="Verdana" w:cs="Arial"/>
          <w:sz w:val="20"/>
          <w:szCs w:val="20"/>
        </w:rPr>
        <w:t>rmeld kan worden.</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sz w:val="20"/>
          <w:szCs w:val="20"/>
        </w:rPr>
        <w:tab/>
        <w:t>Indien opgave van één of meer van deze gegevens niet mogelijk is, worden de redenen daarvan vermeld.</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 Andere ter inschrijving aangeboden stukken vermelden, </w:t>
      </w:r>
      <w:proofErr w:type="gramStart"/>
      <w:r w:rsidRPr="005B7592">
        <w:rPr>
          <w:rFonts w:ascii="Verdana" w:hAnsi="Verdana" w:cs="Arial"/>
          <w:sz w:val="20"/>
          <w:szCs w:val="20"/>
        </w:rPr>
        <w:t>zo mogelijk</w:t>
      </w:r>
      <w:proofErr w:type="gramEnd"/>
      <w:r w:rsidRPr="005B7592">
        <w:rPr>
          <w:rFonts w:ascii="Verdana" w:hAnsi="Verdana" w:cs="Arial"/>
          <w:sz w:val="20"/>
          <w:szCs w:val="20"/>
        </w:rPr>
        <w:t>, dezelfde gegevens als in het eerste lid omschreven, tenzij ander</w:t>
      </w:r>
      <w:r w:rsidRPr="005B7592">
        <w:rPr>
          <w:rFonts w:ascii="Verdana" w:hAnsi="Verdana" w:cs="Arial"/>
          <w:sz w:val="20"/>
          <w:szCs w:val="20"/>
        </w:rPr>
        <w:t xml:space="preserve">s voortvloeit uit hetgeen de wet voor een stuk van de aard als waarom het gaat, ten aanzien van de vermelding van voornamen, namen en woonplaatsen voorschrijft.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3.</w:t>
      </w:r>
      <w:r w:rsidRPr="005B7592">
        <w:rPr>
          <w:rFonts w:ascii="Verdana" w:hAnsi="Verdana" w:cs="Arial"/>
          <w:b/>
          <w:bCs/>
          <w:sz w:val="20"/>
          <w:szCs w:val="20"/>
        </w:rPr>
        <w:tab/>
      </w:r>
      <w:r w:rsidRPr="005B7592">
        <w:rPr>
          <w:rFonts w:ascii="Verdana" w:hAnsi="Verdana" w:cs="Arial"/>
          <w:sz w:val="20"/>
          <w:szCs w:val="20"/>
        </w:rPr>
        <w:t xml:space="preserve"> In elk geval worden de in het eerste lid omschreven gegevens opgegeven van de partij ten b</w:t>
      </w:r>
      <w:r w:rsidRPr="005B7592">
        <w:rPr>
          <w:rFonts w:ascii="Verdana" w:hAnsi="Verdana" w:cs="Arial"/>
          <w:sz w:val="20"/>
          <w:szCs w:val="20"/>
        </w:rPr>
        <w:t>ehoeve van wie de aanbieding ter inschrijving geschiedt. Zo het ter inschrijving aangeboden stuk één of meer van deze gegevens niet vermeldt en naar zijn aard niet voor aanvulling te dier zake vatbaar is, wordt vermelding van de ontbrekende gegevens en, zo</w:t>
      </w:r>
      <w:r w:rsidRPr="005B7592">
        <w:rPr>
          <w:rFonts w:ascii="Verdana" w:hAnsi="Verdana" w:cs="Arial"/>
          <w:sz w:val="20"/>
          <w:szCs w:val="20"/>
        </w:rPr>
        <w:t xml:space="preserve"> opgave van één of meer </w:t>
      </w:r>
      <w:proofErr w:type="gramStart"/>
      <w:r w:rsidRPr="005B7592">
        <w:rPr>
          <w:rFonts w:ascii="Verdana" w:hAnsi="Verdana" w:cs="Arial"/>
          <w:sz w:val="20"/>
          <w:szCs w:val="20"/>
        </w:rPr>
        <w:t>dezer</w:t>
      </w:r>
      <w:proofErr w:type="gramEnd"/>
      <w:r w:rsidRPr="005B7592">
        <w:rPr>
          <w:rFonts w:ascii="Verdana" w:hAnsi="Verdana" w:cs="Arial"/>
          <w:sz w:val="20"/>
          <w:szCs w:val="20"/>
        </w:rPr>
        <w:t xml:space="preserve"> gegevens niet mogelijk is, de vermelding van de redenen daarvan in een nadere door of namens die partij ondertekende verklaring alsnog op het stuk gesteld of daaraan gehecht.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4.</w:t>
      </w:r>
      <w:r w:rsidRPr="005B7592">
        <w:rPr>
          <w:rFonts w:ascii="Verdana" w:hAnsi="Verdana" w:cs="Arial"/>
          <w:b/>
          <w:bCs/>
          <w:sz w:val="20"/>
          <w:szCs w:val="20"/>
        </w:rPr>
        <w:tab/>
      </w:r>
      <w:r w:rsidRPr="005B7592">
        <w:rPr>
          <w:rFonts w:ascii="Verdana" w:hAnsi="Verdana" w:cs="Arial"/>
          <w:sz w:val="20"/>
          <w:szCs w:val="20"/>
        </w:rPr>
        <w:t xml:space="preserve"> Zo een partij geen woonplaats in Nederland hee</w:t>
      </w:r>
      <w:r w:rsidRPr="005B7592">
        <w:rPr>
          <w:rFonts w:ascii="Verdana" w:hAnsi="Verdana" w:cs="Arial"/>
          <w:sz w:val="20"/>
          <w:szCs w:val="20"/>
        </w:rPr>
        <w:t xml:space="preserve">ft, kiest zij </w:t>
      </w:r>
      <w:proofErr w:type="gramStart"/>
      <w:r w:rsidRPr="005B7592">
        <w:rPr>
          <w:rFonts w:ascii="Verdana" w:hAnsi="Verdana" w:cs="Arial"/>
          <w:sz w:val="20"/>
          <w:szCs w:val="20"/>
        </w:rPr>
        <w:t>ter zake</w:t>
      </w:r>
      <w:proofErr w:type="gramEnd"/>
      <w:r w:rsidRPr="005B7592">
        <w:rPr>
          <w:rFonts w:ascii="Verdana" w:hAnsi="Verdana" w:cs="Arial"/>
          <w:sz w:val="20"/>
          <w:szCs w:val="20"/>
        </w:rPr>
        <w:t xml:space="preserve"> van de inschrijving een woonplaats in Nederland.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5.</w:t>
      </w:r>
      <w:r w:rsidRPr="005B7592">
        <w:rPr>
          <w:rFonts w:ascii="Verdana" w:hAnsi="Verdana" w:cs="Arial"/>
          <w:b/>
          <w:bCs/>
          <w:sz w:val="20"/>
          <w:szCs w:val="20"/>
        </w:rPr>
        <w:tab/>
      </w:r>
      <w:r w:rsidRPr="005B7592">
        <w:rPr>
          <w:rFonts w:ascii="Verdana" w:hAnsi="Verdana" w:cs="Arial"/>
          <w:sz w:val="20"/>
          <w:szCs w:val="20"/>
        </w:rPr>
        <w:t xml:space="preserve"> Indien een partij in een ter inschrijving aangeboden stuk woonplaats heeft gekozen, wordt niettemin daarin ook de wettelijke woonplaats met adres vermeld.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19</w:t>
      </w:r>
    </w:p>
    <w:p w:rsidR="00000000" w:rsidRPr="005B7592" w:rsidRDefault="005014FC">
      <w:pPr>
        <w:widowControl w:val="0"/>
        <w:autoSpaceDE w:val="0"/>
        <w:autoSpaceDN w:val="0"/>
        <w:adjustRightInd w:val="0"/>
        <w:spacing w:after="240" w:line="240" w:lineRule="auto"/>
        <w:rPr>
          <w:rFonts w:ascii="Verdana" w:hAnsi="Verdana" w:cs="Arial"/>
          <w:sz w:val="20"/>
          <w:szCs w:val="20"/>
        </w:rPr>
      </w:pPr>
      <w:r w:rsidRPr="005B7592">
        <w:rPr>
          <w:rFonts w:ascii="Verdana" w:hAnsi="Verdana" w:cs="Arial"/>
          <w:sz w:val="20"/>
          <w:szCs w:val="20"/>
        </w:rPr>
        <w:t xml:space="preserve">Ingeval het </w:t>
      </w:r>
      <w:r w:rsidRPr="005B7592">
        <w:rPr>
          <w:rFonts w:ascii="Verdana" w:hAnsi="Verdana" w:cs="Arial"/>
          <w:sz w:val="20"/>
          <w:szCs w:val="20"/>
        </w:rPr>
        <w:t xml:space="preserve">ter inschrijving aangeboden stuk betrekking heeft op een bepaald </w:t>
      </w:r>
      <w:proofErr w:type="gramStart"/>
      <w:r w:rsidRPr="005B7592">
        <w:rPr>
          <w:rFonts w:ascii="Verdana" w:hAnsi="Verdana" w:cs="Arial"/>
          <w:sz w:val="20"/>
          <w:szCs w:val="20"/>
        </w:rPr>
        <w:t>reeds</w:t>
      </w:r>
      <w:proofErr w:type="gramEnd"/>
      <w:r w:rsidRPr="005B7592">
        <w:rPr>
          <w:rFonts w:ascii="Verdana" w:hAnsi="Verdana" w:cs="Arial"/>
          <w:sz w:val="20"/>
          <w:szCs w:val="20"/>
        </w:rPr>
        <w:t xml:space="preserve"> eerder ingeschreven stuk, bevat het een verwijzing naar dit eerdere stuk overeenkomstig door Onze Minister daartoe vast te stellen regelen.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lastRenderedPageBreak/>
        <w:t>Artikel 20</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Indien een stuk ter inschrijving wordt aangeboden en het daarin vermelde in te schrijven feit betrekking heeft op een onroerende zaak of op een recht waaraan een zodanige zaak is onderworpen, vermeldt dit stuk de aard, de plaatselijke aanduiding zo deze er</w:t>
      </w:r>
      <w:r w:rsidRPr="005B7592">
        <w:rPr>
          <w:rFonts w:ascii="Verdana" w:hAnsi="Verdana" w:cs="Arial"/>
          <w:sz w:val="20"/>
          <w:szCs w:val="20"/>
        </w:rPr>
        <w:t xml:space="preserve"> is, en de kadastrale aanduiding van die onroerende zaak onderscheidenlijk van de onroerende zaak die aan dat recht is onderworpen. Indien het in te schrijven feit betrekking heeft op een appartementsrecht, wordt in het ter inschrijving aangeboden stuk ver</w:t>
      </w:r>
      <w:r w:rsidRPr="005B7592">
        <w:rPr>
          <w:rFonts w:ascii="Verdana" w:hAnsi="Verdana" w:cs="Arial"/>
          <w:sz w:val="20"/>
          <w:szCs w:val="20"/>
        </w:rPr>
        <w:t xml:space="preserve">meld de plaatselijke aanduiding van het desbetreffende gedeelte van het gebouw dat is bestemd om als afzonderlijk geheel te worden gebruikt, </w:t>
      </w:r>
      <w:proofErr w:type="gramStart"/>
      <w:r w:rsidRPr="005B7592">
        <w:rPr>
          <w:rFonts w:ascii="Verdana" w:hAnsi="Verdana" w:cs="Arial"/>
          <w:sz w:val="20"/>
          <w:szCs w:val="20"/>
        </w:rPr>
        <w:t>alsmede</w:t>
      </w:r>
      <w:proofErr w:type="gramEnd"/>
      <w:r w:rsidRPr="005B7592">
        <w:rPr>
          <w:rFonts w:ascii="Verdana" w:hAnsi="Verdana" w:cs="Arial"/>
          <w:sz w:val="20"/>
          <w:szCs w:val="20"/>
        </w:rPr>
        <w:t xml:space="preserve"> de aard en de kadastrale aanduiding van dat appartementsrecht.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 Onze Minister kan regelen vaststellen </w:t>
      </w:r>
      <w:proofErr w:type="gramStart"/>
      <w:r w:rsidRPr="005B7592">
        <w:rPr>
          <w:rFonts w:ascii="Verdana" w:hAnsi="Verdana" w:cs="Arial"/>
          <w:sz w:val="20"/>
          <w:szCs w:val="20"/>
        </w:rPr>
        <w:t>o</w:t>
      </w:r>
      <w:r w:rsidRPr="005B7592">
        <w:rPr>
          <w:rFonts w:ascii="Verdana" w:hAnsi="Verdana" w:cs="Arial"/>
          <w:sz w:val="20"/>
          <w:szCs w:val="20"/>
        </w:rPr>
        <w:t>mtrent</w:t>
      </w:r>
      <w:proofErr w:type="gramEnd"/>
      <w:r w:rsidRPr="005B7592">
        <w:rPr>
          <w:rFonts w:ascii="Verdana" w:hAnsi="Verdana" w:cs="Arial"/>
          <w:sz w:val="20"/>
          <w:szCs w:val="20"/>
        </w:rPr>
        <w:t xml:space="preserve"> de wijze waarop de plaatselijke aanduiding, bedoeld in het eerste lid, in het ter inschrijving aangeboden stuk wordt vermeld.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21</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Indien het in te schrijven feit betrekking heeft op een in de registratie voor schepen, bedoeld in artikel 8</w:t>
      </w:r>
      <w:r w:rsidRPr="005B7592">
        <w:rPr>
          <w:rFonts w:ascii="Verdana" w:hAnsi="Verdana" w:cs="Arial"/>
          <w:sz w:val="20"/>
          <w:szCs w:val="20"/>
        </w:rPr>
        <w:t xml:space="preserve">5, te boek staand schip of op een recht waaraan een zodanige zaak is onderworpen, bevat het ter inschrijving aangeboden stuk: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naam van het schip met vermelding van het gebruik waartoe het is bestemd, en zijn bruto-inhoud of bruto-tonnage dan wel, in</w:t>
      </w:r>
      <w:r w:rsidRPr="005B7592">
        <w:rPr>
          <w:rFonts w:ascii="Verdana" w:hAnsi="Verdana" w:cs="Arial"/>
          <w:sz w:val="20"/>
          <w:szCs w:val="20"/>
        </w:rPr>
        <w:t xml:space="preserve">dien het een binnenschip betreft, zijn laadvermogen in tonnen van 1.000 kilogram of verplaatsing in kubieke meters;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het</w:t>
      </w:r>
      <w:proofErr w:type="gramEnd"/>
      <w:r w:rsidRPr="005B7592">
        <w:rPr>
          <w:rFonts w:ascii="Verdana" w:hAnsi="Verdana" w:cs="Arial"/>
          <w:sz w:val="20"/>
          <w:szCs w:val="20"/>
        </w:rPr>
        <w:t xml:space="preserve"> type en de inrichting van het schip, het materiaal waarvan de romp is gemaakt, jaar en plaats van de bouw, en, voor zover het een sc</w:t>
      </w:r>
      <w:r w:rsidRPr="005B7592">
        <w:rPr>
          <w:rFonts w:ascii="Verdana" w:hAnsi="Verdana" w:cs="Arial"/>
          <w:sz w:val="20"/>
          <w:szCs w:val="20"/>
        </w:rPr>
        <w:t xml:space="preserve">hip met een mechanische voortstuwing betreft, ook al betreft het slechts een hulpmotor, het aantal motoren, het type, vermogen en de fabrikant van elke motor, alsmede het fabrieksnummer daarvan met aanduiding van de plaats waar dit nummer is aangebracht;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c.</w:t>
      </w:r>
      <w:proofErr w:type="gramEnd"/>
      <w:r w:rsidRPr="005B7592">
        <w:rPr>
          <w:rFonts w:ascii="Verdana" w:hAnsi="Verdana" w:cs="Arial"/>
          <w:sz w:val="20"/>
          <w:szCs w:val="20"/>
        </w:rPr>
        <w:tab/>
      </w:r>
      <w:proofErr w:type="gramStart"/>
      <w:r w:rsidRPr="005B7592">
        <w:rPr>
          <w:rFonts w:ascii="Verdana" w:hAnsi="Verdana" w:cs="Arial"/>
          <w:sz w:val="20"/>
          <w:szCs w:val="20"/>
        </w:rPr>
        <w:t>het</w:t>
      </w:r>
      <w:proofErr w:type="gramEnd"/>
      <w:r w:rsidRPr="005B7592">
        <w:rPr>
          <w:rFonts w:ascii="Verdana" w:hAnsi="Verdana" w:cs="Arial"/>
          <w:sz w:val="20"/>
          <w:szCs w:val="20"/>
        </w:rPr>
        <w:t xml:space="preserve"> nummer waaronder de teboekstelling van het schip in de openbare registers is geschied, de aanwijzing van de rubriek waartoe dat schip behoort, de aanduiding van het kantoor van de Dienst waar de teboekstelling is geschied, en het jaar van teboekstel</w:t>
      </w:r>
      <w:r w:rsidRPr="005B7592">
        <w:rPr>
          <w:rFonts w:ascii="Verdana" w:hAnsi="Verdana" w:cs="Arial"/>
          <w:sz w:val="20"/>
          <w:szCs w:val="20"/>
        </w:rPr>
        <w:t xml:space="preserve">ling, welke gegevens tezamen in genoemde volgorde het brandmerk van het schip vormen.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 Bij algemene maatregel van bestuur worden regelen gesteld </w:t>
      </w:r>
      <w:proofErr w:type="gramStart"/>
      <w:r w:rsidRPr="005B7592">
        <w:rPr>
          <w:rFonts w:ascii="Verdana" w:hAnsi="Verdana" w:cs="Arial"/>
          <w:sz w:val="20"/>
          <w:szCs w:val="20"/>
        </w:rPr>
        <w:t>omtrent</w:t>
      </w:r>
      <w:proofErr w:type="gramEnd"/>
      <w:r w:rsidRPr="005B7592">
        <w:rPr>
          <w:rFonts w:ascii="Verdana" w:hAnsi="Verdana" w:cs="Arial"/>
          <w:sz w:val="20"/>
          <w:szCs w:val="20"/>
        </w:rPr>
        <w:t xml:space="preserve"> de in het eerste lid, onder </w:t>
      </w:r>
      <w:r w:rsidRPr="005B7592">
        <w:rPr>
          <w:rFonts w:ascii="Verdana" w:hAnsi="Verdana" w:cs="Arial"/>
          <w:i/>
          <w:iCs/>
          <w:sz w:val="20"/>
          <w:szCs w:val="20"/>
        </w:rPr>
        <w:t>c</w:t>
      </w:r>
      <w:r w:rsidRPr="005B7592">
        <w:rPr>
          <w:rFonts w:ascii="Verdana" w:hAnsi="Verdana" w:cs="Arial"/>
          <w:sz w:val="20"/>
          <w:szCs w:val="20"/>
        </w:rPr>
        <w:t xml:space="preserve">, bedoelde onderscheiding van rubrieken van schepen.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3.</w:t>
      </w:r>
      <w:r w:rsidRPr="005B7592">
        <w:rPr>
          <w:rFonts w:ascii="Verdana" w:hAnsi="Verdana" w:cs="Arial"/>
          <w:b/>
          <w:bCs/>
          <w:sz w:val="20"/>
          <w:szCs w:val="20"/>
        </w:rPr>
        <w:tab/>
      </w:r>
      <w:r w:rsidRPr="005B7592">
        <w:rPr>
          <w:rFonts w:ascii="Verdana" w:hAnsi="Verdana" w:cs="Arial"/>
          <w:sz w:val="20"/>
          <w:szCs w:val="20"/>
        </w:rPr>
        <w:t xml:space="preserve"> Het bepaald</w:t>
      </w:r>
      <w:r w:rsidRPr="005B7592">
        <w:rPr>
          <w:rFonts w:ascii="Verdana" w:hAnsi="Verdana" w:cs="Arial"/>
          <w:sz w:val="20"/>
          <w:szCs w:val="20"/>
        </w:rPr>
        <w:t xml:space="preserve">e in het eerste lid is niet van toepassing op ter inschrijving aangeboden rechterlijke uitspraken. Deze stukken kunnen, onverminderd andere vereisten gesteld bij of </w:t>
      </w:r>
      <w:proofErr w:type="gramStart"/>
      <w:r w:rsidRPr="005B7592">
        <w:rPr>
          <w:rFonts w:ascii="Verdana" w:hAnsi="Verdana" w:cs="Arial"/>
          <w:sz w:val="20"/>
          <w:szCs w:val="20"/>
        </w:rPr>
        <w:t>krachtens</w:t>
      </w:r>
      <w:proofErr w:type="gramEnd"/>
      <w:r w:rsidRPr="005B7592">
        <w:rPr>
          <w:rFonts w:ascii="Verdana" w:hAnsi="Verdana" w:cs="Arial"/>
          <w:sz w:val="20"/>
          <w:szCs w:val="20"/>
        </w:rPr>
        <w:t xml:space="preserve"> wet, echter slechts worden ingeschreven, indien en voor zover de identiteit van h</w:t>
      </w:r>
      <w:r w:rsidRPr="005B7592">
        <w:rPr>
          <w:rFonts w:ascii="Verdana" w:hAnsi="Verdana" w:cs="Arial"/>
          <w:sz w:val="20"/>
          <w:szCs w:val="20"/>
        </w:rPr>
        <w:t xml:space="preserve">et desbetreffende schip voldoende vaststaat.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4.</w:t>
      </w:r>
      <w:r w:rsidRPr="005B7592">
        <w:rPr>
          <w:rFonts w:ascii="Verdana" w:hAnsi="Verdana" w:cs="Arial"/>
          <w:b/>
          <w:bCs/>
          <w:sz w:val="20"/>
          <w:szCs w:val="20"/>
        </w:rPr>
        <w:tab/>
      </w:r>
      <w:r w:rsidRPr="005B7592">
        <w:rPr>
          <w:rFonts w:ascii="Verdana" w:hAnsi="Verdana" w:cs="Arial"/>
          <w:sz w:val="20"/>
          <w:szCs w:val="20"/>
        </w:rPr>
        <w:t xml:space="preserve"> In afwijking van het bepaalde in het eerste lid kan worden volstaan met het vermelden van de naam van het schip en de in dat lid, onder </w:t>
      </w:r>
      <w:r w:rsidRPr="005B7592">
        <w:rPr>
          <w:rFonts w:ascii="Verdana" w:hAnsi="Verdana" w:cs="Arial"/>
          <w:i/>
          <w:iCs/>
          <w:sz w:val="20"/>
          <w:szCs w:val="20"/>
        </w:rPr>
        <w:t>c</w:t>
      </w:r>
      <w:r w:rsidRPr="005B7592">
        <w:rPr>
          <w:rFonts w:ascii="Verdana" w:hAnsi="Verdana" w:cs="Arial"/>
          <w:sz w:val="20"/>
          <w:szCs w:val="20"/>
        </w:rPr>
        <w:t>, genoemde gegevens in het ter inschrijving aangeboden stuk, indien d</w:t>
      </w:r>
      <w:r w:rsidRPr="005B7592">
        <w:rPr>
          <w:rFonts w:ascii="Verdana" w:hAnsi="Verdana" w:cs="Arial"/>
          <w:sz w:val="20"/>
          <w:szCs w:val="20"/>
        </w:rPr>
        <w:t xml:space="preserve">at stuk betreft: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doorhaling van de teboekstelling van een schip, bedoeld in de artikelen 195, eerste lid, en 786, eerste lid, van Boek 8 van het Burgerlijk Wetboek;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aangifte van de eigenaar inhoudende dat het schip een wijziging heeft onderga</w:t>
      </w:r>
      <w:r w:rsidRPr="005B7592">
        <w:rPr>
          <w:rFonts w:ascii="Verdana" w:hAnsi="Verdana" w:cs="Arial"/>
          <w:sz w:val="20"/>
          <w:szCs w:val="20"/>
        </w:rPr>
        <w:t xml:space="preserve">an waardoor de beschrijving van het schip in de registratie voor schepen, bedoeld in artikel 85, tweede lid, onder f en g, niet meer aan de werkelijkheid beantwoordt;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c.</w:t>
      </w:r>
      <w:proofErr w:type="gramEnd"/>
      <w:r w:rsidRPr="005B7592">
        <w:rPr>
          <w:rFonts w:ascii="Verdana" w:hAnsi="Verdana" w:cs="Arial"/>
          <w:sz w:val="20"/>
          <w:szCs w:val="20"/>
        </w:rPr>
        <w:tab/>
      </w:r>
      <w:proofErr w:type="gramStart"/>
      <w:r w:rsidRPr="005B7592">
        <w:rPr>
          <w:rFonts w:ascii="Verdana" w:hAnsi="Verdana" w:cs="Arial"/>
          <w:sz w:val="20"/>
          <w:szCs w:val="20"/>
        </w:rPr>
        <w:t>een</w:t>
      </w:r>
      <w:proofErr w:type="gramEnd"/>
      <w:r w:rsidRPr="005B7592">
        <w:rPr>
          <w:rFonts w:ascii="Verdana" w:hAnsi="Verdana" w:cs="Arial"/>
          <w:sz w:val="20"/>
          <w:szCs w:val="20"/>
        </w:rPr>
        <w:t xml:space="preserve"> afwijkend beding, als bedoeld in artikel 1, vijfde lid, van Boek 8 van het </w:t>
      </w:r>
      <w:r w:rsidRPr="005B7592">
        <w:rPr>
          <w:rFonts w:ascii="Verdana" w:hAnsi="Verdana" w:cs="Arial"/>
          <w:sz w:val="20"/>
          <w:szCs w:val="20"/>
        </w:rPr>
        <w:lastRenderedPageBreak/>
        <w:t>Burger</w:t>
      </w:r>
      <w:r w:rsidRPr="005B7592">
        <w:rPr>
          <w:rFonts w:ascii="Verdana" w:hAnsi="Verdana" w:cs="Arial"/>
          <w:sz w:val="20"/>
          <w:szCs w:val="20"/>
        </w:rPr>
        <w:t xml:space="preserve">lijk Wetboek, dan wel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d.</w:t>
      </w:r>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verandering van een door de eigenaar van een schip in een ingeschreven stuk gekozen woonplaats.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sz w:val="20"/>
          <w:szCs w:val="20"/>
        </w:rPr>
        <w:tab/>
        <w:t>Het bepaalde in de eerste zin is ook van toepassing op de inschrijving van stukken als bedoeld in de artikelen 32, eerste lid, 3</w:t>
      </w:r>
      <w:r w:rsidRPr="005B7592">
        <w:rPr>
          <w:rFonts w:ascii="Verdana" w:hAnsi="Verdana" w:cs="Arial"/>
          <w:sz w:val="20"/>
          <w:szCs w:val="20"/>
        </w:rPr>
        <w:t xml:space="preserve">8, eerste lid, en 39, eerste lid.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22</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Indien het in te schrijven feit betrekking heeft op een in de registratie voor luchtvaartuigen, bedoeld in artikel 92, te boek staand luchtvaartuig of op een recht waaraan een zodanige zaak is onderworpen, b</w:t>
      </w:r>
      <w:r w:rsidRPr="005B7592">
        <w:rPr>
          <w:rFonts w:ascii="Verdana" w:hAnsi="Verdana" w:cs="Arial"/>
          <w:sz w:val="20"/>
          <w:szCs w:val="20"/>
        </w:rPr>
        <w:t xml:space="preserve">evat het ter inschrijving aangeboden stuk: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het</w:t>
      </w:r>
      <w:proofErr w:type="gramEnd"/>
      <w:r w:rsidRPr="005B7592">
        <w:rPr>
          <w:rFonts w:ascii="Verdana" w:hAnsi="Verdana" w:cs="Arial"/>
          <w:sz w:val="20"/>
          <w:szCs w:val="20"/>
        </w:rPr>
        <w:t xml:space="preserve"> nationaliteitskenmerk en het inschrijvingskenmerk, bedoeld in artikel 3.2, eerste lid, van de Wet luchtvaart;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naam en woonplaats van de fabrikant en het type van het luchtvaartuig, jaar en plaats van de bouw, het serienummer zo het luchtvaartuig dat heeft met vermelding van de plaats waar dit nummer is aangebracht, en het aantal motoren, het type, vermogen en d</w:t>
      </w:r>
      <w:r w:rsidRPr="005B7592">
        <w:rPr>
          <w:rFonts w:ascii="Verdana" w:hAnsi="Verdana" w:cs="Arial"/>
          <w:sz w:val="20"/>
          <w:szCs w:val="20"/>
        </w:rPr>
        <w:t xml:space="preserve">e fabrikant van elke motor, alsmede het fabrieksnummer daarvan met aanduiding van de plaats waar dit nummer is aangebracht;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c.</w:t>
      </w:r>
      <w:proofErr w:type="gramEnd"/>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maximaal toegelaten startmassa van het luchtvaartuig en, indien het luchtvaartuig een naam voert, de naam ervan;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d.</w:t>
      </w:r>
      <w:r w:rsidRPr="005B7592">
        <w:rPr>
          <w:rFonts w:ascii="Verdana" w:hAnsi="Verdana" w:cs="Arial"/>
          <w:sz w:val="20"/>
          <w:szCs w:val="20"/>
        </w:rPr>
        <w:tab/>
      </w:r>
      <w:proofErr w:type="gramStart"/>
      <w:r w:rsidRPr="005B7592">
        <w:rPr>
          <w:rFonts w:ascii="Verdana" w:hAnsi="Verdana" w:cs="Arial"/>
          <w:sz w:val="20"/>
          <w:szCs w:val="20"/>
        </w:rPr>
        <w:t>het</w:t>
      </w:r>
      <w:proofErr w:type="gramEnd"/>
      <w:r w:rsidRPr="005B7592">
        <w:rPr>
          <w:rFonts w:ascii="Verdana" w:hAnsi="Verdana" w:cs="Arial"/>
          <w:sz w:val="20"/>
          <w:szCs w:val="20"/>
        </w:rPr>
        <w:t xml:space="preserve"> numm</w:t>
      </w:r>
      <w:r w:rsidRPr="005B7592">
        <w:rPr>
          <w:rFonts w:ascii="Verdana" w:hAnsi="Verdana" w:cs="Arial"/>
          <w:sz w:val="20"/>
          <w:szCs w:val="20"/>
        </w:rPr>
        <w:t>er waaronder de teboekstelling van het luchtvaartuig in de openbare registers is geschied.</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Artikel 21, derde lid, is van overeenkomstige toepassing.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23</w:t>
      </w:r>
    </w:p>
    <w:p w:rsidR="00000000" w:rsidRPr="005B7592" w:rsidRDefault="005014FC">
      <w:pPr>
        <w:widowControl w:val="0"/>
        <w:autoSpaceDE w:val="0"/>
        <w:autoSpaceDN w:val="0"/>
        <w:adjustRightInd w:val="0"/>
        <w:spacing w:after="240" w:line="240" w:lineRule="auto"/>
        <w:rPr>
          <w:rFonts w:ascii="Verdana" w:hAnsi="Verdana" w:cs="Arial"/>
          <w:sz w:val="20"/>
          <w:szCs w:val="20"/>
        </w:rPr>
      </w:pPr>
      <w:r w:rsidRPr="005B7592">
        <w:rPr>
          <w:rFonts w:ascii="Verdana" w:hAnsi="Verdana" w:cs="Arial"/>
          <w:sz w:val="20"/>
          <w:szCs w:val="20"/>
        </w:rPr>
        <w:t>Vermeldt een ter inschrijving aangeboden stuk niet één of meer der gegevens, in de artikele</w:t>
      </w:r>
      <w:r w:rsidRPr="005B7592">
        <w:rPr>
          <w:rFonts w:ascii="Verdana" w:hAnsi="Verdana" w:cs="Arial"/>
          <w:sz w:val="20"/>
          <w:szCs w:val="20"/>
        </w:rPr>
        <w:t xml:space="preserve">n 19-22 voor een zodanig stuk voorgeschreven, en is het naar zijn aard niet voor aanvulling te dier zake vatbaar, dan wordt de vermelding van de ontbrekende gegevens in een nadere, door degene die de inschrijving </w:t>
      </w:r>
      <w:proofErr w:type="gramStart"/>
      <w:r w:rsidRPr="005B7592">
        <w:rPr>
          <w:rFonts w:ascii="Verdana" w:hAnsi="Verdana" w:cs="Arial"/>
          <w:sz w:val="20"/>
          <w:szCs w:val="20"/>
        </w:rPr>
        <w:t>verlangt</w:t>
      </w:r>
      <w:proofErr w:type="gramEnd"/>
      <w:r w:rsidRPr="005B7592">
        <w:rPr>
          <w:rFonts w:ascii="Verdana" w:hAnsi="Verdana" w:cs="Arial"/>
          <w:sz w:val="20"/>
          <w:szCs w:val="20"/>
        </w:rPr>
        <w:t>, ondertekende verklaring alsnog op</w:t>
      </w:r>
      <w:r w:rsidRPr="005B7592">
        <w:rPr>
          <w:rFonts w:ascii="Verdana" w:hAnsi="Verdana" w:cs="Arial"/>
          <w:sz w:val="20"/>
          <w:szCs w:val="20"/>
        </w:rPr>
        <w:t xml:space="preserve"> het stuk gesteld of daaraan gehecht.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 xml:space="preserve">Afdeling 2. Vereisten waaraan ter inschrijving aangeboden stukken moeten voldoen in verband met de aard van het in te schrijven feit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24</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Ter inschrijving van een akte van levering, vereist voor de overdrach</w:t>
      </w:r>
      <w:r w:rsidRPr="005B7592">
        <w:rPr>
          <w:rFonts w:ascii="Verdana" w:hAnsi="Verdana" w:cs="Arial"/>
          <w:sz w:val="20"/>
          <w:szCs w:val="20"/>
        </w:rPr>
        <w:t xml:space="preserve">t van een registergoed, voor de vestiging, afstand of wijziging van een beperkt recht dat een registergoed is, of voor de overgang van een registergoed na toedeling </w:t>
      </w:r>
      <w:proofErr w:type="gramStart"/>
      <w:r w:rsidRPr="005B7592">
        <w:rPr>
          <w:rFonts w:ascii="Verdana" w:hAnsi="Verdana" w:cs="Arial"/>
          <w:sz w:val="20"/>
          <w:szCs w:val="20"/>
        </w:rPr>
        <w:t>uit hoofde van</w:t>
      </w:r>
      <w:proofErr w:type="gramEnd"/>
      <w:r w:rsidRPr="005B7592">
        <w:rPr>
          <w:rFonts w:ascii="Verdana" w:hAnsi="Verdana" w:cs="Arial"/>
          <w:sz w:val="20"/>
          <w:szCs w:val="20"/>
        </w:rPr>
        <w:t xml:space="preserve"> de verdeling van een gemeenschap, wordt aangeboden een authentiek afschrift </w:t>
      </w:r>
      <w:r w:rsidRPr="005B7592">
        <w:rPr>
          <w:rFonts w:ascii="Verdana" w:hAnsi="Verdana" w:cs="Arial"/>
          <w:sz w:val="20"/>
          <w:szCs w:val="20"/>
        </w:rPr>
        <w:t>dan wel een authentiek uittreksel van de notariële akte betreffende deze levering. In geval van vestiging van een recht van hypotheek op een schip in aanbouw wordt mede ter inschrijving aangeboden een verklaring van een ambtenaar van de Dienst belast met h</w:t>
      </w:r>
      <w:r w:rsidRPr="005B7592">
        <w:rPr>
          <w:rFonts w:ascii="Verdana" w:hAnsi="Verdana" w:cs="Arial"/>
          <w:sz w:val="20"/>
          <w:szCs w:val="20"/>
        </w:rPr>
        <w:t xml:space="preserve">et aanbrengen van brandmerken op te boek staande schepen of van een andere door de bewaarder daarmee belaste persoon, inhoudende dat de bouw van het schip nog niet is voltooid.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 Het ter inschrijving aangeboden stuk, bedoeld in het eerste lid, bevat in </w:t>
      </w:r>
      <w:r w:rsidRPr="005B7592">
        <w:rPr>
          <w:rFonts w:ascii="Verdana" w:hAnsi="Verdana" w:cs="Arial"/>
          <w:sz w:val="20"/>
          <w:szCs w:val="20"/>
        </w:rPr>
        <w:t xml:space="preserve">elk geval: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titel op grond waarvan de levering plaatsvindt en, in geval van vestiging van een recht van hypotheek, tevens: </w:t>
      </w:r>
    </w:p>
    <w:p w:rsidR="00000000" w:rsidRPr="005B7592" w:rsidRDefault="005014FC">
      <w:pPr>
        <w:widowControl w:val="0"/>
        <w:autoSpaceDE w:val="0"/>
        <w:autoSpaceDN w:val="0"/>
        <w:adjustRightInd w:val="0"/>
        <w:spacing w:after="0" w:line="240" w:lineRule="auto"/>
        <w:ind w:left="960" w:hanging="320"/>
        <w:rPr>
          <w:rFonts w:ascii="Verdana" w:hAnsi="Verdana" w:cs="Arial"/>
          <w:sz w:val="20"/>
          <w:szCs w:val="20"/>
        </w:rPr>
      </w:pPr>
      <w:r w:rsidRPr="005B7592">
        <w:rPr>
          <w:rFonts w:ascii="Verdana" w:hAnsi="Verdana" w:cs="Arial"/>
          <w:sz w:val="20"/>
          <w:szCs w:val="20"/>
        </w:rPr>
        <w:t>1Â°.</w:t>
      </w:r>
      <w:r w:rsidRPr="005B7592">
        <w:rPr>
          <w:rFonts w:ascii="Verdana" w:hAnsi="Verdana" w:cs="Arial"/>
          <w:sz w:val="20"/>
          <w:szCs w:val="20"/>
        </w:rPr>
        <w:tab/>
      </w:r>
      <w:proofErr w:type="gramStart"/>
      <w:r w:rsidRPr="005B7592">
        <w:rPr>
          <w:rFonts w:ascii="Verdana" w:hAnsi="Verdana" w:cs="Arial"/>
          <w:sz w:val="20"/>
          <w:szCs w:val="20"/>
        </w:rPr>
        <w:t>een</w:t>
      </w:r>
      <w:proofErr w:type="gramEnd"/>
      <w:r w:rsidRPr="005B7592">
        <w:rPr>
          <w:rFonts w:ascii="Verdana" w:hAnsi="Verdana" w:cs="Arial"/>
          <w:sz w:val="20"/>
          <w:szCs w:val="20"/>
        </w:rPr>
        <w:t xml:space="preserve"> aanduiding van de vordering waarvoor het recht van hypotheek tot </w:t>
      </w:r>
      <w:r w:rsidRPr="005B7592">
        <w:rPr>
          <w:rFonts w:ascii="Verdana" w:hAnsi="Verdana" w:cs="Arial"/>
          <w:sz w:val="20"/>
          <w:szCs w:val="20"/>
        </w:rPr>
        <w:lastRenderedPageBreak/>
        <w:t>zekerheid strekt, of van de feiten aan de hand waarv</w:t>
      </w:r>
      <w:r w:rsidRPr="005B7592">
        <w:rPr>
          <w:rFonts w:ascii="Verdana" w:hAnsi="Verdana" w:cs="Arial"/>
          <w:sz w:val="20"/>
          <w:szCs w:val="20"/>
        </w:rPr>
        <w:t xml:space="preserve">an die vordering zal kunnen worden bepaald; </w:t>
      </w:r>
    </w:p>
    <w:p w:rsidR="00000000" w:rsidRPr="005B7592" w:rsidRDefault="005014FC">
      <w:pPr>
        <w:widowControl w:val="0"/>
        <w:autoSpaceDE w:val="0"/>
        <w:autoSpaceDN w:val="0"/>
        <w:adjustRightInd w:val="0"/>
        <w:spacing w:after="0" w:line="240" w:lineRule="auto"/>
        <w:ind w:left="960" w:hanging="320"/>
        <w:rPr>
          <w:rFonts w:ascii="Verdana" w:hAnsi="Verdana" w:cs="Arial"/>
          <w:sz w:val="20"/>
          <w:szCs w:val="20"/>
        </w:rPr>
      </w:pPr>
      <w:r w:rsidRPr="005B7592">
        <w:rPr>
          <w:rFonts w:ascii="Verdana" w:hAnsi="Verdana" w:cs="Arial"/>
          <w:sz w:val="20"/>
          <w:szCs w:val="20"/>
        </w:rPr>
        <w:t>2Â°.</w:t>
      </w:r>
      <w:r w:rsidRPr="005B7592">
        <w:rPr>
          <w:rFonts w:ascii="Verdana" w:hAnsi="Verdana" w:cs="Arial"/>
          <w:sz w:val="20"/>
          <w:szCs w:val="20"/>
        </w:rPr>
        <w:tab/>
      </w:r>
      <w:proofErr w:type="gramStart"/>
      <w:r w:rsidRPr="005B7592">
        <w:rPr>
          <w:rFonts w:ascii="Verdana" w:hAnsi="Verdana" w:cs="Arial"/>
          <w:sz w:val="20"/>
          <w:szCs w:val="20"/>
        </w:rPr>
        <w:t>het</w:t>
      </w:r>
      <w:proofErr w:type="gramEnd"/>
      <w:r w:rsidRPr="005B7592">
        <w:rPr>
          <w:rFonts w:ascii="Verdana" w:hAnsi="Verdana" w:cs="Arial"/>
          <w:sz w:val="20"/>
          <w:szCs w:val="20"/>
        </w:rPr>
        <w:t xml:space="preserve"> bedrag waarvoor het recht van hypotheek wordt gevestigd of, wanneer dit bedrag nog niet vaststaat, het maximumbedrag dat uit hoofde van dat recht van hypotheek op het goed kan worden verhaald; </w:t>
      </w:r>
    </w:p>
    <w:p w:rsidR="00000000" w:rsidRPr="005B7592" w:rsidRDefault="005014FC">
      <w:pPr>
        <w:widowControl w:val="0"/>
        <w:autoSpaceDE w:val="0"/>
        <w:autoSpaceDN w:val="0"/>
        <w:adjustRightInd w:val="0"/>
        <w:spacing w:after="0" w:line="240" w:lineRule="auto"/>
        <w:ind w:left="960" w:hanging="320"/>
        <w:rPr>
          <w:rFonts w:ascii="Verdana" w:hAnsi="Verdana" w:cs="Arial"/>
          <w:sz w:val="20"/>
          <w:szCs w:val="20"/>
        </w:rPr>
      </w:pPr>
      <w:r w:rsidRPr="005B7592">
        <w:rPr>
          <w:rFonts w:ascii="Verdana" w:hAnsi="Verdana" w:cs="Arial"/>
          <w:sz w:val="20"/>
          <w:szCs w:val="20"/>
        </w:rPr>
        <w:t>3Â°.</w:t>
      </w:r>
      <w:r w:rsidRPr="005B7592">
        <w:rPr>
          <w:rFonts w:ascii="Verdana" w:hAnsi="Verdana" w:cs="Arial"/>
          <w:sz w:val="20"/>
          <w:szCs w:val="20"/>
        </w:rPr>
        <w:tab/>
      </w:r>
      <w:proofErr w:type="gramStart"/>
      <w:r w:rsidRPr="005B7592">
        <w:rPr>
          <w:rFonts w:ascii="Verdana" w:hAnsi="Verdana" w:cs="Arial"/>
          <w:sz w:val="20"/>
          <w:szCs w:val="20"/>
        </w:rPr>
        <w:t>in</w:t>
      </w:r>
      <w:proofErr w:type="gramEnd"/>
      <w:r w:rsidRPr="005B7592">
        <w:rPr>
          <w:rFonts w:ascii="Verdana" w:hAnsi="Verdana" w:cs="Arial"/>
          <w:sz w:val="20"/>
          <w:szCs w:val="20"/>
        </w:rPr>
        <w:t xml:space="preserve"> </w:t>
      </w:r>
      <w:r w:rsidRPr="005B7592">
        <w:rPr>
          <w:rFonts w:ascii="Verdana" w:hAnsi="Verdana" w:cs="Arial"/>
          <w:sz w:val="20"/>
          <w:szCs w:val="20"/>
        </w:rPr>
        <w:t xml:space="preserve">geval van vestiging van een recht van hypotheek op een teboekstaand zeeschip of op een recht waaraan een zodanige zaak is onderworpen, bovendien: een duidelijke vermelding van het aan de hypotheek onderworpen schip; </w:t>
      </w:r>
    </w:p>
    <w:p w:rsidR="00000000" w:rsidRPr="005B7592" w:rsidRDefault="005014FC">
      <w:pPr>
        <w:widowControl w:val="0"/>
        <w:autoSpaceDE w:val="0"/>
        <w:autoSpaceDN w:val="0"/>
        <w:adjustRightInd w:val="0"/>
        <w:spacing w:after="0" w:line="240" w:lineRule="auto"/>
        <w:ind w:left="960" w:hanging="320"/>
        <w:rPr>
          <w:rFonts w:ascii="Verdana" w:hAnsi="Verdana" w:cs="Arial"/>
          <w:sz w:val="20"/>
          <w:szCs w:val="20"/>
        </w:rPr>
      </w:pPr>
      <w:r w:rsidRPr="005B7592">
        <w:rPr>
          <w:rFonts w:ascii="Verdana" w:hAnsi="Verdana" w:cs="Arial"/>
          <w:sz w:val="20"/>
          <w:szCs w:val="20"/>
        </w:rPr>
        <w:t>4Â°.</w:t>
      </w:r>
      <w:r w:rsidRPr="005B7592">
        <w:rPr>
          <w:rFonts w:ascii="Verdana" w:hAnsi="Verdana" w:cs="Arial"/>
          <w:sz w:val="20"/>
          <w:szCs w:val="20"/>
        </w:rPr>
        <w:tab/>
      </w:r>
      <w:proofErr w:type="gramStart"/>
      <w:r w:rsidRPr="005B7592">
        <w:rPr>
          <w:rFonts w:ascii="Verdana" w:hAnsi="Verdana" w:cs="Arial"/>
          <w:sz w:val="20"/>
          <w:szCs w:val="20"/>
        </w:rPr>
        <w:t>in</w:t>
      </w:r>
      <w:proofErr w:type="gramEnd"/>
      <w:r w:rsidRPr="005B7592">
        <w:rPr>
          <w:rFonts w:ascii="Verdana" w:hAnsi="Verdana" w:cs="Arial"/>
          <w:sz w:val="20"/>
          <w:szCs w:val="20"/>
        </w:rPr>
        <w:t xml:space="preserve"> geval van vestiging van een recht van hypotheek op een teboekstaand binnenschip of op een recht waaraan een zodanige zaak is onderworpen, bovendien: een duidelijke vermelding van het aan de hypotheek onderworpen schip, de voorwaarden voor opeisbaarheid </w:t>
      </w:r>
      <w:r w:rsidRPr="005B7592">
        <w:rPr>
          <w:rFonts w:ascii="Verdana" w:hAnsi="Verdana" w:cs="Arial"/>
          <w:sz w:val="20"/>
          <w:szCs w:val="20"/>
        </w:rPr>
        <w:t xml:space="preserve">of een verwijzing naar een op het kantoor van inschrijving ingeschreven document waarin deze voorwaarden zijn vastgelegd, alsmede de bedongen rente en de tijdstippen waarop deze vervalt; </w:t>
      </w:r>
    </w:p>
    <w:p w:rsidR="00000000" w:rsidRPr="005B7592" w:rsidRDefault="005014FC">
      <w:pPr>
        <w:widowControl w:val="0"/>
        <w:autoSpaceDE w:val="0"/>
        <w:autoSpaceDN w:val="0"/>
        <w:adjustRightInd w:val="0"/>
        <w:spacing w:after="0" w:line="240" w:lineRule="auto"/>
        <w:ind w:left="960" w:hanging="320"/>
        <w:rPr>
          <w:rFonts w:ascii="Verdana" w:hAnsi="Verdana" w:cs="Arial"/>
          <w:sz w:val="20"/>
          <w:szCs w:val="20"/>
        </w:rPr>
      </w:pPr>
      <w:r w:rsidRPr="005B7592">
        <w:rPr>
          <w:rFonts w:ascii="Verdana" w:hAnsi="Verdana" w:cs="Arial"/>
          <w:sz w:val="20"/>
          <w:szCs w:val="20"/>
        </w:rPr>
        <w:t>5Â°.</w:t>
      </w:r>
      <w:r w:rsidRPr="005B7592">
        <w:rPr>
          <w:rFonts w:ascii="Verdana" w:hAnsi="Verdana" w:cs="Arial"/>
          <w:sz w:val="20"/>
          <w:szCs w:val="20"/>
        </w:rPr>
        <w:tab/>
      </w:r>
      <w:proofErr w:type="gramStart"/>
      <w:r w:rsidRPr="005B7592">
        <w:rPr>
          <w:rFonts w:ascii="Verdana" w:hAnsi="Verdana" w:cs="Arial"/>
          <w:sz w:val="20"/>
          <w:szCs w:val="20"/>
        </w:rPr>
        <w:t>in</w:t>
      </w:r>
      <w:proofErr w:type="gramEnd"/>
      <w:r w:rsidRPr="005B7592">
        <w:rPr>
          <w:rFonts w:ascii="Verdana" w:hAnsi="Verdana" w:cs="Arial"/>
          <w:sz w:val="20"/>
          <w:szCs w:val="20"/>
        </w:rPr>
        <w:t xml:space="preserve"> geval van vestiging van een recht van hypotheek op een teboe</w:t>
      </w:r>
      <w:r w:rsidRPr="005B7592">
        <w:rPr>
          <w:rFonts w:ascii="Verdana" w:hAnsi="Verdana" w:cs="Arial"/>
          <w:sz w:val="20"/>
          <w:szCs w:val="20"/>
        </w:rPr>
        <w:t xml:space="preserve">kstaand luchtvaartuig, bovendien: een duidelijke vermelding van het aan de hypotheek onderworpen luchtvaartuig;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wettelijke benaming van het recht, op de levering waarvan het ter inschrijving aangeboden stuk betrekking heeft of, ingeval dat recht gee</w:t>
      </w:r>
      <w:r w:rsidRPr="005B7592">
        <w:rPr>
          <w:rFonts w:ascii="Verdana" w:hAnsi="Verdana" w:cs="Arial"/>
          <w:sz w:val="20"/>
          <w:szCs w:val="20"/>
        </w:rPr>
        <w:t xml:space="preserve">n wettelijke benaming heeft: </w:t>
      </w:r>
    </w:p>
    <w:p w:rsidR="00000000" w:rsidRPr="005B7592" w:rsidRDefault="005014FC">
      <w:pPr>
        <w:widowControl w:val="0"/>
        <w:autoSpaceDE w:val="0"/>
        <w:autoSpaceDN w:val="0"/>
        <w:adjustRightInd w:val="0"/>
        <w:spacing w:after="0" w:line="240" w:lineRule="auto"/>
        <w:ind w:left="960" w:hanging="320"/>
        <w:rPr>
          <w:rFonts w:ascii="Verdana" w:hAnsi="Verdana" w:cs="Arial"/>
          <w:sz w:val="20"/>
          <w:szCs w:val="20"/>
        </w:rPr>
      </w:pPr>
      <w:r w:rsidRPr="005B7592">
        <w:rPr>
          <w:rFonts w:ascii="Verdana" w:hAnsi="Verdana" w:cs="Arial"/>
          <w:sz w:val="20"/>
          <w:szCs w:val="20"/>
        </w:rPr>
        <w:t>1Â°.</w:t>
      </w:r>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gangbare benaming, dan wel de vermelding dat het recht geen gangbare benaming heeft; </w:t>
      </w:r>
    </w:p>
    <w:p w:rsidR="00000000" w:rsidRPr="005B7592" w:rsidRDefault="005014FC">
      <w:pPr>
        <w:widowControl w:val="0"/>
        <w:autoSpaceDE w:val="0"/>
        <w:autoSpaceDN w:val="0"/>
        <w:adjustRightInd w:val="0"/>
        <w:spacing w:after="0" w:line="240" w:lineRule="auto"/>
        <w:ind w:left="960" w:hanging="320"/>
        <w:rPr>
          <w:rFonts w:ascii="Verdana" w:hAnsi="Verdana" w:cs="Arial"/>
          <w:sz w:val="20"/>
          <w:szCs w:val="20"/>
        </w:rPr>
      </w:pPr>
      <w:r w:rsidRPr="005B7592">
        <w:rPr>
          <w:rFonts w:ascii="Verdana" w:hAnsi="Verdana" w:cs="Arial"/>
          <w:sz w:val="20"/>
          <w:szCs w:val="20"/>
        </w:rPr>
        <w:t>2Â°.</w:t>
      </w:r>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wetsbepaling volgens welke het recht kan worden gevestigd of een registergoed is; </w:t>
      </w:r>
    </w:p>
    <w:p w:rsidR="00000000" w:rsidRPr="005B7592" w:rsidRDefault="005014FC">
      <w:pPr>
        <w:widowControl w:val="0"/>
        <w:autoSpaceDE w:val="0"/>
        <w:autoSpaceDN w:val="0"/>
        <w:adjustRightInd w:val="0"/>
        <w:spacing w:after="0" w:line="240" w:lineRule="auto"/>
        <w:ind w:left="960" w:hanging="320"/>
        <w:rPr>
          <w:rFonts w:ascii="Verdana" w:hAnsi="Verdana" w:cs="Arial"/>
          <w:sz w:val="20"/>
          <w:szCs w:val="20"/>
        </w:rPr>
      </w:pPr>
      <w:r w:rsidRPr="005B7592">
        <w:rPr>
          <w:rFonts w:ascii="Verdana" w:hAnsi="Verdana" w:cs="Arial"/>
          <w:sz w:val="20"/>
          <w:szCs w:val="20"/>
        </w:rPr>
        <w:t>3Â°.</w:t>
      </w:r>
      <w:r w:rsidRPr="005B7592">
        <w:rPr>
          <w:rFonts w:ascii="Verdana" w:hAnsi="Verdana" w:cs="Arial"/>
          <w:sz w:val="20"/>
          <w:szCs w:val="20"/>
        </w:rPr>
        <w:tab/>
      </w:r>
      <w:proofErr w:type="gramStart"/>
      <w:r w:rsidRPr="005B7592">
        <w:rPr>
          <w:rFonts w:ascii="Verdana" w:hAnsi="Verdana" w:cs="Arial"/>
          <w:sz w:val="20"/>
          <w:szCs w:val="20"/>
        </w:rPr>
        <w:t>in</w:t>
      </w:r>
      <w:proofErr w:type="gramEnd"/>
      <w:r w:rsidRPr="005B7592">
        <w:rPr>
          <w:rFonts w:ascii="Verdana" w:hAnsi="Verdana" w:cs="Arial"/>
          <w:sz w:val="20"/>
          <w:szCs w:val="20"/>
        </w:rPr>
        <w:t xml:space="preserve"> geval van een recht als bedoeld i</w:t>
      </w:r>
      <w:r w:rsidRPr="005B7592">
        <w:rPr>
          <w:rFonts w:ascii="Verdana" w:hAnsi="Verdana" w:cs="Arial"/>
          <w:sz w:val="20"/>
          <w:szCs w:val="20"/>
        </w:rPr>
        <w:t xml:space="preserve">n artikel 150, eerste lid, van de Overgangswet nieuw Burgerlijk Wetboek, de omschrijving van de inhoud van dat recht.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3.</w:t>
      </w:r>
      <w:r w:rsidRPr="005B7592">
        <w:rPr>
          <w:rFonts w:ascii="Verdana" w:hAnsi="Verdana" w:cs="Arial"/>
          <w:b/>
          <w:bCs/>
          <w:sz w:val="20"/>
          <w:szCs w:val="20"/>
        </w:rPr>
        <w:tab/>
      </w:r>
      <w:r w:rsidRPr="005B7592">
        <w:rPr>
          <w:rFonts w:ascii="Verdana" w:hAnsi="Verdana" w:cs="Arial"/>
          <w:sz w:val="20"/>
          <w:szCs w:val="20"/>
        </w:rPr>
        <w:t xml:space="preserve"> Het eerste lid, eerste zin, en tweede lid zijn van overeenkomstige toepassing op de inschrijving van het proces-verbaal van toewijzi</w:t>
      </w:r>
      <w:r w:rsidRPr="005B7592">
        <w:rPr>
          <w:rFonts w:ascii="Verdana" w:hAnsi="Verdana" w:cs="Arial"/>
          <w:sz w:val="20"/>
          <w:szCs w:val="20"/>
        </w:rPr>
        <w:t xml:space="preserve">ng, bedoeld in de artikelen 525, eerste lid, en 584 </w:t>
      </w:r>
      <w:r w:rsidRPr="005B7592">
        <w:rPr>
          <w:rFonts w:ascii="Verdana" w:hAnsi="Verdana" w:cs="Arial"/>
          <w:i/>
          <w:iCs/>
          <w:sz w:val="20"/>
          <w:szCs w:val="20"/>
        </w:rPr>
        <w:t>o</w:t>
      </w:r>
      <w:r w:rsidRPr="005B7592">
        <w:rPr>
          <w:rFonts w:ascii="Verdana" w:hAnsi="Verdana" w:cs="Arial"/>
          <w:sz w:val="20"/>
          <w:szCs w:val="20"/>
        </w:rPr>
        <w:t xml:space="preserve">, eerste lid, van het Wetboek van Burgerlijke Rechtsvordering, onverminderd </w:t>
      </w:r>
      <w:proofErr w:type="gramStart"/>
      <w:r w:rsidRPr="005B7592">
        <w:rPr>
          <w:rFonts w:ascii="Verdana" w:hAnsi="Verdana" w:cs="Arial"/>
          <w:sz w:val="20"/>
          <w:szCs w:val="20"/>
        </w:rPr>
        <w:t>hetgeen</w:t>
      </w:r>
      <w:proofErr w:type="gramEnd"/>
      <w:r w:rsidRPr="005B7592">
        <w:rPr>
          <w:rFonts w:ascii="Verdana" w:hAnsi="Verdana" w:cs="Arial"/>
          <w:sz w:val="20"/>
          <w:szCs w:val="20"/>
        </w:rPr>
        <w:t xml:space="preserve"> in ieder van de artikelen in het tweede lid is bepaald.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4.</w:t>
      </w:r>
      <w:r w:rsidRPr="005B7592">
        <w:rPr>
          <w:rFonts w:ascii="Verdana" w:hAnsi="Verdana" w:cs="Arial"/>
          <w:b/>
          <w:bCs/>
          <w:sz w:val="20"/>
          <w:szCs w:val="20"/>
        </w:rPr>
        <w:tab/>
      </w:r>
      <w:r w:rsidRPr="005B7592">
        <w:rPr>
          <w:rFonts w:ascii="Verdana" w:hAnsi="Verdana" w:cs="Arial"/>
          <w:sz w:val="20"/>
          <w:szCs w:val="20"/>
        </w:rPr>
        <w:t xml:space="preserve"> Het aangeboden stuk mag op meer leveringen, als bedoeld in</w:t>
      </w:r>
      <w:r w:rsidRPr="005B7592">
        <w:rPr>
          <w:rFonts w:ascii="Verdana" w:hAnsi="Verdana" w:cs="Arial"/>
          <w:sz w:val="20"/>
          <w:szCs w:val="20"/>
        </w:rPr>
        <w:t xml:space="preserve"> het eerste lid, betrekking hebben, voor zover voor ieder daarvan aan de in de vorige leden gestelde eisen is voldaan. Betreft het stuk een overdracht onder voorbehoud van een beperkt recht of van een beding, als bedoeld in artikel 252 van Boek 6 van het B</w:t>
      </w:r>
      <w:r w:rsidRPr="005B7592">
        <w:rPr>
          <w:rFonts w:ascii="Verdana" w:hAnsi="Verdana" w:cs="Arial"/>
          <w:sz w:val="20"/>
          <w:szCs w:val="20"/>
        </w:rPr>
        <w:t xml:space="preserve">urgerlijk Wetboek, dan wordt de vestiging van dit recht dan wel het op zich nemen van het beding afzonderlijk en duidelijk vermeld, bij gebreke waarvan de inschrijving van het stuk geacht wordt niet mede dit recht of dit beding te betreffen.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5.</w:t>
      </w:r>
      <w:r w:rsidRPr="005B7592">
        <w:rPr>
          <w:rFonts w:ascii="Verdana" w:hAnsi="Verdana" w:cs="Arial"/>
          <w:b/>
          <w:bCs/>
          <w:sz w:val="20"/>
          <w:szCs w:val="20"/>
        </w:rPr>
        <w:tab/>
      </w:r>
      <w:r w:rsidRPr="005B7592">
        <w:rPr>
          <w:rFonts w:ascii="Verdana" w:hAnsi="Verdana" w:cs="Arial"/>
          <w:sz w:val="20"/>
          <w:szCs w:val="20"/>
        </w:rPr>
        <w:t xml:space="preserve"> Het eerst</w:t>
      </w:r>
      <w:r w:rsidRPr="005B7592">
        <w:rPr>
          <w:rFonts w:ascii="Verdana" w:hAnsi="Verdana" w:cs="Arial"/>
          <w:sz w:val="20"/>
          <w:szCs w:val="20"/>
        </w:rPr>
        <w:t xml:space="preserve">e lid, eerste zin, is van overeenkomstige toepassing op de inschrijving van een akte van grensvastlegging, opgemaakt krachtens de artikelen 31 of 35, derde lid, van Boek 5 van het Burgerlijk Wetboek, </w:t>
      </w:r>
      <w:proofErr w:type="gramStart"/>
      <w:r w:rsidRPr="005B7592">
        <w:rPr>
          <w:rFonts w:ascii="Verdana" w:hAnsi="Verdana" w:cs="Arial"/>
          <w:sz w:val="20"/>
          <w:szCs w:val="20"/>
        </w:rPr>
        <w:t>alsmede</w:t>
      </w:r>
      <w:proofErr w:type="gramEnd"/>
      <w:r w:rsidRPr="005B7592">
        <w:rPr>
          <w:rFonts w:ascii="Verdana" w:hAnsi="Verdana" w:cs="Arial"/>
          <w:sz w:val="20"/>
          <w:szCs w:val="20"/>
        </w:rPr>
        <w:t xml:space="preserve"> op de inschrijving van een akte van splitsing, a</w:t>
      </w:r>
      <w:r w:rsidRPr="005B7592">
        <w:rPr>
          <w:rFonts w:ascii="Verdana" w:hAnsi="Verdana" w:cs="Arial"/>
          <w:sz w:val="20"/>
          <w:szCs w:val="20"/>
        </w:rPr>
        <w:t xml:space="preserve">ls bedoeld in artikel 109, eerste lid, van Boek 5 van dat wetboek, en een akte tot wijziging of opheffing van een zodanige splitsing.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6.</w:t>
      </w:r>
      <w:r w:rsidRPr="005B7592">
        <w:rPr>
          <w:rFonts w:ascii="Verdana" w:hAnsi="Verdana" w:cs="Arial"/>
          <w:b/>
          <w:bCs/>
          <w:sz w:val="20"/>
          <w:szCs w:val="20"/>
        </w:rPr>
        <w:tab/>
      </w:r>
      <w:r w:rsidRPr="005B7592">
        <w:rPr>
          <w:rFonts w:ascii="Verdana" w:hAnsi="Verdana" w:cs="Arial"/>
          <w:sz w:val="20"/>
          <w:szCs w:val="20"/>
        </w:rPr>
        <w:t>Het eerste lid, eerste zin, is van overeenkomstige toepassing op de inschrijving van een akte van vernieuwing als bedo</w:t>
      </w:r>
      <w:r w:rsidRPr="005B7592">
        <w:rPr>
          <w:rFonts w:ascii="Verdana" w:hAnsi="Verdana" w:cs="Arial"/>
          <w:sz w:val="20"/>
          <w:szCs w:val="20"/>
        </w:rPr>
        <w:t>eld in artikel 77.</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25</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Ter inschrijving van een rechterlijke uitspraak die voor een akte van levering in de plaats treedt of die krachtens een andere wet dan de Wet kenbaarheid publiekrechtelijke beperkingen onroerende zaken kan worden ingeschrev</w:t>
      </w:r>
      <w:r w:rsidRPr="005B7592">
        <w:rPr>
          <w:rFonts w:ascii="Verdana" w:hAnsi="Verdana" w:cs="Arial"/>
          <w:sz w:val="20"/>
          <w:szCs w:val="20"/>
        </w:rPr>
        <w:t xml:space="preserve">en, wordt een expeditie van de rechterlijke uitspraak aangeboden, </w:t>
      </w:r>
      <w:proofErr w:type="gramStart"/>
      <w:r w:rsidRPr="005B7592">
        <w:rPr>
          <w:rFonts w:ascii="Verdana" w:hAnsi="Verdana" w:cs="Arial"/>
          <w:sz w:val="20"/>
          <w:szCs w:val="20"/>
        </w:rPr>
        <w:t>alsmede</w:t>
      </w:r>
      <w:proofErr w:type="gramEnd"/>
      <w:r w:rsidRPr="005B7592">
        <w:rPr>
          <w:rFonts w:ascii="Verdana" w:hAnsi="Verdana" w:cs="Arial"/>
          <w:sz w:val="20"/>
          <w:szCs w:val="20"/>
        </w:rPr>
        <w:t xml:space="preserve">: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lastRenderedPageBreak/>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indien</w:t>
      </w:r>
      <w:proofErr w:type="gramEnd"/>
      <w:r w:rsidRPr="005B7592">
        <w:rPr>
          <w:rFonts w:ascii="Verdana" w:hAnsi="Verdana" w:cs="Arial"/>
          <w:sz w:val="20"/>
          <w:szCs w:val="20"/>
        </w:rPr>
        <w:t xml:space="preserve"> de rechterlijke uitspraak slechts inschrijfbaar is, nadat zij in kracht van gewijsde is gegaan: een verklaring van de griffier van het gerecht dat de uitspraak heeft geda</w:t>
      </w:r>
      <w:r w:rsidRPr="005B7592">
        <w:rPr>
          <w:rFonts w:ascii="Verdana" w:hAnsi="Verdana" w:cs="Arial"/>
          <w:sz w:val="20"/>
          <w:szCs w:val="20"/>
        </w:rPr>
        <w:t xml:space="preserve">an, inhoudende dat daartegen geen gewoon rechtsmiddel meer openstaat;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indien</w:t>
      </w:r>
      <w:proofErr w:type="gramEnd"/>
      <w:r w:rsidRPr="005B7592">
        <w:rPr>
          <w:rFonts w:ascii="Verdana" w:hAnsi="Verdana" w:cs="Arial"/>
          <w:sz w:val="20"/>
          <w:szCs w:val="20"/>
        </w:rPr>
        <w:t xml:space="preserve"> de onder </w:t>
      </w:r>
      <w:r w:rsidRPr="005B7592">
        <w:rPr>
          <w:rFonts w:ascii="Verdana" w:hAnsi="Verdana" w:cs="Arial"/>
          <w:i/>
          <w:iCs/>
          <w:sz w:val="20"/>
          <w:szCs w:val="20"/>
        </w:rPr>
        <w:t>a</w:t>
      </w:r>
      <w:r w:rsidRPr="005B7592">
        <w:rPr>
          <w:rFonts w:ascii="Verdana" w:hAnsi="Verdana" w:cs="Arial"/>
          <w:sz w:val="20"/>
          <w:szCs w:val="20"/>
        </w:rPr>
        <w:t xml:space="preserve"> bedoelde eis voor inschrijfbaarheid niet is gesteld en de rechterlijke uitspraak niet uitvoerbaar bij voorraad is: een verklaring van de griffier van het gerecht da</w:t>
      </w:r>
      <w:r w:rsidRPr="005B7592">
        <w:rPr>
          <w:rFonts w:ascii="Verdana" w:hAnsi="Verdana" w:cs="Arial"/>
          <w:sz w:val="20"/>
          <w:szCs w:val="20"/>
        </w:rPr>
        <w:t xml:space="preserve">t de uitspraak heeft gedaan, inhoudende: </w:t>
      </w:r>
    </w:p>
    <w:p w:rsidR="00000000" w:rsidRPr="005B7592" w:rsidRDefault="005014FC">
      <w:pPr>
        <w:widowControl w:val="0"/>
        <w:autoSpaceDE w:val="0"/>
        <w:autoSpaceDN w:val="0"/>
        <w:adjustRightInd w:val="0"/>
        <w:spacing w:after="0" w:line="240" w:lineRule="auto"/>
        <w:ind w:left="960" w:hanging="320"/>
        <w:rPr>
          <w:rFonts w:ascii="Verdana" w:hAnsi="Verdana" w:cs="Arial"/>
          <w:sz w:val="20"/>
          <w:szCs w:val="20"/>
        </w:rPr>
      </w:pPr>
      <w:r w:rsidRPr="005B7592">
        <w:rPr>
          <w:rFonts w:ascii="Verdana" w:hAnsi="Verdana" w:cs="Arial"/>
          <w:sz w:val="20"/>
          <w:szCs w:val="20"/>
        </w:rPr>
        <w:t>1Â°.</w:t>
      </w:r>
      <w:r w:rsidRPr="005B7592">
        <w:rPr>
          <w:rFonts w:ascii="Verdana" w:hAnsi="Verdana" w:cs="Arial"/>
          <w:sz w:val="20"/>
          <w:szCs w:val="20"/>
        </w:rPr>
        <w:tab/>
      </w:r>
      <w:proofErr w:type="gramStart"/>
      <w:r w:rsidRPr="005B7592">
        <w:rPr>
          <w:rFonts w:ascii="Verdana" w:hAnsi="Verdana" w:cs="Arial"/>
          <w:sz w:val="20"/>
          <w:szCs w:val="20"/>
        </w:rPr>
        <w:t>hetzij</w:t>
      </w:r>
      <w:proofErr w:type="gramEnd"/>
      <w:r w:rsidRPr="005B7592">
        <w:rPr>
          <w:rFonts w:ascii="Verdana" w:hAnsi="Verdana" w:cs="Arial"/>
          <w:sz w:val="20"/>
          <w:szCs w:val="20"/>
        </w:rPr>
        <w:t xml:space="preserve"> dat daartegen geen gewoon rechtsmiddel meer openstaat, hetzij dat hem drie maanden na de uitspraak niet van het instellen van een gewoon rechtsmiddel is gebleken; </w:t>
      </w:r>
    </w:p>
    <w:p w:rsidR="00000000" w:rsidRPr="005B7592" w:rsidRDefault="005014FC">
      <w:pPr>
        <w:widowControl w:val="0"/>
        <w:autoSpaceDE w:val="0"/>
        <w:autoSpaceDN w:val="0"/>
        <w:adjustRightInd w:val="0"/>
        <w:spacing w:after="0" w:line="240" w:lineRule="auto"/>
        <w:ind w:left="960" w:hanging="320"/>
        <w:rPr>
          <w:rFonts w:ascii="Verdana" w:hAnsi="Verdana" w:cs="Arial"/>
          <w:sz w:val="20"/>
          <w:szCs w:val="20"/>
        </w:rPr>
      </w:pPr>
      <w:r w:rsidRPr="005B7592">
        <w:rPr>
          <w:rFonts w:ascii="Verdana" w:hAnsi="Verdana" w:cs="Arial"/>
          <w:sz w:val="20"/>
          <w:szCs w:val="20"/>
        </w:rPr>
        <w:t>2Â°.</w:t>
      </w:r>
      <w:r w:rsidRPr="005B7592">
        <w:rPr>
          <w:rFonts w:ascii="Verdana" w:hAnsi="Verdana" w:cs="Arial"/>
          <w:sz w:val="20"/>
          <w:szCs w:val="20"/>
        </w:rPr>
        <w:tab/>
      </w:r>
      <w:proofErr w:type="gramStart"/>
      <w:r w:rsidRPr="005B7592">
        <w:rPr>
          <w:rFonts w:ascii="Verdana" w:hAnsi="Verdana" w:cs="Arial"/>
          <w:sz w:val="20"/>
          <w:szCs w:val="20"/>
        </w:rPr>
        <w:t>zo</w:t>
      </w:r>
      <w:proofErr w:type="gramEnd"/>
      <w:r w:rsidRPr="005B7592">
        <w:rPr>
          <w:rFonts w:ascii="Verdana" w:hAnsi="Verdana" w:cs="Arial"/>
          <w:sz w:val="20"/>
          <w:szCs w:val="20"/>
        </w:rPr>
        <w:t xml:space="preserve"> het rechtsmiddel bij verzoeksc</w:t>
      </w:r>
      <w:r w:rsidRPr="005B7592">
        <w:rPr>
          <w:rFonts w:ascii="Verdana" w:hAnsi="Verdana" w:cs="Arial"/>
          <w:sz w:val="20"/>
          <w:szCs w:val="20"/>
        </w:rPr>
        <w:t xml:space="preserve">hrift moet worden ingesteld, dat ook de griffier van het gerecht waar dit verzoekschrift moet worden ingediend, niet van het instellen van een rechtsmiddel is gebleken;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c.</w:t>
      </w:r>
      <w:proofErr w:type="gramEnd"/>
      <w:r w:rsidRPr="005B7592">
        <w:rPr>
          <w:rFonts w:ascii="Verdana" w:hAnsi="Verdana" w:cs="Arial"/>
          <w:sz w:val="20"/>
          <w:szCs w:val="20"/>
        </w:rPr>
        <w:tab/>
      </w:r>
      <w:proofErr w:type="gramStart"/>
      <w:r w:rsidRPr="005B7592">
        <w:rPr>
          <w:rFonts w:ascii="Verdana" w:hAnsi="Verdana" w:cs="Arial"/>
          <w:sz w:val="20"/>
          <w:szCs w:val="20"/>
        </w:rPr>
        <w:t>indien</w:t>
      </w:r>
      <w:proofErr w:type="gramEnd"/>
      <w:r w:rsidRPr="005B7592">
        <w:rPr>
          <w:rFonts w:ascii="Verdana" w:hAnsi="Verdana" w:cs="Arial"/>
          <w:sz w:val="20"/>
          <w:szCs w:val="20"/>
        </w:rPr>
        <w:t xml:space="preserve"> voor de inschrijving betekening aan de veroordeelde vereist is, een door de </w:t>
      </w:r>
      <w:r w:rsidRPr="005B7592">
        <w:rPr>
          <w:rFonts w:ascii="Verdana" w:hAnsi="Verdana" w:cs="Arial"/>
          <w:sz w:val="20"/>
          <w:szCs w:val="20"/>
        </w:rPr>
        <w:t xml:space="preserve">deurwaarder getekend afschrift van het exploit waarbij de betekening is geschied.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 Ter inschrijving van een beslissing van de rechter van een vreemde Staat wordt een authentiek afschrift van deze beslissing aangeboden.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3.</w:t>
      </w:r>
      <w:r w:rsidRPr="005B7592">
        <w:rPr>
          <w:rFonts w:ascii="Verdana" w:hAnsi="Verdana" w:cs="Arial"/>
          <w:b/>
          <w:bCs/>
          <w:sz w:val="20"/>
          <w:szCs w:val="20"/>
        </w:rPr>
        <w:tab/>
      </w:r>
      <w:r w:rsidRPr="005B7592">
        <w:rPr>
          <w:rFonts w:ascii="Verdana" w:hAnsi="Verdana" w:cs="Arial"/>
          <w:sz w:val="20"/>
          <w:szCs w:val="20"/>
        </w:rPr>
        <w:t xml:space="preserve"> Bestaat de rechterlijke uitspraak in een verlof tot tenuitvoerlegging van een beslissing van arbiters, dan wordt ook een afschrift van deze beslissing aangeboden, getekend door de griffier van het gerecht waarvan de president het verlof gaf.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26</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w:t>
      </w:r>
      <w:r w:rsidRPr="005B7592">
        <w:rPr>
          <w:rFonts w:ascii="Verdana" w:hAnsi="Verdana" w:cs="Arial"/>
          <w:b/>
          <w:bCs/>
          <w:sz w:val="20"/>
          <w:szCs w:val="20"/>
        </w:rPr>
        <w:tab/>
      </w:r>
      <w:r w:rsidRPr="005B7592">
        <w:rPr>
          <w:rFonts w:ascii="Verdana" w:hAnsi="Verdana" w:cs="Arial"/>
          <w:sz w:val="20"/>
          <w:szCs w:val="20"/>
        </w:rPr>
        <w:t xml:space="preserve">Ter inschrijving van een rechtshandeling naar burgerlijk recht die </w:t>
      </w:r>
      <w:proofErr w:type="gramStart"/>
      <w:r w:rsidRPr="005B7592">
        <w:rPr>
          <w:rFonts w:ascii="Verdana" w:hAnsi="Verdana" w:cs="Arial"/>
          <w:sz w:val="20"/>
          <w:szCs w:val="20"/>
        </w:rPr>
        <w:t>krachtens</w:t>
      </w:r>
      <w:proofErr w:type="gramEnd"/>
      <w:r w:rsidRPr="005B7592">
        <w:rPr>
          <w:rFonts w:ascii="Verdana" w:hAnsi="Verdana" w:cs="Arial"/>
          <w:sz w:val="20"/>
          <w:szCs w:val="20"/>
        </w:rPr>
        <w:t xml:space="preserve"> wetsbepaling kan worden ingeschreven, worden, tenzij anders is bepaald, aangeboden authentieke afschriften van een door een notaris met inachtneming van artikel 37 opgemaakte ve</w:t>
      </w:r>
      <w:r w:rsidRPr="005B7592">
        <w:rPr>
          <w:rFonts w:ascii="Verdana" w:hAnsi="Verdana" w:cs="Arial"/>
          <w:sz w:val="20"/>
          <w:szCs w:val="20"/>
        </w:rPr>
        <w:t>rklaring, inhoudende dat de rechtshandeling naar de verklaring van degene die de inschrijving verlangt, is verricht en wat zij inhoudt, en van de daaraan gehechte stukken waaruit van die rechtshandeling blijkt.</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Ingeval voor de rechtshandeling of de insc</w:t>
      </w:r>
      <w:r w:rsidRPr="005B7592">
        <w:rPr>
          <w:rFonts w:ascii="Verdana" w:hAnsi="Verdana" w:cs="Arial"/>
          <w:sz w:val="20"/>
          <w:szCs w:val="20"/>
        </w:rPr>
        <w:t>hrijving daarvan een notariële akte is vereist, wordt aangeboden een authentiek afschrift of een authentiek uittreksel van die akte.</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3.</w:t>
      </w:r>
      <w:r w:rsidRPr="005B7592">
        <w:rPr>
          <w:rFonts w:ascii="Verdana" w:hAnsi="Verdana" w:cs="Arial"/>
          <w:b/>
          <w:bCs/>
          <w:sz w:val="20"/>
          <w:szCs w:val="20"/>
        </w:rPr>
        <w:tab/>
      </w:r>
      <w:r w:rsidRPr="005B7592">
        <w:rPr>
          <w:rFonts w:ascii="Verdana" w:hAnsi="Verdana" w:cs="Arial"/>
          <w:sz w:val="20"/>
          <w:szCs w:val="20"/>
        </w:rPr>
        <w:t xml:space="preserve"> Ingeval van de rechtshandeling een notariële akte is opgemaakt, zonder dat dit vereist was, kan naar keuze van degene d</w:t>
      </w:r>
      <w:r w:rsidRPr="005B7592">
        <w:rPr>
          <w:rFonts w:ascii="Verdana" w:hAnsi="Verdana" w:cs="Arial"/>
          <w:sz w:val="20"/>
          <w:szCs w:val="20"/>
        </w:rPr>
        <w:t xml:space="preserve">ie de inschrijving verlangt het eerste of tweede lid worden toegepast.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4.</w:t>
      </w:r>
      <w:r w:rsidRPr="005B7592">
        <w:rPr>
          <w:rFonts w:ascii="Verdana" w:hAnsi="Verdana" w:cs="Arial"/>
          <w:b/>
          <w:bCs/>
          <w:sz w:val="20"/>
          <w:szCs w:val="20"/>
        </w:rPr>
        <w:tab/>
      </w:r>
      <w:r w:rsidRPr="005B7592">
        <w:rPr>
          <w:rFonts w:ascii="Verdana" w:hAnsi="Verdana" w:cs="Arial"/>
          <w:sz w:val="20"/>
          <w:szCs w:val="20"/>
        </w:rPr>
        <w:t xml:space="preserve"> Ingeval het gaat om een eenzijdige tot één of meer bepaalde personen gerichte rechtshandeling, kan worden volstaan met aanbieding van een aan die persoon of personen uitgebracht ex</w:t>
      </w:r>
      <w:r w:rsidRPr="005B7592">
        <w:rPr>
          <w:rFonts w:ascii="Verdana" w:hAnsi="Verdana" w:cs="Arial"/>
          <w:sz w:val="20"/>
          <w:szCs w:val="20"/>
        </w:rPr>
        <w:t xml:space="preserve">ploit, waarbij die rechtshandeling is verricht of tijdig bevestigd, of een authentiek afschrift daarvan.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5.</w:t>
      </w:r>
      <w:r w:rsidRPr="005B7592">
        <w:rPr>
          <w:rFonts w:ascii="Verdana" w:hAnsi="Verdana" w:cs="Arial"/>
          <w:b/>
          <w:bCs/>
          <w:sz w:val="20"/>
          <w:szCs w:val="20"/>
        </w:rPr>
        <w:tab/>
      </w:r>
      <w:r w:rsidRPr="005B7592">
        <w:rPr>
          <w:rFonts w:ascii="Verdana" w:hAnsi="Verdana" w:cs="Arial"/>
          <w:sz w:val="20"/>
          <w:szCs w:val="20"/>
        </w:rPr>
        <w:t>Ingeval de rechtshandeling betreft een scheepshuurkoopovereenkomst waarop artikel 800, tweede lid, van Boek 8 van het Burgerlijk Wetboek van toepas</w:t>
      </w:r>
      <w:r w:rsidRPr="005B7592">
        <w:rPr>
          <w:rFonts w:ascii="Verdana" w:hAnsi="Verdana" w:cs="Arial"/>
          <w:sz w:val="20"/>
          <w:szCs w:val="20"/>
        </w:rPr>
        <w:t xml:space="preserve">sing is, worden ter inschrijving aangeboden hetzij authentieke afschriften van de in het eerste lid van dat artikel bedoelde notariële akte en van de daaraan gehechte stukken inhoudende de in het tweede lid van dat artikel bedoelde toestemming, hetzij een </w:t>
      </w:r>
      <w:r w:rsidRPr="005B7592">
        <w:rPr>
          <w:rFonts w:ascii="Verdana" w:hAnsi="Verdana" w:cs="Arial"/>
          <w:sz w:val="20"/>
          <w:szCs w:val="20"/>
        </w:rPr>
        <w:t>authentiek uittreksel van die akte en authentieke afschriften van die stukken.</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6.</w:t>
      </w:r>
      <w:r w:rsidRPr="005B7592">
        <w:rPr>
          <w:rFonts w:ascii="Verdana" w:hAnsi="Verdana" w:cs="Arial"/>
          <w:b/>
          <w:bCs/>
          <w:sz w:val="20"/>
          <w:szCs w:val="20"/>
        </w:rPr>
        <w:tab/>
      </w:r>
      <w:r w:rsidRPr="005B7592">
        <w:rPr>
          <w:rFonts w:ascii="Verdana" w:hAnsi="Verdana" w:cs="Arial"/>
          <w:sz w:val="20"/>
          <w:szCs w:val="20"/>
        </w:rPr>
        <w:t xml:space="preserve"> Ter inschrijving van een afwijkend beding, als bedoeld in artikel 1, vijfde lid, van Boek 8 van het Burgerlijk Wetboek, wordt, in afwijking van het bepaalde in het eerste li</w:t>
      </w:r>
      <w:r w:rsidRPr="005B7592">
        <w:rPr>
          <w:rFonts w:ascii="Verdana" w:hAnsi="Verdana" w:cs="Arial"/>
          <w:sz w:val="20"/>
          <w:szCs w:val="20"/>
        </w:rPr>
        <w:t xml:space="preserve">d, een door de eigenaar van het schip ondertekende verklaring aangeboden, waarin het scheepstoebehoren ten aanzien waarvan het afwijkend beding is gemaakt, eenduidig is omschreven.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lastRenderedPageBreak/>
        <w:t>Artikel 27</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Ter inschrijving van erfopvolgingen die registergoederen bet</w:t>
      </w:r>
      <w:r w:rsidRPr="005B7592">
        <w:rPr>
          <w:rFonts w:ascii="Verdana" w:hAnsi="Verdana" w:cs="Arial"/>
          <w:sz w:val="20"/>
          <w:szCs w:val="20"/>
        </w:rPr>
        <w:t>reffen, wordt een authentiek afschrift van een door een notaris opgemaakte verklaring van erfrecht als bedoeld in artikel 188 van Boek 4 van het Burgerlijk Wetboek aangeboden, waaruit van de erfopvolging blijkt.</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Ter inschrijving van een executele, een b</w:t>
      </w:r>
      <w:r w:rsidRPr="005B7592">
        <w:rPr>
          <w:rFonts w:ascii="Verdana" w:hAnsi="Verdana" w:cs="Arial"/>
          <w:sz w:val="20"/>
          <w:szCs w:val="20"/>
        </w:rPr>
        <w:t xml:space="preserve">ij uiterste wilsbeschikking ingesteld bewind of de benoeming van een vereffenaar van de nalatenschap wordt een authentiek afschrift van een verklaring van erfrecht als bedoeld in artikel 188 van Boek 4 van het Burgerlijk Wetboek aangeboden, waaruit van de </w:t>
      </w:r>
      <w:r w:rsidRPr="005B7592">
        <w:rPr>
          <w:rFonts w:ascii="Verdana" w:hAnsi="Verdana" w:cs="Arial"/>
          <w:sz w:val="20"/>
          <w:szCs w:val="20"/>
        </w:rPr>
        <w:t>executele, het bewind onderscheidenlijk de benoeming blijkt. De eerste zin laat onverlet de mogelijkheid van inschrijving van de benoeming van een vereffenaar door inschrijving van de desbetreffende rechterlijke uitspraak.</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3.</w:t>
      </w:r>
      <w:r w:rsidRPr="005B7592">
        <w:rPr>
          <w:rFonts w:ascii="Verdana" w:hAnsi="Verdana" w:cs="Arial"/>
          <w:b/>
          <w:bCs/>
          <w:sz w:val="20"/>
          <w:szCs w:val="20"/>
        </w:rPr>
        <w:tab/>
      </w:r>
      <w:r w:rsidRPr="005B7592">
        <w:rPr>
          <w:rFonts w:ascii="Verdana" w:hAnsi="Verdana" w:cs="Arial"/>
          <w:sz w:val="20"/>
          <w:szCs w:val="20"/>
        </w:rPr>
        <w:t>Ter inschrijving van een verkr</w:t>
      </w:r>
      <w:r w:rsidRPr="005B7592">
        <w:rPr>
          <w:rFonts w:ascii="Verdana" w:hAnsi="Verdana" w:cs="Arial"/>
          <w:sz w:val="20"/>
          <w:szCs w:val="20"/>
        </w:rPr>
        <w:t xml:space="preserve">ijging door de Staat van registergoederen </w:t>
      </w:r>
      <w:proofErr w:type="gramStart"/>
      <w:r w:rsidRPr="005B7592">
        <w:rPr>
          <w:rFonts w:ascii="Verdana" w:hAnsi="Verdana" w:cs="Arial"/>
          <w:sz w:val="20"/>
          <w:szCs w:val="20"/>
        </w:rPr>
        <w:t>krachtens</w:t>
      </w:r>
      <w:proofErr w:type="gramEnd"/>
      <w:r w:rsidRPr="005B7592">
        <w:rPr>
          <w:rFonts w:ascii="Verdana" w:hAnsi="Verdana" w:cs="Arial"/>
          <w:sz w:val="20"/>
          <w:szCs w:val="20"/>
        </w:rPr>
        <w:t xml:space="preserve"> artikel 189 van Boek 4 van het Burgerlijk Wetboek wordt een authentiek afschrift van een verklaring van een notaris aangeboden, waarin deze vermeldt dat het registergoed door de Staat krachtens dat artike</w:t>
      </w:r>
      <w:r w:rsidRPr="005B7592">
        <w:rPr>
          <w:rFonts w:ascii="Verdana" w:hAnsi="Verdana" w:cs="Arial"/>
          <w:sz w:val="20"/>
          <w:szCs w:val="20"/>
        </w:rPr>
        <w:t>l is verkregen.</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4.</w:t>
      </w:r>
      <w:r w:rsidRPr="005B7592">
        <w:rPr>
          <w:rFonts w:ascii="Verdana" w:hAnsi="Verdana" w:cs="Arial"/>
          <w:b/>
          <w:bCs/>
          <w:sz w:val="20"/>
          <w:szCs w:val="20"/>
        </w:rPr>
        <w:tab/>
      </w:r>
      <w:r w:rsidRPr="005B7592">
        <w:rPr>
          <w:rFonts w:ascii="Verdana" w:hAnsi="Verdana" w:cs="Arial"/>
          <w:sz w:val="20"/>
          <w:szCs w:val="20"/>
        </w:rPr>
        <w:t xml:space="preserve">Ter inschrijving van afgifte aan de Staat van registergoederen </w:t>
      </w:r>
      <w:proofErr w:type="gramStart"/>
      <w:r w:rsidRPr="005B7592">
        <w:rPr>
          <w:rFonts w:ascii="Verdana" w:hAnsi="Verdana" w:cs="Arial"/>
          <w:sz w:val="20"/>
          <w:szCs w:val="20"/>
        </w:rPr>
        <w:t>krachtens</w:t>
      </w:r>
      <w:proofErr w:type="gramEnd"/>
      <w:r w:rsidRPr="005B7592">
        <w:rPr>
          <w:rFonts w:ascii="Verdana" w:hAnsi="Verdana" w:cs="Arial"/>
          <w:sz w:val="20"/>
          <w:szCs w:val="20"/>
        </w:rPr>
        <w:t xml:space="preserve"> artikel 226, eerste en tweede lid, van Boek 4 va</w:t>
      </w:r>
      <w:r w:rsidRPr="005B7592">
        <w:rPr>
          <w:rFonts w:ascii="Verdana" w:hAnsi="Verdana" w:cs="Arial"/>
          <w:sz w:val="20"/>
          <w:szCs w:val="20"/>
        </w:rPr>
        <w:t>n het Burgerlijk Wetboek wordt aangeboden een verklaring van de vereffenaar waarin deze vermeldt op welk tijdstip het registergoed aan de Staat is afgegeven.</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5.</w:t>
      </w:r>
      <w:r w:rsidRPr="005B7592">
        <w:rPr>
          <w:rFonts w:ascii="Verdana" w:hAnsi="Verdana" w:cs="Arial"/>
          <w:b/>
          <w:bCs/>
          <w:sz w:val="20"/>
          <w:szCs w:val="20"/>
        </w:rPr>
        <w:tab/>
      </w:r>
      <w:r w:rsidRPr="005B7592">
        <w:rPr>
          <w:rFonts w:ascii="Verdana" w:hAnsi="Verdana" w:cs="Arial"/>
          <w:sz w:val="20"/>
          <w:szCs w:val="20"/>
        </w:rPr>
        <w:t xml:space="preserve">Ter inschrijving van het verval aan de Staat van registergoederen of </w:t>
      </w:r>
      <w:proofErr w:type="gramStart"/>
      <w:r w:rsidRPr="005B7592">
        <w:rPr>
          <w:rFonts w:ascii="Verdana" w:hAnsi="Verdana" w:cs="Arial"/>
          <w:sz w:val="20"/>
          <w:szCs w:val="20"/>
        </w:rPr>
        <w:t>hetgeen</w:t>
      </w:r>
      <w:proofErr w:type="gramEnd"/>
      <w:r w:rsidRPr="005B7592">
        <w:rPr>
          <w:rFonts w:ascii="Verdana" w:hAnsi="Verdana" w:cs="Arial"/>
          <w:sz w:val="20"/>
          <w:szCs w:val="20"/>
        </w:rPr>
        <w:t xml:space="preserve"> daarvoor in de pla</w:t>
      </w:r>
      <w:r w:rsidRPr="005B7592">
        <w:rPr>
          <w:rFonts w:ascii="Verdana" w:hAnsi="Verdana" w:cs="Arial"/>
          <w:sz w:val="20"/>
          <w:szCs w:val="20"/>
        </w:rPr>
        <w:t>ats is gekomen krachtens artikel 226, vierde lid, van Boek 4 van het Burgerlijk Wetboek wordt aangeboden een verklaring van Onze Minister van Financiën, inhoudende dat tijdens het in dat artikel genoemde tijdvak van twintig jaren die goederen niet zijn opg</w:t>
      </w:r>
      <w:r w:rsidRPr="005B7592">
        <w:rPr>
          <w:rFonts w:ascii="Verdana" w:hAnsi="Verdana" w:cs="Arial"/>
          <w:sz w:val="20"/>
          <w:szCs w:val="20"/>
        </w:rPr>
        <w:t>eëist.</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28</w:t>
      </w:r>
    </w:p>
    <w:p w:rsidR="00000000" w:rsidRPr="005B7592" w:rsidRDefault="005014FC">
      <w:pPr>
        <w:widowControl w:val="0"/>
        <w:autoSpaceDE w:val="0"/>
        <w:autoSpaceDN w:val="0"/>
        <w:adjustRightInd w:val="0"/>
        <w:spacing w:after="240" w:line="240" w:lineRule="auto"/>
        <w:rPr>
          <w:rFonts w:ascii="Verdana" w:hAnsi="Verdana" w:cs="Arial"/>
          <w:sz w:val="20"/>
          <w:szCs w:val="20"/>
        </w:rPr>
      </w:pPr>
      <w:r w:rsidRPr="005B7592">
        <w:rPr>
          <w:rFonts w:ascii="Verdana" w:hAnsi="Verdana" w:cs="Arial"/>
          <w:sz w:val="20"/>
          <w:szCs w:val="20"/>
        </w:rPr>
        <w:t>Ter inschrijving van de aanvaarding van een nalatenschap onder het voorrecht van boedelbeschrijving of de verwerping van een nalatenschap wordt een door de griffier getekend uittreksel uit het boedelregister aangeboden, inhoudende de verk</w:t>
      </w:r>
      <w:r w:rsidRPr="005B7592">
        <w:rPr>
          <w:rFonts w:ascii="Verdana" w:hAnsi="Verdana" w:cs="Arial"/>
          <w:sz w:val="20"/>
          <w:szCs w:val="20"/>
        </w:rPr>
        <w:t xml:space="preserve">laring betreffende de aanvaarding of de verwerping die </w:t>
      </w:r>
      <w:proofErr w:type="gramStart"/>
      <w:r w:rsidRPr="005B7592">
        <w:rPr>
          <w:rFonts w:ascii="Verdana" w:hAnsi="Verdana" w:cs="Arial"/>
          <w:sz w:val="20"/>
          <w:szCs w:val="20"/>
        </w:rPr>
        <w:t>krachtens</w:t>
      </w:r>
      <w:proofErr w:type="gramEnd"/>
      <w:r w:rsidRPr="005B7592">
        <w:rPr>
          <w:rFonts w:ascii="Verdana" w:hAnsi="Verdana" w:cs="Arial"/>
          <w:sz w:val="20"/>
          <w:szCs w:val="20"/>
        </w:rPr>
        <w:t xml:space="preserve"> artikel 191 van Boek 4 van het Burgerlijk Wetboek in het boedelregister is ingeschreven.</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29</w:t>
      </w:r>
    </w:p>
    <w:p w:rsidR="00000000" w:rsidRPr="005B7592" w:rsidRDefault="005014FC">
      <w:pPr>
        <w:widowControl w:val="0"/>
        <w:autoSpaceDE w:val="0"/>
        <w:autoSpaceDN w:val="0"/>
        <w:adjustRightInd w:val="0"/>
        <w:spacing w:after="240" w:line="240" w:lineRule="auto"/>
        <w:rPr>
          <w:rFonts w:ascii="Verdana" w:hAnsi="Verdana" w:cs="Arial"/>
          <w:sz w:val="20"/>
          <w:szCs w:val="20"/>
        </w:rPr>
      </w:pPr>
      <w:r w:rsidRPr="005B7592">
        <w:rPr>
          <w:rFonts w:ascii="Verdana" w:hAnsi="Verdana" w:cs="Arial"/>
          <w:sz w:val="20"/>
          <w:szCs w:val="20"/>
        </w:rPr>
        <w:t>Ter inschrijving van de afstand van een huwelijksgemeenschap of van een gemeenschap van ger</w:t>
      </w:r>
      <w:r w:rsidRPr="005B7592">
        <w:rPr>
          <w:rFonts w:ascii="Verdana" w:hAnsi="Verdana" w:cs="Arial"/>
          <w:sz w:val="20"/>
          <w:szCs w:val="20"/>
        </w:rPr>
        <w:t xml:space="preserve">egistreerd partnerschap wordt een door de griffier getekend uittreksel uit het huwelijksgoederenregister aangeboden, inhoudende de verklaring betreffende de afstand, die </w:t>
      </w:r>
      <w:proofErr w:type="gramStart"/>
      <w:r w:rsidRPr="005B7592">
        <w:rPr>
          <w:rFonts w:ascii="Verdana" w:hAnsi="Verdana" w:cs="Arial"/>
          <w:sz w:val="20"/>
          <w:szCs w:val="20"/>
        </w:rPr>
        <w:t>krachtens</w:t>
      </w:r>
      <w:proofErr w:type="gramEnd"/>
      <w:r w:rsidRPr="005B7592">
        <w:rPr>
          <w:rFonts w:ascii="Verdana" w:hAnsi="Verdana" w:cs="Arial"/>
          <w:sz w:val="20"/>
          <w:szCs w:val="20"/>
        </w:rPr>
        <w:t xml:space="preserve"> artikel 104 van Boek 1 van het Burgerlijk Wetboek in het huwelijksgoederenre</w:t>
      </w:r>
      <w:r w:rsidRPr="005B7592">
        <w:rPr>
          <w:rFonts w:ascii="Verdana" w:hAnsi="Verdana" w:cs="Arial"/>
          <w:sz w:val="20"/>
          <w:szCs w:val="20"/>
        </w:rPr>
        <w:t xml:space="preserve">gister is ingeschreven.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30</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Ter inschrijving van de vervulling van een voorwaarde, gesteld in een ingeschreven voorwaardelijke rechtshandeling, of van de verschijning van een onzeker tijdstip, aangeduid in de aan een ingeschreven rechtshandeling</w:t>
      </w:r>
      <w:r w:rsidRPr="005B7592">
        <w:rPr>
          <w:rFonts w:ascii="Verdana" w:hAnsi="Verdana" w:cs="Arial"/>
          <w:sz w:val="20"/>
          <w:szCs w:val="20"/>
        </w:rPr>
        <w:t xml:space="preserve"> verbonden tijdsbepaling, worden aangeboden authentieke afschriften van een door een notaris met inachtneming van artikel 37 opgemaakte verklaring, inhoudende dat naar de verklaring van degene die de inschrijving verlangt, de voorwaarde is vervuld, ondersc</w:t>
      </w:r>
      <w:r w:rsidRPr="005B7592">
        <w:rPr>
          <w:rFonts w:ascii="Verdana" w:hAnsi="Verdana" w:cs="Arial"/>
          <w:sz w:val="20"/>
          <w:szCs w:val="20"/>
        </w:rPr>
        <w:t xml:space="preserve">heidenlijk het tijdstip is verschenen, en van de daaraan gehechte stukken </w:t>
      </w:r>
      <w:proofErr w:type="gramStart"/>
      <w:r w:rsidRPr="005B7592">
        <w:rPr>
          <w:rFonts w:ascii="Verdana" w:hAnsi="Verdana" w:cs="Arial"/>
          <w:sz w:val="20"/>
          <w:szCs w:val="20"/>
        </w:rPr>
        <w:t>waaruit</w:t>
      </w:r>
      <w:proofErr w:type="gramEnd"/>
      <w:r w:rsidRPr="005B7592">
        <w:rPr>
          <w:rFonts w:ascii="Verdana" w:hAnsi="Verdana" w:cs="Arial"/>
          <w:sz w:val="20"/>
          <w:szCs w:val="20"/>
        </w:rPr>
        <w:t xml:space="preserve"> van deze vervulling of verschijning blijkt.</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lastRenderedPageBreak/>
        <w:t>2.</w:t>
      </w:r>
      <w:r w:rsidRPr="005B7592">
        <w:rPr>
          <w:rFonts w:ascii="Verdana" w:hAnsi="Verdana" w:cs="Arial"/>
          <w:b/>
          <w:bCs/>
          <w:sz w:val="20"/>
          <w:szCs w:val="20"/>
        </w:rPr>
        <w:tab/>
      </w:r>
      <w:r w:rsidRPr="005B7592">
        <w:rPr>
          <w:rFonts w:ascii="Verdana" w:hAnsi="Verdana" w:cs="Arial"/>
          <w:sz w:val="20"/>
          <w:szCs w:val="20"/>
        </w:rPr>
        <w:t xml:space="preserve"> Het vorige lid is van overeenkomstige toepassing op de inschrijving van de dood van de vruchtgebruiker van een registergoed. D</w:t>
      </w:r>
      <w:r w:rsidRPr="005B7592">
        <w:rPr>
          <w:rFonts w:ascii="Verdana" w:hAnsi="Verdana" w:cs="Arial"/>
          <w:sz w:val="20"/>
          <w:szCs w:val="20"/>
        </w:rPr>
        <w:t xml:space="preserve">e verklaring van de notaris houdt in dit geval tevens in: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het</w:t>
      </w:r>
      <w:proofErr w:type="gramEnd"/>
      <w:r w:rsidRPr="005B7592">
        <w:rPr>
          <w:rFonts w:ascii="Verdana" w:hAnsi="Verdana" w:cs="Arial"/>
          <w:sz w:val="20"/>
          <w:szCs w:val="20"/>
        </w:rPr>
        <w:t xml:space="preserve"> tijdstip van overlijden van de vruchtgebruiker, en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of</w:t>
      </w:r>
      <w:proofErr w:type="gramEnd"/>
      <w:r w:rsidRPr="005B7592">
        <w:rPr>
          <w:rFonts w:ascii="Verdana" w:hAnsi="Verdana" w:cs="Arial"/>
          <w:sz w:val="20"/>
          <w:szCs w:val="20"/>
        </w:rPr>
        <w:t xml:space="preserve"> het vruchtgebruik is vervallen, dan wel bij wie het vruchtgebruik na de dood van de vruchtgebruiker is verbleven.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31</w:t>
      </w:r>
    </w:p>
    <w:p w:rsidR="00000000" w:rsidRPr="005B7592" w:rsidRDefault="005014FC">
      <w:pPr>
        <w:widowControl w:val="0"/>
        <w:autoSpaceDE w:val="0"/>
        <w:autoSpaceDN w:val="0"/>
        <w:adjustRightInd w:val="0"/>
        <w:spacing w:after="240" w:line="240" w:lineRule="auto"/>
        <w:rPr>
          <w:rFonts w:ascii="Verdana" w:hAnsi="Verdana" w:cs="Arial"/>
          <w:sz w:val="20"/>
          <w:szCs w:val="20"/>
        </w:rPr>
      </w:pPr>
      <w:r w:rsidRPr="005B7592">
        <w:rPr>
          <w:rFonts w:ascii="Verdana" w:hAnsi="Verdana" w:cs="Arial"/>
          <w:sz w:val="20"/>
          <w:szCs w:val="20"/>
        </w:rPr>
        <w:t xml:space="preserve">Op de inschrijving van reglementen en andere regelingen die tussen medegerechtigden in registergoederen zijn vastgesteld, zijn van overeenkomstige toepassing: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voor</w:t>
      </w:r>
      <w:proofErr w:type="gramEnd"/>
      <w:r w:rsidRPr="005B7592">
        <w:rPr>
          <w:rFonts w:ascii="Verdana" w:hAnsi="Verdana" w:cs="Arial"/>
          <w:sz w:val="20"/>
          <w:szCs w:val="20"/>
        </w:rPr>
        <w:t xml:space="preserve"> zover het reglement of de regeling door de rechter is vastgesteld: artikel 25;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voor</w:t>
      </w:r>
      <w:proofErr w:type="gramEnd"/>
      <w:r w:rsidRPr="005B7592">
        <w:rPr>
          <w:rFonts w:ascii="Verdana" w:hAnsi="Verdana" w:cs="Arial"/>
          <w:sz w:val="20"/>
          <w:szCs w:val="20"/>
        </w:rPr>
        <w:t xml:space="preserve"> </w:t>
      </w:r>
      <w:r w:rsidRPr="005B7592">
        <w:rPr>
          <w:rFonts w:ascii="Verdana" w:hAnsi="Verdana" w:cs="Arial"/>
          <w:sz w:val="20"/>
          <w:szCs w:val="20"/>
        </w:rPr>
        <w:t xml:space="preserve">zover het reglement of de regeling bij rechtshandeling is vastgesteld: artikel 26, eerste en derde lid.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32</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 xml:space="preserve"> Ter inschrijving van een proces-verbaal van inbeslagneming wordt dit proces-verbaal of een door de deurwaarder of een advocaat getekend</w:t>
      </w:r>
      <w:r w:rsidRPr="005B7592">
        <w:rPr>
          <w:rFonts w:ascii="Verdana" w:hAnsi="Verdana" w:cs="Arial"/>
          <w:sz w:val="20"/>
          <w:szCs w:val="20"/>
        </w:rPr>
        <w:t xml:space="preserve"> afschrift daarvan aangeboden. Artikel 18, tweede-vijfde lid, is niet van toepassing.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 Ingeval een proces-verbaal van inbeslagneming van een luchtvaartuig in het buitenland is opgemaakt door een deurwaarder of andere volgens de daar geldende wet hierto</w:t>
      </w:r>
      <w:r w:rsidRPr="005B7592">
        <w:rPr>
          <w:rFonts w:ascii="Verdana" w:hAnsi="Verdana" w:cs="Arial"/>
          <w:sz w:val="20"/>
          <w:szCs w:val="20"/>
        </w:rPr>
        <w:t xml:space="preserve">e bevoegde persoon, kan ook een zodanig proces-verbaal ter inschrijving worden aangeboden.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3.</w:t>
      </w:r>
      <w:r w:rsidRPr="005B7592">
        <w:rPr>
          <w:rFonts w:ascii="Verdana" w:hAnsi="Verdana" w:cs="Arial"/>
          <w:b/>
          <w:bCs/>
          <w:sz w:val="20"/>
          <w:szCs w:val="20"/>
        </w:rPr>
        <w:tab/>
      </w:r>
      <w:r w:rsidRPr="005B7592">
        <w:rPr>
          <w:rFonts w:ascii="Verdana" w:hAnsi="Verdana" w:cs="Arial"/>
          <w:sz w:val="20"/>
          <w:szCs w:val="20"/>
        </w:rPr>
        <w:t xml:space="preserve"> Ter inschrijving van een der in de artikelen 211 en 821 van Boek 8 van het Burgerlijk Wetboek genoemde voorrechten, wordt aangeboden een door een deurwaarder on</w:t>
      </w:r>
      <w:r w:rsidRPr="005B7592">
        <w:rPr>
          <w:rFonts w:ascii="Verdana" w:hAnsi="Verdana" w:cs="Arial"/>
          <w:sz w:val="20"/>
          <w:szCs w:val="20"/>
        </w:rPr>
        <w:t xml:space="preserve">dertekend verzoek tot inschrijving van het voorrecht, inhoudende naar de verklaring van degene die de inschrijving verlangt: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aanduiding van de vordering waar het om gaat;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het</w:t>
      </w:r>
      <w:proofErr w:type="gramEnd"/>
      <w:r w:rsidRPr="005B7592">
        <w:rPr>
          <w:rFonts w:ascii="Verdana" w:hAnsi="Verdana" w:cs="Arial"/>
          <w:sz w:val="20"/>
          <w:szCs w:val="20"/>
        </w:rPr>
        <w:t xml:space="preserve"> beloop der vordering ten tijde van het ondertekenen door de deurwaarde</w:t>
      </w:r>
      <w:r w:rsidRPr="005B7592">
        <w:rPr>
          <w:rFonts w:ascii="Verdana" w:hAnsi="Verdana" w:cs="Arial"/>
          <w:sz w:val="20"/>
          <w:szCs w:val="20"/>
        </w:rPr>
        <w:t xml:space="preserve">r van het verzoek, of van de feiten aan de hand waarvan die vordering zal kunnen worden bepaald;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c.</w:t>
      </w:r>
      <w:proofErr w:type="gramEnd"/>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omschrijving van het voorrecht door vermelding van het wettelijk voorschrift, op grond waarvan aan die vordering het voorrecht is toegekend, en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d.</w:t>
      </w:r>
      <w:r w:rsidRPr="005B7592">
        <w:rPr>
          <w:rFonts w:ascii="Verdana" w:hAnsi="Verdana" w:cs="Arial"/>
          <w:sz w:val="20"/>
          <w:szCs w:val="20"/>
        </w:rPr>
        <w:tab/>
      </w:r>
      <w:proofErr w:type="gramStart"/>
      <w:r w:rsidRPr="005B7592">
        <w:rPr>
          <w:rFonts w:ascii="Verdana" w:hAnsi="Verdana" w:cs="Arial"/>
          <w:sz w:val="20"/>
          <w:szCs w:val="20"/>
        </w:rPr>
        <w:t>het</w:t>
      </w:r>
      <w:proofErr w:type="gramEnd"/>
      <w:r w:rsidRPr="005B7592">
        <w:rPr>
          <w:rFonts w:ascii="Verdana" w:hAnsi="Verdana" w:cs="Arial"/>
          <w:sz w:val="20"/>
          <w:szCs w:val="20"/>
        </w:rPr>
        <w:t xml:space="preserve"> </w:t>
      </w:r>
      <w:r w:rsidRPr="005B7592">
        <w:rPr>
          <w:rFonts w:ascii="Verdana" w:hAnsi="Verdana" w:cs="Arial"/>
          <w:sz w:val="20"/>
          <w:szCs w:val="20"/>
        </w:rPr>
        <w:t>tijdstip waarop de vordering is ontstaan. Indien het verzoek van de deurwaarder ter inschrijving wordt aangeboden na verloop van de termijn, genoemd in artikel 219, eerste lid, onderscheidenlijk artikel 829, eerste lid, van Boek 8 van het Burgerlijk Wetboe</w:t>
      </w:r>
      <w:r w:rsidRPr="005B7592">
        <w:rPr>
          <w:rFonts w:ascii="Verdana" w:hAnsi="Verdana" w:cs="Arial"/>
          <w:sz w:val="20"/>
          <w:szCs w:val="20"/>
        </w:rPr>
        <w:t xml:space="preserve">k, wordt ter inschrijving tevens aangeboden een stuk waaruit blijkt dat de schuldeiser zijn vordering binnen die termijn in rechte heeft geldend gemaakt, op de inschrijving van welk bewijsstuk artikel 38 van overeenkomstige toepassing is.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4.</w:t>
      </w:r>
      <w:r w:rsidRPr="005B7592">
        <w:rPr>
          <w:rFonts w:ascii="Verdana" w:hAnsi="Verdana" w:cs="Arial"/>
          <w:b/>
          <w:bCs/>
          <w:sz w:val="20"/>
          <w:szCs w:val="20"/>
        </w:rPr>
        <w:tab/>
      </w:r>
      <w:r w:rsidRPr="005B7592">
        <w:rPr>
          <w:rFonts w:ascii="Verdana" w:hAnsi="Verdana" w:cs="Arial"/>
          <w:sz w:val="20"/>
          <w:szCs w:val="20"/>
        </w:rPr>
        <w:t xml:space="preserve"> Op de insch</w:t>
      </w:r>
      <w:r w:rsidRPr="005B7592">
        <w:rPr>
          <w:rFonts w:ascii="Verdana" w:hAnsi="Verdana" w:cs="Arial"/>
          <w:sz w:val="20"/>
          <w:szCs w:val="20"/>
        </w:rPr>
        <w:t>rijving van een voorrecht, als bedoeld in artikel 1320, eerste lid, van Boek 8 van het Burgerlijk Wetboek is het bepaalde in de eerste zin van het derde lid van overeenkomstige toepassing. Indien het verzoek van de deurwaarder ter inschrijving wordt aangeb</w:t>
      </w:r>
      <w:r w:rsidRPr="005B7592">
        <w:rPr>
          <w:rFonts w:ascii="Verdana" w:hAnsi="Verdana" w:cs="Arial"/>
          <w:sz w:val="20"/>
          <w:szCs w:val="20"/>
        </w:rPr>
        <w:t xml:space="preserve">oden drie maanden of langer na het in die zin, onder </w:t>
      </w:r>
      <w:r w:rsidRPr="005B7592">
        <w:rPr>
          <w:rFonts w:ascii="Verdana" w:hAnsi="Verdana" w:cs="Arial"/>
          <w:i/>
          <w:iCs/>
          <w:sz w:val="20"/>
          <w:szCs w:val="20"/>
        </w:rPr>
        <w:t>d</w:t>
      </w:r>
      <w:r w:rsidRPr="005B7592">
        <w:rPr>
          <w:rFonts w:ascii="Verdana" w:hAnsi="Verdana" w:cs="Arial"/>
          <w:sz w:val="20"/>
          <w:szCs w:val="20"/>
        </w:rPr>
        <w:t xml:space="preserve">, bedoelde tijdstip, wordt ter inschrijving tevens aangeboden een stuk waaruit blijkt dat binnen de in artikel 1320, eerste lid, van Boek 8 van het Burgerlijk Wetboek genoemde termijn: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het</w:t>
      </w:r>
      <w:proofErr w:type="gramEnd"/>
      <w:r w:rsidRPr="005B7592">
        <w:rPr>
          <w:rFonts w:ascii="Verdana" w:hAnsi="Verdana" w:cs="Arial"/>
          <w:sz w:val="20"/>
          <w:szCs w:val="20"/>
        </w:rPr>
        <w:t xml:space="preserve"> bedrag de</w:t>
      </w:r>
      <w:r w:rsidRPr="005B7592">
        <w:rPr>
          <w:rFonts w:ascii="Verdana" w:hAnsi="Verdana" w:cs="Arial"/>
          <w:sz w:val="20"/>
          <w:szCs w:val="20"/>
        </w:rPr>
        <w:t xml:space="preserve">r vordering in der minne is vastgesteld, dan wel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langs</w:t>
      </w:r>
      <w:proofErr w:type="gramEnd"/>
      <w:r w:rsidRPr="005B7592">
        <w:rPr>
          <w:rFonts w:ascii="Verdana" w:hAnsi="Verdana" w:cs="Arial"/>
          <w:sz w:val="20"/>
          <w:szCs w:val="20"/>
        </w:rPr>
        <w:t xml:space="preserve"> gerechtelijke weg erkenning van het voorrecht en de omvang ervan is </w:t>
      </w:r>
      <w:r w:rsidRPr="005B7592">
        <w:rPr>
          <w:rFonts w:ascii="Verdana" w:hAnsi="Verdana" w:cs="Arial"/>
          <w:sz w:val="20"/>
          <w:szCs w:val="20"/>
        </w:rPr>
        <w:lastRenderedPageBreak/>
        <w:t xml:space="preserve">gevorderd, op de inschrijving van welk bewijsstuk in het onder </w:t>
      </w:r>
      <w:r w:rsidRPr="005B7592">
        <w:rPr>
          <w:rFonts w:ascii="Verdana" w:hAnsi="Verdana" w:cs="Arial"/>
          <w:i/>
          <w:iCs/>
          <w:sz w:val="20"/>
          <w:szCs w:val="20"/>
        </w:rPr>
        <w:t>b</w:t>
      </w:r>
      <w:r w:rsidRPr="005B7592">
        <w:rPr>
          <w:rFonts w:ascii="Verdana" w:hAnsi="Verdana" w:cs="Arial"/>
          <w:sz w:val="20"/>
          <w:szCs w:val="20"/>
        </w:rPr>
        <w:t xml:space="preserve"> bedoelde geval artikel 38 van overeenkomstige toepassing is.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33</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Ter inschrijving van een verandering in de voornaam of de geslachtsnaam van tot registergoederen gerechtigde natuurlijke personen wordt een door of namens deze persoon ondertekend stuk aangeboden, inhoudende de gegevens, bedoeld in artikel 18</w:t>
      </w:r>
      <w:r w:rsidRPr="005B7592">
        <w:rPr>
          <w:rFonts w:ascii="Verdana" w:hAnsi="Verdana" w:cs="Arial"/>
          <w:sz w:val="20"/>
          <w:szCs w:val="20"/>
        </w:rPr>
        <w:t>, eerste lid, onder 1°, met vermelding van de oude en de nieuwe naam of voornaam, en de dag waarop de verandering is ingegaan. Indien de verandering blijkt uit de registers van de burgerlijke stand, wordt een uittreksel daaruit overgelegd, dat de veranderi</w:t>
      </w:r>
      <w:r w:rsidRPr="005B7592">
        <w:rPr>
          <w:rFonts w:ascii="Verdana" w:hAnsi="Verdana" w:cs="Arial"/>
          <w:sz w:val="20"/>
          <w:szCs w:val="20"/>
        </w:rPr>
        <w:t xml:space="preserve">ng relateert. In andere gevallen wordt een ander bewijsstuk betreffende deze verandering overgelegd.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 Ter inschrijving van de naamsverandering van een rechtspersoon wordt een opgave van een notaris aangeboden, inhoudende de gegevens, bedoeld in artikel</w:t>
      </w:r>
      <w:r w:rsidRPr="005B7592">
        <w:rPr>
          <w:rFonts w:ascii="Verdana" w:hAnsi="Verdana" w:cs="Arial"/>
          <w:sz w:val="20"/>
          <w:szCs w:val="20"/>
        </w:rPr>
        <w:t xml:space="preserve"> 18, eerste lid, onder 2°, met vermelding van de oude en de nieuwe naam en de dag waarop de verandering is ingegaan. Gaat het om een publiekrechtelijke rechtspersoon, dan kan deze de opgave zelf doen.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3.</w:t>
      </w:r>
      <w:r w:rsidRPr="005B7592">
        <w:rPr>
          <w:rFonts w:ascii="Verdana" w:hAnsi="Verdana" w:cs="Arial"/>
          <w:b/>
          <w:bCs/>
          <w:sz w:val="20"/>
          <w:szCs w:val="20"/>
        </w:rPr>
        <w:tab/>
      </w:r>
      <w:r w:rsidRPr="005B7592">
        <w:rPr>
          <w:rFonts w:ascii="Verdana" w:hAnsi="Verdana" w:cs="Arial"/>
          <w:sz w:val="20"/>
          <w:szCs w:val="20"/>
        </w:rPr>
        <w:t xml:space="preserve"> Ter inschrijving van een omzetting van een rechtsp</w:t>
      </w:r>
      <w:r w:rsidRPr="005B7592">
        <w:rPr>
          <w:rFonts w:ascii="Verdana" w:hAnsi="Verdana" w:cs="Arial"/>
          <w:sz w:val="20"/>
          <w:szCs w:val="20"/>
        </w:rPr>
        <w:t xml:space="preserve">ersoon wordt een opgave van een notaris aangeboden, inhoudende de in artikel 18, eerste lid, onder 2°, bedoelde gegevens, met vermelding van de oude en nieuwe rechtsvorm, de oude en nieuwe naam </w:t>
      </w:r>
      <w:proofErr w:type="gramStart"/>
      <w:r w:rsidRPr="005B7592">
        <w:rPr>
          <w:rFonts w:ascii="Verdana" w:hAnsi="Verdana" w:cs="Arial"/>
          <w:sz w:val="20"/>
          <w:szCs w:val="20"/>
        </w:rPr>
        <w:t>alsmede</w:t>
      </w:r>
      <w:proofErr w:type="gramEnd"/>
      <w:r w:rsidRPr="005B7592">
        <w:rPr>
          <w:rFonts w:ascii="Verdana" w:hAnsi="Verdana" w:cs="Arial"/>
          <w:sz w:val="20"/>
          <w:szCs w:val="20"/>
        </w:rPr>
        <w:t xml:space="preserve"> van de dag waarop de omzetting van kracht is geworden.</w:t>
      </w:r>
      <w:r w:rsidRPr="005B7592">
        <w:rPr>
          <w:rFonts w:ascii="Verdana" w:hAnsi="Verdana" w:cs="Arial"/>
          <w:sz w:val="20"/>
          <w:szCs w:val="20"/>
        </w:rPr>
        <w:t xml:space="preserve"> Het bepaalde in de eerste zin is van overeenkomstige toepassing op een omzetting, als bedoeld in artikel 8, eerste en tweede lid, van de Wet van 28 juni 1989 (</w:t>
      </w:r>
      <w:r w:rsidRPr="005B7592">
        <w:rPr>
          <w:rFonts w:ascii="Verdana" w:hAnsi="Verdana" w:cs="Arial"/>
          <w:i/>
          <w:iCs/>
          <w:sz w:val="20"/>
          <w:szCs w:val="20"/>
        </w:rPr>
        <w:t>Stb.</w:t>
      </w:r>
      <w:r w:rsidRPr="005B7592">
        <w:rPr>
          <w:rFonts w:ascii="Verdana" w:hAnsi="Verdana" w:cs="Arial"/>
          <w:sz w:val="20"/>
          <w:szCs w:val="20"/>
        </w:rPr>
        <w:t xml:space="preserve"> 245), houdende uitvoering van de Verordening nr. 2137/85 van de Raad van de Europese Gemeen</w:t>
      </w:r>
      <w:r w:rsidRPr="005B7592">
        <w:rPr>
          <w:rFonts w:ascii="Verdana" w:hAnsi="Verdana" w:cs="Arial"/>
          <w:sz w:val="20"/>
          <w:szCs w:val="20"/>
        </w:rPr>
        <w:t>schappen van 25 juli 1985 tot instelling van Europese economische samenwerkingsverbanden (</w:t>
      </w:r>
      <w:r w:rsidRPr="005B7592">
        <w:rPr>
          <w:rFonts w:ascii="Verdana" w:hAnsi="Verdana" w:cs="Arial"/>
          <w:i/>
          <w:iCs/>
          <w:sz w:val="20"/>
          <w:szCs w:val="20"/>
        </w:rPr>
        <w:t>PbEG</w:t>
      </w:r>
      <w:r w:rsidRPr="005B7592">
        <w:rPr>
          <w:rFonts w:ascii="Verdana" w:hAnsi="Verdana" w:cs="Arial"/>
          <w:sz w:val="20"/>
          <w:szCs w:val="20"/>
        </w:rPr>
        <w:t xml:space="preserve"> L 199/1).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4.</w:t>
      </w:r>
      <w:r w:rsidRPr="005B7592">
        <w:rPr>
          <w:rFonts w:ascii="Verdana" w:hAnsi="Verdana" w:cs="Arial"/>
          <w:b/>
          <w:bCs/>
          <w:sz w:val="20"/>
          <w:szCs w:val="20"/>
        </w:rPr>
        <w:tab/>
      </w:r>
      <w:r w:rsidRPr="005B7592">
        <w:rPr>
          <w:rFonts w:ascii="Verdana" w:hAnsi="Verdana" w:cs="Arial"/>
          <w:sz w:val="20"/>
          <w:szCs w:val="20"/>
        </w:rPr>
        <w:t xml:space="preserve"> Ter inschrijving van een fusie van rechtspersonen wordt een opgave van een notaris aangeboden, inhoudende met betrekking tot elk der fuserende rec</w:t>
      </w:r>
      <w:r w:rsidRPr="005B7592">
        <w:rPr>
          <w:rFonts w:ascii="Verdana" w:hAnsi="Verdana" w:cs="Arial"/>
          <w:sz w:val="20"/>
          <w:szCs w:val="20"/>
        </w:rPr>
        <w:t>htspersonen en, zo de verkrijgende rechtspersoon een door hen samen bij de fusie opgerichte nieuwe rechtspersoon is, tevens met betrekking tot die rechtspersoon de in artikel 18, eerste lid, onder 2°, bedoelde gegevens, met vermelding wie de verkrijgende r</w:t>
      </w:r>
      <w:r w:rsidRPr="005B7592">
        <w:rPr>
          <w:rFonts w:ascii="Verdana" w:hAnsi="Verdana" w:cs="Arial"/>
          <w:sz w:val="20"/>
          <w:szCs w:val="20"/>
        </w:rPr>
        <w:t xml:space="preserve">echtspersoon is </w:t>
      </w:r>
      <w:proofErr w:type="gramStart"/>
      <w:r w:rsidRPr="005B7592">
        <w:rPr>
          <w:rFonts w:ascii="Verdana" w:hAnsi="Verdana" w:cs="Arial"/>
          <w:sz w:val="20"/>
          <w:szCs w:val="20"/>
        </w:rPr>
        <w:t>alsmede</w:t>
      </w:r>
      <w:proofErr w:type="gramEnd"/>
      <w:r w:rsidRPr="005B7592">
        <w:rPr>
          <w:rFonts w:ascii="Verdana" w:hAnsi="Verdana" w:cs="Arial"/>
          <w:sz w:val="20"/>
          <w:szCs w:val="20"/>
        </w:rPr>
        <w:t xml:space="preserve"> van de dag waarop de fusie van kracht is geworden.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5.</w:t>
      </w:r>
      <w:r w:rsidRPr="005B7592">
        <w:rPr>
          <w:rFonts w:ascii="Verdana" w:hAnsi="Verdana" w:cs="Arial"/>
          <w:b/>
          <w:bCs/>
          <w:sz w:val="20"/>
          <w:szCs w:val="20"/>
        </w:rPr>
        <w:tab/>
      </w:r>
      <w:r w:rsidRPr="005B7592">
        <w:rPr>
          <w:rFonts w:ascii="Verdana" w:hAnsi="Verdana" w:cs="Arial"/>
          <w:sz w:val="20"/>
          <w:szCs w:val="20"/>
        </w:rPr>
        <w:t>Ter inschrijving van een splitsing van rechtspersonen wordt een opgave van een notaris aangeboden, inhoudende met betrekking tot elke partij bij de splitsing en, zo bij de split</w:t>
      </w:r>
      <w:r w:rsidRPr="005B7592">
        <w:rPr>
          <w:rFonts w:ascii="Verdana" w:hAnsi="Verdana" w:cs="Arial"/>
          <w:sz w:val="20"/>
          <w:szCs w:val="20"/>
        </w:rPr>
        <w:t xml:space="preserve">sing verkrijgende rechtspersonen worden opgericht, tevens met betrekking tot die rechtspersonen de in artikel 18, eerste lid, onder 2°, bedoelde gegevens, met vermelding op welke verkrijgende rechtspersoon welke registergoederen zijn overgegaan </w:t>
      </w:r>
      <w:proofErr w:type="gramStart"/>
      <w:r w:rsidRPr="005B7592">
        <w:rPr>
          <w:rFonts w:ascii="Verdana" w:hAnsi="Verdana" w:cs="Arial"/>
          <w:sz w:val="20"/>
          <w:szCs w:val="20"/>
        </w:rPr>
        <w:t>alsmede</w:t>
      </w:r>
      <w:proofErr w:type="gramEnd"/>
      <w:r w:rsidRPr="005B7592">
        <w:rPr>
          <w:rFonts w:ascii="Verdana" w:hAnsi="Verdana" w:cs="Arial"/>
          <w:sz w:val="20"/>
          <w:szCs w:val="20"/>
        </w:rPr>
        <w:t xml:space="preserve"> van</w:t>
      </w:r>
      <w:r w:rsidRPr="005B7592">
        <w:rPr>
          <w:rFonts w:ascii="Verdana" w:hAnsi="Verdana" w:cs="Arial"/>
          <w:sz w:val="20"/>
          <w:szCs w:val="20"/>
        </w:rPr>
        <w:t xml:space="preserve"> de dag waarop de splitsing van kracht is geworden.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34</w:t>
      </w:r>
    </w:p>
    <w:p w:rsidR="00000000" w:rsidRPr="005B7592" w:rsidRDefault="005014FC">
      <w:pPr>
        <w:widowControl w:val="0"/>
        <w:autoSpaceDE w:val="0"/>
        <w:autoSpaceDN w:val="0"/>
        <w:adjustRightInd w:val="0"/>
        <w:spacing w:after="240" w:line="240" w:lineRule="auto"/>
        <w:rPr>
          <w:rFonts w:ascii="Verdana" w:hAnsi="Verdana" w:cs="Arial"/>
          <w:sz w:val="20"/>
          <w:szCs w:val="20"/>
        </w:rPr>
      </w:pPr>
      <w:r w:rsidRPr="005B7592">
        <w:rPr>
          <w:rFonts w:ascii="Verdana" w:hAnsi="Verdana" w:cs="Arial"/>
          <w:sz w:val="20"/>
          <w:szCs w:val="20"/>
        </w:rPr>
        <w:t>Ter inschrijving van een verjaring wordt een authentiek afschrift van een door een notaris met inachtneming van artikel 37 opgemaakte verklaring aangeboden, inhoudende dat naar de verklaring v</w:t>
      </w:r>
      <w:r w:rsidRPr="005B7592">
        <w:rPr>
          <w:rFonts w:ascii="Verdana" w:hAnsi="Verdana" w:cs="Arial"/>
          <w:sz w:val="20"/>
          <w:szCs w:val="20"/>
        </w:rPr>
        <w:t xml:space="preserve">an degene die de inschrijving verlangt, de verjaring is ingetreden, </w:t>
      </w:r>
      <w:proofErr w:type="gramStart"/>
      <w:r w:rsidRPr="005B7592">
        <w:rPr>
          <w:rFonts w:ascii="Verdana" w:hAnsi="Verdana" w:cs="Arial"/>
          <w:sz w:val="20"/>
          <w:szCs w:val="20"/>
        </w:rPr>
        <w:t>alsmede</w:t>
      </w:r>
      <w:proofErr w:type="gramEnd"/>
      <w:r w:rsidRPr="005B7592">
        <w:rPr>
          <w:rFonts w:ascii="Verdana" w:hAnsi="Verdana" w:cs="Arial"/>
          <w:sz w:val="20"/>
          <w:szCs w:val="20"/>
        </w:rPr>
        <w:t xml:space="preserve">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welk</w:t>
      </w:r>
      <w:proofErr w:type="gramEnd"/>
      <w:r w:rsidRPr="005B7592">
        <w:rPr>
          <w:rFonts w:ascii="Verdana" w:hAnsi="Verdana" w:cs="Arial"/>
          <w:sz w:val="20"/>
          <w:szCs w:val="20"/>
        </w:rPr>
        <w:t xml:space="preserve"> registergoed door verjaring is verkregen, dan wel welk beperkt recht op een registergoed is tenietgegaan;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tegen</w:t>
      </w:r>
      <w:proofErr w:type="gramEnd"/>
      <w:r w:rsidRPr="005B7592">
        <w:rPr>
          <w:rFonts w:ascii="Verdana" w:hAnsi="Verdana" w:cs="Arial"/>
          <w:sz w:val="20"/>
          <w:szCs w:val="20"/>
        </w:rPr>
        <w:t xml:space="preserve"> wie de verjaring werkt, indien dit bekend is;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c.</w:t>
      </w:r>
      <w:proofErr w:type="gramEnd"/>
      <w:r w:rsidRPr="005B7592">
        <w:rPr>
          <w:rFonts w:ascii="Verdana" w:hAnsi="Verdana" w:cs="Arial"/>
          <w:sz w:val="20"/>
          <w:szCs w:val="20"/>
        </w:rPr>
        <w:tab/>
      </w:r>
      <w:proofErr w:type="gramStart"/>
      <w:r w:rsidRPr="005B7592">
        <w:rPr>
          <w:rFonts w:ascii="Verdana" w:hAnsi="Verdana" w:cs="Arial"/>
          <w:sz w:val="20"/>
          <w:szCs w:val="20"/>
        </w:rPr>
        <w:t>welke</w:t>
      </w:r>
      <w:proofErr w:type="gramEnd"/>
      <w:r w:rsidRPr="005B7592">
        <w:rPr>
          <w:rFonts w:ascii="Verdana" w:hAnsi="Verdana" w:cs="Arial"/>
          <w:sz w:val="20"/>
          <w:szCs w:val="20"/>
        </w:rPr>
        <w:t xml:space="preserve"> feiten tot de verjaring hebben geleid, en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d.</w:t>
      </w:r>
      <w:r w:rsidRPr="005B7592">
        <w:rPr>
          <w:rFonts w:ascii="Verdana" w:hAnsi="Verdana" w:cs="Arial"/>
          <w:sz w:val="20"/>
          <w:szCs w:val="20"/>
        </w:rPr>
        <w:tab/>
      </w:r>
      <w:proofErr w:type="gramStart"/>
      <w:r w:rsidRPr="005B7592">
        <w:rPr>
          <w:rFonts w:ascii="Verdana" w:hAnsi="Verdana" w:cs="Arial"/>
          <w:sz w:val="20"/>
          <w:szCs w:val="20"/>
        </w:rPr>
        <w:t>dat</w:t>
      </w:r>
      <w:proofErr w:type="gramEnd"/>
      <w:r w:rsidRPr="005B7592">
        <w:rPr>
          <w:rFonts w:ascii="Verdana" w:hAnsi="Verdana" w:cs="Arial"/>
          <w:sz w:val="20"/>
          <w:szCs w:val="20"/>
        </w:rPr>
        <w:t xml:space="preserve"> de verjaring wordt betwist of niet wordt betwist door degene tegen wie zij werkt, zo dit bekend is.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35</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Ter inschrijving van een of meer verklaringen van waardeloosheid als bedoeld in artikel 2</w:t>
      </w:r>
      <w:r w:rsidRPr="005B7592">
        <w:rPr>
          <w:rFonts w:ascii="Verdana" w:hAnsi="Verdana" w:cs="Arial"/>
          <w:sz w:val="20"/>
          <w:szCs w:val="20"/>
        </w:rPr>
        <w:t>8 van Boek 3 van het Burgerlijk Wetboek worden aangeboden authentieke afschriften van een door een notaris opgemaakte verklaring, inhoudende dat degenen te wier behoeve de inschrijving zou hebben gestrekt, schriftelijk hebben verklaard dat zij waardeloos i</w:t>
      </w:r>
      <w:r w:rsidRPr="005B7592">
        <w:rPr>
          <w:rFonts w:ascii="Verdana" w:hAnsi="Verdana" w:cs="Arial"/>
          <w:sz w:val="20"/>
          <w:szCs w:val="20"/>
        </w:rPr>
        <w:t>s, en van deze schriftelijke verklaringen die aan die notariële verklaring zijn gehecht.</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 Tenzij de inschrijving een hypotheek of een beslag betreft, vermelden de in het eerste lid bedoelde schriftelijke verklaringen van degenen te wier behoeve de insch</w:t>
      </w:r>
      <w:r w:rsidRPr="005B7592">
        <w:rPr>
          <w:rFonts w:ascii="Verdana" w:hAnsi="Verdana" w:cs="Arial"/>
          <w:sz w:val="20"/>
          <w:szCs w:val="20"/>
        </w:rPr>
        <w:t xml:space="preserve">rijving zou hebben gestrekt, tevens de feiten waarop de waardeloosheid berust, en houdt de in dat lid bedoelde verklaring van de notaris tevens in dat de vermelde feiten een rechtsgrond voor de waardeloosheid van de inschrijving opleveren.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3.</w:t>
      </w:r>
      <w:r w:rsidRPr="005B7592">
        <w:rPr>
          <w:rFonts w:ascii="Verdana" w:hAnsi="Verdana" w:cs="Arial"/>
          <w:b/>
          <w:bCs/>
          <w:sz w:val="20"/>
          <w:szCs w:val="20"/>
        </w:rPr>
        <w:tab/>
      </w:r>
      <w:r w:rsidRPr="005B7592">
        <w:rPr>
          <w:rFonts w:ascii="Verdana" w:hAnsi="Verdana" w:cs="Arial"/>
          <w:sz w:val="20"/>
          <w:szCs w:val="20"/>
        </w:rPr>
        <w:t>Ter inschrij</w:t>
      </w:r>
      <w:r w:rsidRPr="005B7592">
        <w:rPr>
          <w:rFonts w:ascii="Verdana" w:hAnsi="Verdana" w:cs="Arial"/>
          <w:sz w:val="20"/>
          <w:szCs w:val="20"/>
        </w:rPr>
        <w:t>ving van een verklaring als bedoeld in artikel 273 van Boek 3 van het Burgerlijk Wetboek wordt aangeboden een authentiek afschrift van die verklaring.</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4.</w:t>
      </w:r>
      <w:r w:rsidRPr="005B7592">
        <w:rPr>
          <w:rFonts w:ascii="Verdana" w:hAnsi="Verdana" w:cs="Arial"/>
          <w:b/>
          <w:bCs/>
          <w:sz w:val="20"/>
          <w:szCs w:val="20"/>
        </w:rPr>
        <w:tab/>
      </w:r>
      <w:r w:rsidRPr="005B7592">
        <w:rPr>
          <w:rFonts w:ascii="Verdana" w:hAnsi="Verdana" w:cs="Arial"/>
          <w:sz w:val="20"/>
          <w:szCs w:val="20"/>
        </w:rPr>
        <w:t>Ter inschrijving van een verklaring als bedoeld in artikel 274 van Boek 3 van het Burgerlijk Wetboek w</w:t>
      </w:r>
      <w:r w:rsidRPr="005B7592">
        <w:rPr>
          <w:rFonts w:ascii="Verdana" w:hAnsi="Verdana" w:cs="Arial"/>
          <w:sz w:val="20"/>
          <w:szCs w:val="20"/>
        </w:rPr>
        <w:t>ordt aangeboden een authentiek afschrift van de desbetreffende authentieke akte.</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36</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Ter inschrijving van het feit dat het nut van een mandelige zaak voor elk der erven is geë</w:t>
      </w:r>
      <w:r w:rsidRPr="005B7592">
        <w:rPr>
          <w:rFonts w:ascii="Verdana" w:hAnsi="Verdana" w:cs="Arial"/>
          <w:sz w:val="20"/>
          <w:szCs w:val="20"/>
        </w:rPr>
        <w:t>indigd, wordt een door een authentiek afschrift van een door een notaris met inachtneming van artikel 37 opgemaakte verklaring aangeboden, inhoudende dat naar de verklaring van hen die de inschrijving verlangen, het nut voor elk der erven is geëindigd. Wer</w:t>
      </w:r>
      <w:r w:rsidRPr="005B7592">
        <w:rPr>
          <w:rFonts w:ascii="Verdana" w:hAnsi="Verdana" w:cs="Arial"/>
          <w:sz w:val="20"/>
          <w:szCs w:val="20"/>
        </w:rPr>
        <w:t xml:space="preserve">ken niet alle rechthebbenden op de mandelige zaak mee, dan vermeldt de notaris in zijn verklaring de reden daarvan.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 Ter inschrijving van het bestaan van een recht, als bedoeld in artikel 150, eerste lid, van de Overgangswet nieuw Burgerlijk Wetboek (</w:t>
      </w:r>
      <w:r w:rsidRPr="005B7592">
        <w:rPr>
          <w:rFonts w:ascii="Verdana" w:hAnsi="Verdana" w:cs="Arial"/>
          <w:i/>
          <w:iCs/>
          <w:sz w:val="20"/>
          <w:szCs w:val="20"/>
        </w:rPr>
        <w:t>S</w:t>
      </w:r>
      <w:r w:rsidRPr="005B7592">
        <w:rPr>
          <w:rFonts w:ascii="Verdana" w:hAnsi="Verdana" w:cs="Arial"/>
          <w:i/>
          <w:iCs/>
          <w:sz w:val="20"/>
          <w:szCs w:val="20"/>
        </w:rPr>
        <w:t>tb.</w:t>
      </w:r>
      <w:r w:rsidRPr="005B7592">
        <w:rPr>
          <w:rFonts w:ascii="Verdana" w:hAnsi="Verdana" w:cs="Arial"/>
          <w:sz w:val="20"/>
          <w:szCs w:val="20"/>
        </w:rPr>
        <w:t xml:space="preserve"> 1976, 396), worden aangeboden authentieke afschriften van een door een notaris met inachtneming van artikel 37 opgemaakte verklaring, waarin het bestaan van het recht wordt geconstateerd, en die tevens inhoudt: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omschrijving van de inhoud van het</w:t>
      </w:r>
      <w:r w:rsidRPr="005B7592">
        <w:rPr>
          <w:rFonts w:ascii="Verdana" w:hAnsi="Verdana" w:cs="Arial"/>
          <w:sz w:val="20"/>
          <w:szCs w:val="20"/>
        </w:rPr>
        <w:t xml:space="preserve"> recht;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zo</w:t>
      </w:r>
      <w:proofErr w:type="gramEnd"/>
      <w:r w:rsidRPr="005B7592">
        <w:rPr>
          <w:rFonts w:ascii="Verdana" w:hAnsi="Verdana" w:cs="Arial"/>
          <w:sz w:val="20"/>
          <w:szCs w:val="20"/>
        </w:rPr>
        <w:t xml:space="preserve"> mogelijk, de gangbare benaming ervan dan wel de verklaring, dat dat recht niet een zodanige benaming heeft, en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c.</w:t>
      </w:r>
      <w:proofErr w:type="gramEnd"/>
      <w:r w:rsidRPr="005B7592">
        <w:rPr>
          <w:rFonts w:ascii="Verdana" w:hAnsi="Verdana" w:cs="Arial"/>
          <w:sz w:val="20"/>
          <w:szCs w:val="20"/>
        </w:rPr>
        <w:tab/>
      </w:r>
      <w:proofErr w:type="gramStart"/>
      <w:r w:rsidRPr="005B7592">
        <w:rPr>
          <w:rFonts w:ascii="Verdana" w:hAnsi="Verdana" w:cs="Arial"/>
          <w:sz w:val="20"/>
          <w:szCs w:val="20"/>
        </w:rPr>
        <w:t>wie</w:t>
      </w:r>
      <w:proofErr w:type="gramEnd"/>
      <w:r w:rsidRPr="005B7592">
        <w:rPr>
          <w:rFonts w:ascii="Verdana" w:hAnsi="Verdana" w:cs="Arial"/>
          <w:sz w:val="20"/>
          <w:szCs w:val="20"/>
        </w:rPr>
        <w:t xml:space="preserve"> de rechthebbende op dat recht is,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sz w:val="20"/>
          <w:szCs w:val="20"/>
        </w:rPr>
        <w:tab/>
      </w:r>
      <w:proofErr w:type="gramStart"/>
      <w:r w:rsidRPr="005B7592">
        <w:rPr>
          <w:rFonts w:ascii="Verdana" w:hAnsi="Verdana" w:cs="Arial"/>
          <w:sz w:val="20"/>
          <w:szCs w:val="20"/>
        </w:rPr>
        <w:t>alsmede</w:t>
      </w:r>
      <w:proofErr w:type="gramEnd"/>
      <w:r w:rsidRPr="005B7592">
        <w:rPr>
          <w:rFonts w:ascii="Verdana" w:hAnsi="Verdana" w:cs="Arial"/>
          <w:sz w:val="20"/>
          <w:szCs w:val="20"/>
        </w:rPr>
        <w:t xml:space="preserve"> van de aan die verklaring gehechte stukken waaruit van een en ander blijkt.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3.</w:t>
      </w:r>
      <w:r w:rsidRPr="005B7592">
        <w:rPr>
          <w:rFonts w:ascii="Verdana" w:hAnsi="Verdana" w:cs="Arial"/>
          <w:b/>
          <w:bCs/>
          <w:sz w:val="20"/>
          <w:szCs w:val="20"/>
        </w:rPr>
        <w:tab/>
      </w:r>
      <w:r w:rsidRPr="005B7592">
        <w:rPr>
          <w:rFonts w:ascii="Verdana" w:hAnsi="Verdana" w:cs="Arial"/>
          <w:sz w:val="20"/>
          <w:szCs w:val="20"/>
        </w:rPr>
        <w:t xml:space="preserve"> Ter inschrijving van het ontstaan van een erfdienstbaarheid door bestemming of herleving, bedoeld in artikel 163, eerste zin, van de Overgangswet nieuw Burgerlijk Wetboek, worden aangeboden authentieke afschriften van een door een notaris met inachtnem</w:t>
      </w:r>
      <w:r w:rsidRPr="005B7592">
        <w:rPr>
          <w:rFonts w:ascii="Verdana" w:hAnsi="Verdana" w:cs="Arial"/>
          <w:sz w:val="20"/>
          <w:szCs w:val="20"/>
        </w:rPr>
        <w:t xml:space="preserve">ing van artikel 37 opgemaakte verklaring, waarin het ontstaan van de erfdienstbaarheid wordt geconstateerd, en die tevens inhoudt: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omschrijving van de inhoud van de erfdienstbaarheid, en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wie</w:t>
      </w:r>
      <w:proofErr w:type="gramEnd"/>
      <w:r w:rsidRPr="005B7592">
        <w:rPr>
          <w:rFonts w:ascii="Verdana" w:hAnsi="Verdana" w:cs="Arial"/>
          <w:sz w:val="20"/>
          <w:szCs w:val="20"/>
        </w:rPr>
        <w:t xml:space="preserve"> de rechthebbende op dat recht is,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sz w:val="20"/>
          <w:szCs w:val="20"/>
        </w:rPr>
        <w:tab/>
      </w:r>
      <w:proofErr w:type="gramStart"/>
      <w:r w:rsidRPr="005B7592">
        <w:rPr>
          <w:rFonts w:ascii="Verdana" w:hAnsi="Verdana" w:cs="Arial"/>
          <w:sz w:val="20"/>
          <w:szCs w:val="20"/>
        </w:rPr>
        <w:t>alsmede</w:t>
      </w:r>
      <w:proofErr w:type="gramEnd"/>
      <w:r w:rsidRPr="005B7592">
        <w:rPr>
          <w:rFonts w:ascii="Verdana" w:hAnsi="Verdana" w:cs="Arial"/>
          <w:sz w:val="20"/>
          <w:szCs w:val="20"/>
        </w:rPr>
        <w:t xml:space="preserve"> van de aa</w:t>
      </w:r>
      <w:r w:rsidRPr="005B7592">
        <w:rPr>
          <w:rFonts w:ascii="Verdana" w:hAnsi="Verdana" w:cs="Arial"/>
          <w:sz w:val="20"/>
          <w:szCs w:val="20"/>
        </w:rPr>
        <w:t>n die verklaring gehechte stukken waaruit van een en ander blijkt.</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4.</w:t>
      </w:r>
      <w:r w:rsidRPr="005B7592">
        <w:rPr>
          <w:rFonts w:ascii="Verdana" w:hAnsi="Verdana" w:cs="Arial"/>
          <w:b/>
          <w:bCs/>
          <w:sz w:val="20"/>
          <w:szCs w:val="20"/>
        </w:rPr>
        <w:tab/>
      </w:r>
      <w:r w:rsidRPr="005B7592">
        <w:rPr>
          <w:rFonts w:ascii="Verdana" w:hAnsi="Verdana" w:cs="Arial"/>
          <w:sz w:val="20"/>
          <w:szCs w:val="20"/>
        </w:rPr>
        <w:t xml:space="preserve">Op de inschrijving van de aanleg en verwijdering van een net als bedoeld in artikel </w:t>
      </w:r>
      <w:r w:rsidRPr="005B7592">
        <w:rPr>
          <w:rFonts w:ascii="Verdana" w:hAnsi="Verdana" w:cs="Arial"/>
          <w:sz w:val="20"/>
          <w:szCs w:val="20"/>
        </w:rPr>
        <w:lastRenderedPageBreak/>
        <w:t>17, eerste lid, onder k, van Boek 3 van het Burgerlijk Wetboek, is artikel 26, eerste lid, van overeen</w:t>
      </w:r>
      <w:r w:rsidRPr="005B7592">
        <w:rPr>
          <w:rFonts w:ascii="Verdana" w:hAnsi="Verdana" w:cs="Arial"/>
          <w:sz w:val="20"/>
          <w:szCs w:val="20"/>
        </w:rPr>
        <w:t>komstige toepassing.</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5.</w:t>
      </w:r>
      <w:r w:rsidRPr="005B7592">
        <w:rPr>
          <w:rFonts w:ascii="Verdana" w:hAnsi="Verdana" w:cs="Arial"/>
          <w:b/>
          <w:bCs/>
          <w:sz w:val="20"/>
          <w:szCs w:val="20"/>
        </w:rPr>
        <w:tab/>
      </w:r>
      <w:r w:rsidRPr="005B7592">
        <w:rPr>
          <w:rFonts w:ascii="Verdana" w:hAnsi="Verdana" w:cs="Arial"/>
          <w:sz w:val="20"/>
          <w:szCs w:val="20"/>
        </w:rPr>
        <w:t>Ter inschrijving van de publicaties bedoeld in artikel 155a lid 2 van de Overgangswet nieuw Burgerlijk Wetboek wordt een authentiek afschrift van een door een notaris met inachtneming van artikel 37 opgemaakte verklaring aangeboden,</w:t>
      </w:r>
      <w:r w:rsidRPr="005B7592">
        <w:rPr>
          <w:rFonts w:ascii="Verdana" w:hAnsi="Verdana" w:cs="Arial"/>
          <w:sz w:val="20"/>
          <w:szCs w:val="20"/>
        </w:rPr>
        <w:t xml:space="preserve"> inhoudende op welke datum die publicaties zijn geschied en in welk landelijk dagblad de publicatie heeft plaatsgevonden. Ter inschrijving van een exploot als bedoeld in artikel 155a, vijfde lid, van de Overgangswet nieuw Burgerlijk Wetboek wordt een door </w:t>
      </w:r>
      <w:r w:rsidRPr="005B7592">
        <w:rPr>
          <w:rFonts w:ascii="Verdana" w:hAnsi="Verdana" w:cs="Arial"/>
          <w:sz w:val="20"/>
          <w:szCs w:val="20"/>
        </w:rPr>
        <w:t>de deurwaarder of een advocaat getekend afschrift daarvan aangeboden.</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37</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 xml:space="preserve">Een notariële verklaring, als bedoeld in de artikelen 26, 30, 34 en 36, houdt behalve </w:t>
      </w:r>
      <w:proofErr w:type="gramStart"/>
      <w:r w:rsidRPr="005B7592">
        <w:rPr>
          <w:rFonts w:ascii="Verdana" w:hAnsi="Verdana" w:cs="Arial"/>
          <w:sz w:val="20"/>
          <w:szCs w:val="20"/>
        </w:rPr>
        <w:t>hetgeen</w:t>
      </w:r>
      <w:proofErr w:type="gramEnd"/>
      <w:r w:rsidRPr="005B7592">
        <w:rPr>
          <w:rFonts w:ascii="Verdana" w:hAnsi="Verdana" w:cs="Arial"/>
          <w:sz w:val="20"/>
          <w:szCs w:val="20"/>
        </w:rPr>
        <w:t xml:space="preserve"> in deze artikelen is voorgeschreven, tevens in een verklaring van de notaris: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hetzij</w:t>
      </w:r>
      <w:proofErr w:type="gramEnd"/>
      <w:r w:rsidRPr="005B7592">
        <w:rPr>
          <w:rFonts w:ascii="Verdana" w:hAnsi="Verdana" w:cs="Arial"/>
          <w:sz w:val="20"/>
          <w:szCs w:val="20"/>
        </w:rPr>
        <w:t xml:space="preserve"> dat allen die als partij bij het in te schrijven feit betrokken zijn aan de notaris hebben medegedeeld met de inschrijving in te stemmen;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hetzij</w:t>
      </w:r>
      <w:proofErr w:type="gramEnd"/>
      <w:r w:rsidRPr="005B7592">
        <w:rPr>
          <w:rFonts w:ascii="Verdana" w:hAnsi="Verdana" w:cs="Arial"/>
          <w:sz w:val="20"/>
          <w:szCs w:val="20"/>
        </w:rPr>
        <w:t xml:space="preserve"> dat bewijsstukken aan hem zijn overgelegd en aan de verklaring gehecht, die genoegzaam aantonen </w:t>
      </w:r>
      <w:r w:rsidRPr="005B7592">
        <w:rPr>
          <w:rFonts w:ascii="Verdana" w:hAnsi="Verdana" w:cs="Arial"/>
          <w:sz w:val="20"/>
          <w:szCs w:val="20"/>
        </w:rPr>
        <w:t xml:space="preserve">dat het in te schrijven feit zich inderdaad heeft voorgedaan dan wel, in geval van een verklaring als bedoeld in artikel 36, tweede lid, dat het recht bestaat;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c.</w:t>
      </w:r>
      <w:proofErr w:type="gramEnd"/>
      <w:r w:rsidRPr="005B7592">
        <w:rPr>
          <w:rFonts w:ascii="Verdana" w:hAnsi="Verdana" w:cs="Arial"/>
          <w:sz w:val="20"/>
          <w:szCs w:val="20"/>
        </w:rPr>
        <w:tab/>
      </w:r>
      <w:proofErr w:type="gramStart"/>
      <w:r w:rsidRPr="005B7592">
        <w:rPr>
          <w:rFonts w:ascii="Verdana" w:hAnsi="Verdana" w:cs="Arial"/>
          <w:sz w:val="20"/>
          <w:szCs w:val="20"/>
        </w:rPr>
        <w:t>hetzij</w:t>
      </w:r>
      <w:proofErr w:type="gramEnd"/>
      <w:r w:rsidRPr="005B7592">
        <w:rPr>
          <w:rFonts w:ascii="Verdana" w:hAnsi="Verdana" w:cs="Arial"/>
          <w:sz w:val="20"/>
          <w:szCs w:val="20"/>
        </w:rPr>
        <w:t xml:space="preserve"> dat hij niet aan het onder </w:t>
      </w:r>
      <w:r w:rsidRPr="005B7592">
        <w:rPr>
          <w:rFonts w:ascii="Verdana" w:hAnsi="Verdana" w:cs="Arial"/>
          <w:i/>
          <w:iCs/>
          <w:sz w:val="20"/>
          <w:szCs w:val="20"/>
        </w:rPr>
        <w:t>a</w:t>
      </w:r>
      <w:r w:rsidRPr="005B7592">
        <w:rPr>
          <w:rFonts w:ascii="Verdana" w:hAnsi="Verdana" w:cs="Arial"/>
          <w:sz w:val="20"/>
          <w:szCs w:val="20"/>
        </w:rPr>
        <w:t xml:space="preserve"> en </w:t>
      </w:r>
      <w:r w:rsidRPr="005B7592">
        <w:rPr>
          <w:rFonts w:ascii="Verdana" w:hAnsi="Verdana" w:cs="Arial"/>
          <w:i/>
          <w:iCs/>
          <w:sz w:val="20"/>
          <w:szCs w:val="20"/>
        </w:rPr>
        <w:t>b</w:t>
      </w:r>
      <w:r w:rsidRPr="005B7592">
        <w:rPr>
          <w:rFonts w:ascii="Verdana" w:hAnsi="Verdana" w:cs="Arial"/>
          <w:sz w:val="20"/>
          <w:szCs w:val="20"/>
        </w:rPr>
        <w:t xml:space="preserve"> gestelde kan voldoen.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 In het in het eerste li</w:t>
      </w:r>
      <w:r w:rsidRPr="005B7592">
        <w:rPr>
          <w:rFonts w:ascii="Verdana" w:hAnsi="Verdana" w:cs="Arial"/>
          <w:sz w:val="20"/>
          <w:szCs w:val="20"/>
        </w:rPr>
        <w:t xml:space="preserve">d, onder </w:t>
      </w:r>
      <w:r w:rsidRPr="005B7592">
        <w:rPr>
          <w:rFonts w:ascii="Verdana" w:hAnsi="Verdana" w:cs="Arial"/>
          <w:i/>
          <w:iCs/>
          <w:sz w:val="20"/>
          <w:szCs w:val="20"/>
        </w:rPr>
        <w:t>c</w:t>
      </w:r>
      <w:r w:rsidRPr="005B7592">
        <w:rPr>
          <w:rFonts w:ascii="Verdana" w:hAnsi="Verdana" w:cs="Arial"/>
          <w:sz w:val="20"/>
          <w:szCs w:val="20"/>
        </w:rPr>
        <w:t xml:space="preserve">, bedoelde geval boekt de bewaarder de aanbieding van de notariële verklaring slechts in het register van voorlopige aantekeningen en kan inschrijving alleen plaatsvinden op bevel van de rechter. Het tweede, derde en vierde lid, eerste volzin, </w:t>
      </w:r>
      <w:proofErr w:type="gramStart"/>
      <w:r w:rsidRPr="005B7592">
        <w:rPr>
          <w:rFonts w:ascii="Verdana" w:hAnsi="Verdana" w:cs="Arial"/>
          <w:sz w:val="20"/>
          <w:szCs w:val="20"/>
        </w:rPr>
        <w:t>al</w:t>
      </w:r>
      <w:r w:rsidRPr="005B7592">
        <w:rPr>
          <w:rFonts w:ascii="Verdana" w:hAnsi="Verdana" w:cs="Arial"/>
          <w:sz w:val="20"/>
          <w:szCs w:val="20"/>
        </w:rPr>
        <w:t>smede</w:t>
      </w:r>
      <w:proofErr w:type="gramEnd"/>
      <w:r w:rsidRPr="005B7592">
        <w:rPr>
          <w:rFonts w:ascii="Verdana" w:hAnsi="Verdana" w:cs="Arial"/>
          <w:sz w:val="20"/>
          <w:szCs w:val="20"/>
        </w:rPr>
        <w:t xml:space="preserve"> het vijfde en zesde lid van artikel 20 van Boek 3 van het Burgerlijk Wetboek zijn van overeenkomstige toepassing met dien verstande, dat het bevel slechts wordt gegeven, indien de eiser naast de bewaarder allen die als partij bij het in te schrijven </w:t>
      </w:r>
      <w:r w:rsidRPr="005B7592">
        <w:rPr>
          <w:rFonts w:ascii="Verdana" w:hAnsi="Verdana" w:cs="Arial"/>
          <w:sz w:val="20"/>
          <w:szCs w:val="20"/>
        </w:rPr>
        <w:t xml:space="preserve">feit zijn betrokken, tijdig in het geding heeft geroepen.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3.</w:t>
      </w:r>
      <w:r w:rsidRPr="005B7592">
        <w:rPr>
          <w:rFonts w:ascii="Verdana" w:hAnsi="Verdana" w:cs="Arial"/>
          <w:b/>
          <w:bCs/>
          <w:sz w:val="20"/>
          <w:szCs w:val="20"/>
        </w:rPr>
        <w:tab/>
      </w:r>
      <w:r w:rsidRPr="005B7592">
        <w:rPr>
          <w:rFonts w:ascii="Verdana" w:hAnsi="Verdana" w:cs="Arial"/>
          <w:sz w:val="20"/>
          <w:szCs w:val="20"/>
        </w:rPr>
        <w:t xml:space="preserve"> De kosten van het geding blijven voor rekening van de eiser, tenzij de vordering ondanks verweer wordt toegewezen, in welk geval degene die het verweer heeft gevoerd in de kosten wordt veroordeeld.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4.</w:t>
      </w:r>
      <w:r w:rsidRPr="005B7592">
        <w:rPr>
          <w:rFonts w:ascii="Verdana" w:hAnsi="Verdana" w:cs="Arial"/>
          <w:b/>
          <w:bCs/>
          <w:sz w:val="20"/>
          <w:szCs w:val="20"/>
        </w:rPr>
        <w:tab/>
      </w:r>
      <w:r w:rsidRPr="005B7592">
        <w:rPr>
          <w:rFonts w:ascii="Verdana" w:hAnsi="Verdana" w:cs="Arial"/>
          <w:sz w:val="20"/>
          <w:szCs w:val="20"/>
        </w:rPr>
        <w:t xml:space="preserve"> Wanneer het aangeboden stuk ook overigens niet aan d</w:t>
      </w:r>
      <w:r w:rsidRPr="005B7592">
        <w:rPr>
          <w:rFonts w:ascii="Verdana" w:hAnsi="Verdana" w:cs="Arial"/>
          <w:sz w:val="20"/>
          <w:szCs w:val="20"/>
        </w:rPr>
        <w:t xml:space="preserve">e vereisten voor inschrijving voldoet, vermeldt de bewaarder bij de voorlopige aantekening tevens de gerezen bedenkingen en is artikel 20 van Boek 3 van het Burgerlijk Wetboek in dier voege van toepassing dat het daarbedoelde bevel slechts </w:t>
      </w:r>
      <w:proofErr w:type="gramStart"/>
      <w:r w:rsidRPr="005B7592">
        <w:rPr>
          <w:rFonts w:ascii="Verdana" w:hAnsi="Verdana" w:cs="Arial"/>
          <w:sz w:val="20"/>
          <w:szCs w:val="20"/>
        </w:rPr>
        <w:t>tezamen</w:t>
      </w:r>
      <w:proofErr w:type="gramEnd"/>
      <w:r w:rsidRPr="005B7592">
        <w:rPr>
          <w:rFonts w:ascii="Verdana" w:hAnsi="Verdana" w:cs="Arial"/>
          <w:sz w:val="20"/>
          <w:szCs w:val="20"/>
        </w:rPr>
        <w:t xml:space="preserve"> met dat </w:t>
      </w:r>
      <w:r w:rsidRPr="005B7592">
        <w:rPr>
          <w:rFonts w:ascii="Verdana" w:hAnsi="Verdana" w:cs="Arial"/>
          <w:sz w:val="20"/>
          <w:szCs w:val="20"/>
        </w:rPr>
        <w:t xml:space="preserve">uit hoofde van het tweede lid kan worden gevorderd.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37a</w:t>
      </w:r>
    </w:p>
    <w:p w:rsidR="00000000" w:rsidRPr="005B7592" w:rsidRDefault="005014FC">
      <w:pPr>
        <w:widowControl w:val="0"/>
        <w:autoSpaceDE w:val="0"/>
        <w:autoSpaceDN w:val="0"/>
        <w:adjustRightInd w:val="0"/>
        <w:spacing w:after="240" w:line="240" w:lineRule="auto"/>
        <w:rPr>
          <w:rFonts w:ascii="Verdana" w:hAnsi="Verdana" w:cs="Arial"/>
          <w:sz w:val="20"/>
          <w:szCs w:val="20"/>
        </w:rPr>
      </w:pPr>
      <w:r w:rsidRPr="005B7592">
        <w:rPr>
          <w:rFonts w:ascii="Verdana" w:hAnsi="Verdana" w:cs="Arial"/>
          <w:sz w:val="20"/>
          <w:szCs w:val="20"/>
        </w:rPr>
        <w:t>Een notariële verklaring als bedoeld in de artikelen 26, 27, derde lid, 30, 31, onder b, juncto 26, eerste lid, 34, 35, 36 en 46a, wordt opgemaakt bij notariële akte.</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Afdeling 3. Vereisten wa</w:t>
      </w:r>
      <w:r w:rsidRPr="005B7592">
        <w:rPr>
          <w:rFonts w:ascii="Verdana" w:hAnsi="Verdana" w:cs="Arial"/>
          <w:b/>
          <w:bCs/>
          <w:sz w:val="20"/>
          <w:szCs w:val="20"/>
        </w:rPr>
        <w:t xml:space="preserve">araan stukken moeten voldoen, aangeboden ter inschrijving van het instellen van een rechtsvordering, van het indienen van een verzoekschrift, van tegen rechterlijke uitspraken ingestelde rechtsmiddelen of van de waardeloosheid van zodanige inschrijvingen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38</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 xml:space="preserve">Ter inschrijving van de instelling van een rechtsvordering of de indiening van een verzoekschrift ter verkrijging van een rechterlijke uitspraak die de rechtstoestand van een registergoed betreft, wordt aangeboden: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lastRenderedPageBreak/>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in</w:t>
      </w:r>
      <w:proofErr w:type="gramEnd"/>
      <w:r w:rsidRPr="005B7592">
        <w:rPr>
          <w:rFonts w:ascii="Verdana" w:hAnsi="Verdana" w:cs="Arial"/>
          <w:sz w:val="20"/>
          <w:szCs w:val="20"/>
        </w:rPr>
        <w:t xml:space="preserve"> geval van instelling</w:t>
      </w:r>
      <w:r w:rsidRPr="005B7592">
        <w:rPr>
          <w:rFonts w:ascii="Verdana" w:hAnsi="Verdana" w:cs="Arial"/>
          <w:sz w:val="20"/>
          <w:szCs w:val="20"/>
        </w:rPr>
        <w:t xml:space="preserve"> van de rechtsvordering door een dagvaarding: een door de deurwaarder of een advocaat getekend afschrift daarvan;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in</w:t>
      </w:r>
      <w:proofErr w:type="gramEnd"/>
      <w:r w:rsidRPr="005B7592">
        <w:rPr>
          <w:rFonts w:ascii="Verdana" w:hAnsi="Verdana" w:cs="Arial"/>
          <w:sz w:val="20"/>
          <w:szCs w:val="20"/>
        </w:rPr>
        <w:t xml:space="preserve"> geval van instelling van de rechtsvordering door een ander stuk: een afschrift daarvan getekend door een advocaat of door de griffier v</w:t>
      </w:r>
      <w:r w:rsidRPr="005B7592">
        <w:rPr>
          <w:rFonts w:ascii="Verdana" w:hAnsi="Verdana" w:cs="Arial"/>
          <w:sz w:val="20"/>
          <w:szCs w:val="20"/>
        </w:rPr>
        <w:t xml:space="preserve">an het gerecht waar de zaak aanhangig is;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c.</w:t>
      </w:r>
      <w:proofErr w:type="gramEnd"/>
      <w:r w:rsidRPr="005B7592">
        <w:rPr>
          <w:rFonts w:ascii="Verdana" w:hAnsi="Verdana" w:cs="Arial"/>
          <w:sz w:val="20"/>
          <w:szCs w:val="20"/>
        </w:rPr>
        <w:tab/>
      </w:r>
      <w:proofErr w:type="gramStart"/>
      <w:r w:rsidRPr="005B7592">
        <w:rPr>
          <w:rFonts w:ascii="Verdana" w:hAnsi="Verdana" w:cs="Arial"/>
          <w:sz w:val="20"/>
          <w:szCs w:val="20"/>
        </w:rPr>
        <w:t>in</w:t>
      </w:r>
      <w:proofErr w:type="gramEnd"/>
      <w:r w:rsidRPr="005B7592">
        <w:rPr>
          <w:rFonts w:ascii="Verdana" w:hAnsi="Verdana" w:cs="Arial"/>
          <w:sz w:val="20"/>
          <w:szCs w:val="20"/>
        </w:rPr>
        <w:t xml:space="preserve"> geval van een verzoekschrift: een afschrift daarvan met aantekening van de dag waarop het verzoekschrift is ingekomen ter griffie, getekend door een advocaat of door de griffier van het gerecht waar het verz</w:t>
      </w:r>
      <w:r w:rsidRPr="005B7592">
        <w:rPr>
          <w:rFonts w:ascii="Verdana" w:hAnsi="Verdana" w:cs="Arial"/>
          <w:sz w:val="20"/>
          <w:szCs w:val="20"/>
        </w:rPr>
        <w:t xml:space="preserve">oekschrift is ingediend.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Artikel 18, tweede-vijfde lid, is niet van toepassing, behoudens dat het aangeboden stuk in elk geval de naam en </w:t>
      </w:r>
      <w:proofErr w:type="gramStart"/>
      <w:r w:rsidRPr="005B7592">
        <w:rPr>
          <w:rFonts w:ascii="Verdana" w:hAnsi="Verdana" w:cs="Arial"/>
          <w:sz w:val="20"/>
          <w:szCs w:val="20"/>
        </w:rPr>
        <w:t>een</w:t>
      </w:r>
      <w:proofErr w:type="gramEnd"/>
      <w:r w:rsidRPr="005B7592">
        <w:rPr>
          <w:rFonts w:ascii="Verdana" w:hAnsi="Verdana" w:cs="Arial"/>
          <w:sz w:val="20"/>
          <w:szCs w:val="20"/>
        </w:rPr>
        <w:t xml:space="preserve"> ter zake van het geding gekozen woonplaats met adres van degene te wiens behoeve de aanbieding geschiedt, moe</w:t>
      </w:r>
      <w:r w:rsidRPr="005B7592">
        <w:rPr>
          <w:rFonts w:ascii="Verdana" w:hAnsi="Verdana" w:cs="Arial"/>
          <w:sz w:val="20"/>
          <w:szCs w:val="20"/>
        </w:rPr>
        <w:t xml:space="preserve">t bevatten.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39</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 xml:space="preserve">Ter inschrijving van de instelling van een rechtsmiddel tegen een rechterlijke uitspraak, als bedoeld in artikel 38, wordt aangeboden: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ingeval</w:t>
      </w:r>
      <w:proofErr w:type="gramEnd"/>
      <w:r w:rsidRPr="005B7592">
        <w:rPr>
          <w:rFonts w:ascii="Verdana" w:hAnsi="Verdana" w:cs="Arial"/>
          <w:sz w:val="20"/>
          <w:szCs w:val="20"/>
        </w:rPr>
        <w:t xml:space="preserve"> het rechtsmiddel wordt ingesteld bij dagvaarding: een door de deurwaarder of een a</w:t>
      </w:r>
      <w:r w:rsidRPr="005B7592">
        <w:rPr>
          <w:rFonts w:ascii="Verdana" w:hAnsi="Verdana" w:cs="Arial"/>
          <w:sz w:val="20"/>
          <w:szCs w:val="20"/>
        </w:rPr>
        <w:t xml:space="preserve">dvocaat getekend afschrift daarvan;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ingeval</w:t>
      </w:r>
      <w:proofErr w:type="gramEnd"/>
      <w:r w:rsidRPr="005B7592">
        <w:rPr>
          <w:rFonts w:ascii="Verdana" w:hAnsi="Verdana" w:cs="Arial"/>
          <w:sz w:val="20"/>
          <w:szCs w:val="20"/>
        </w:rPr>
        <w:t xml:space="preserve"> het rechtsmiddel wordt ingesteld bij verzoekschrift: een afschrift daarvan met aantekening van de dag waarop het verzoekschrift is ingekomen ter griffie, getekend door een advocaat of de griffier van het gere</w:t>
      </w:r>
      <w:r w:rsidRPr="005B7592">
        <w:rPr>
          <w:rFonts w:ascii="Verdana" w:hAnsi="Verdana" w:cs="Arial"/>
          <w:sz w:val="20"/>
          <w:szCs w:val="20"/>
        </w:rPr>
        <w:t xml:space="preserve">cht waar het verzoekschrift is ingediend;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c.</w:t>
      </w:r>
      <w:proofErr w:type="gramEnd"/>
      <w:r w:rsidRPr="005B7592">
        <w:rPr>
          <w:rFonts w:ascii="Verdana" w:hAnsi="Verdana" w:cs="Arial"/>
          <w:sz w:val="20"/>
          <w:szCs w:val="20"/>
        </w:rPr>
        <w:tab/>
      </w:r>
      <w:proofErr w:type="gramStart"/>
      <w:r w:rsidRPr="005B7592">
        <w:rPr>
          <w:rFonts w:ascii="Verdana" w:hAnsi="Verdana" w:cs="Arial"/>
          <w:sz w:val="20"/>
          <w:szCs w:val="20"/>
        </w:rPr>
        <w:t>ingeval</w:t>
      </w:r>
      <w:proofErr w:type="gramEnd"/>
      <w:r w:rsidRPr="005B7592">
        <w:rPr>
          <w:rFonts w:ascii="Verdana" w:hAnsi="Verdana" w:cs="Arial"/>
          <w:sz w:val="20"/>
          <w:szCs w:val="20"/>
        </w:rPr>
        <w:t xml:space="preserve"> het rechtsmiddel wordt ingesteld bij een ander stuk: een afschrift daarvan, getekend door een advocaat of de griffier van het gerecht dat op het aangewende rechtsmiddel beslist.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Artikel 18, tweede-vijfde lid, is niet van toepassing, behoudens dat het aangeboden stuk in elk geval de naam en </w:t>
      </w:r>
      <w:proofErr w:type="gramStart"/>
      <w:r w:rsidRPr="005B7592">
        <w:rPr>
          <w:rFonts w:ascii="Verdana" w:hAnsi="Verdana" w:cs="Arial"/>
          <w:sz w:val="20"/>
          <w:szCs w:val="20"/>
        </w:rPr>
        <w:t>een</w:t>
      </w:r>
      <w:proofErr w:type="gramEnd"/>
      <w:r w:rsidRPr="005B7592">
        <w:rPr>
          <w:rFonts w:ascii="Verdana" w:hAnsi="Verdana" w:cs="Arial"/>
          <w:sz w:val="20"/>
          <w:szCs w:val="20"/>
        </w:rPr>
        <w:t xml:space="preserve"> ter zake van het geding gekozen woonplaats met adres van degene te wiens behoeve de aanbieding geschied moet bevatten.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40</w:t>
      </w:r>
    </w:p>
    <w:p w:rsidR="00000000" w:rsidRPr="005B7592" w:rsidRDefault="005014FC">
      <w:pPr>
        <w:widowControl w:val="0"/>
        <w:autoSpaceDE w:val="0"/>
        <w:autoSpaceDN w:val="0"/>
        <w:adjustRightInd w:val="0"/>
        <w:spacing w:after="240" w:line="240" w:lineRule="auto"/>
        <w:rPr>
          <w:rFonts w:ascii="Verdana" w:hAnsi="Verdana" w:cs="Arial"/>
          <w:sz w:val="20"/>
          <w:szCs w:val="20"/>
        </w:rPr>
      </w:pPr>
      <w:r w:rsidRPr="005B7592">
        <w:rPr>
          <w:rFonts w:ascii="Verdana" w:hAnsi="Verdana" w:cs="Arial"/>
          <w:sz w:val="20"/>
          <w:szCs w:val="20"/>
        </w:rPr>
        <w:t xml:space="preserve">Ter inschrijving van de waardeloosheid van een overeenkomstig artikel 38 of artikel 39 verkregen inschrijving, kan ook worden aangeboden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een</w:t>
      </w:r>
      <w:proofErr w:type="gramEnd"/>
      <w:r w:rsidRPr="005B7592">
        <w:rPr>
          <w:rFonts w:ascii="Verdana" w:hAnsi="Verdana" w:cs="Arial"/>
          <w:sz w:val="20"/>
          <w:szCs w:val="20"/>
        </w:rPr>
        <w:t xml:space="preserve"> daartoe strekkende verklaring, afgegeven door een deurwaarder of advocaat die optreedt voor de eiser, de verzoe</w:t>
      </w:r>
      <w:r w:rsidRPr="005B7592">
        <w:rPr>
          <w:rFonts w:ascii="Verdana" w:hAnsi="Verdana" w:cs="Arial"/>
          <w:sz w:val="20"/>
          <w:szCs w:val="20"/>
        </w:rPr>
        <w:t xml:space="preserve">ker of degene die het rechtsmiddel heeft ingesteld; </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een</w:t>
      </w:r>
      <w:proofErr w:type="gramEnd"/>
      <w:r w:rsidRPr="005B7592">
        <w:rPr>
          <w:rFonts w:ascii="Verdana" w:hAnsi="Verdana" w:cs="Arial"/>
          <w:sz w:val="20"/>
          <w:szCs w:val="20"/>
        </w:rPr>
        <w:t xml:space="preserve"> rechterlijke uitspraak die ertoe strekt dat een zodanige inschrijving waardeloos is. </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 xml:space="preserve">Afdeling 4. Overige bepalingen betreffende inschrijvingen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41</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Ter inschrijving van een feit dat is</w:t>
      </w:r>
      <w:r w:rsidRPr="005B7592">
        <w:rPr>
          <w:rFonts w:ascii="Verdana" w:hAnsi="Verdana" w:cs="Arial"/>
          <w:sz w:val="20"/>
          <w:szCs w:val="20"/>
        </w:rPr>
        <w:t xml:space="preserve"> opgenomen in een stuk gesteld in een vreemde of de Friese taal, wordt naast dat ter inschrijving aangeboden stuk een letterlijke vertaling in het Nederlands ter inschrijving aangeboden, vervaardigd en voor overeenstemmend verklaard door een voor die taal </w:t>
      </w:r>
      <w:r w:rsidRPr="005B7592">
        <w:rPr>
          <w:rFonts w:ascii="Verdana" w:hAnsi="Verdana" w:cs="Arial"/>
          <w:sz w:val="20"/>
          <w:szCs w:val="20"/>
        </w:rPr>
        <w:t xml:space="preserve">als bevoegd toegelaten beëdigd vertaler, of, indien het een in te schrijven notariële akte in de Friese taal betreft, door de notaris voor wie de akte is verleden.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 Het bepaalde in het eerste lid lijdt uitzondering ingeval met betrekking tot luchtvaart</w:t>
      </w:r>
      <w:r w:rsidRPr="005B7592">
        <w:rPr>
          <w:rFonts w:ascii="Verdana" w:hAnsi="Verdana" w:cs="Arial"/>
          <w:sz w:val="20"/>
          <w:szCs w:val="20"/>
        </w:rPr>
        <w:t xml:space="preserve">uigen een proces-verbaal van inbeslagneming, opgemaakt in het buitenland door een deurwaarder of door een andere volgens de daar geldende wet daartoe </w:t>
      </w:r>
      <w:r w:rsidRPr="005B7592">
        <w:rPr>
          <w:rFonts w:ascii="Verdana" w:hAnsi="Verdana" w:cs="Arial"/>
          <w:sz w:val="20"/>
          <w:szCs w:val="20"/>
        </w:rPr>
        <w:lastRenderedPageBreak/>
        <w:t xml:space="preserve">bevoegde persoon en gesteld in een vreemde taal, aan de bewaarder wordt toegezonden of </w:t>
      </w:r>
      <w:proofErr w:type="gramStart"/>
      <w:r w:rsidRPr="005B7592">
        <w:rPr>
          <w:rFonts w:ascii="Verdana" w:hAnsi="Verdana" w:cs="Arial"/>
          <w:sz w:val="20"/>
          <w:szCs w:val="20"/>
        </w:rPr>
        <w:t>bij deze</w:t>
      </w:r>
      <w:proofErr w:type="gramEnd"/>
      <w:r w:rsidRPr="005B7592">
        <w:rPr>
          <w:rFonts w:ascii="Verdana" w:hAnsi="Verdana" w:cs="Arial"/>
          <w:sz w:val="20"/>
          <w:szCs w:val="20"/>
        </w:rPr>
        <w:t xml:space="preserve"> wordt inge</w:t>
      </w:r>
      <w:r w:rsidRPr="005B7592">
        <w:rPr>
          <w:rFonts w:ascii="Verdana" w:hAnsi="Verdana" w:cs="Arial"/>
          <w:sz w:val="20"/>
          <w:szCs w:val="20"/>
        </w:rPr>
        <w:t xml:space="preserve">leverd. </w:t>
      </w:r>
      <w:proofErr w:type="gramStart"/>
      <w:r w:rsidRPr="005B7592">
        <w:rPr>
          <w:rFonts w:ascii="Verdana" w:hAnsi="Verdana" w:cs="Arial"/>
          <w:sz w:val="20"/>
          <w:szCs w:val="20"/>
        </w:rPr>
        <w:t>Alsdan</w:t>
      </w:r>
      <w:proofErr w:type="gramEnd"/>
      <w:r w:rsidRPr="005B7592">
        <w:rPr>
          <w:rFonts w:ascii="Verdana" w:hAnsi="Verdana" w:cs="Arial"/>
          <w:sz w:val="20"/>
          <w:szCs w:val="20"/>
        </w:rPr>
        <w:t xml:space="preserve"> wordt door de zorg van de bewaarder zo spoedig mogelijk een vertaling van een zodanig proces-verbaal vervaardigd door een in Nederland toegelaten beëdigd vertaler.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3.</w:t>
      </w:r>
      <w:r w:rsidRPr="005B7592">
        <w:rPr>
          <w:rFonts w:ascii="Verdana" w:hAnsi="Verdana" w:cs="Arial"/>
          <w:b/>
          <w:bCs/>
          <w:sz w:val="20"/>
          <w:szCs w:val="20"/>
        </w:rPr>
        <w:tab/>
      </w:r>
      <w:r w:rsidRPr="005B7592">
        <w:rPr>
          <w:rFonts w:ascii="Verdana" w:hAnsi="Verdana" w:cs="Arial"/>
          <w:sz w:val="20"/>
          <w:szCs w:val="20"/>
        </w:rPr>
        <w:t xml:space="preserve"> De vertalingen worden ingeschreven in plaats van de in </w:t>
      </w:r>
      <w:proofErr w:type="gramStart"/>
      <w:r w:rsidRPr="005B7592">
        <w:rPr>
          <w:rFonts w:ascii="Verdana" w:hAnsi="Verdana" w:cs="Arial"/>
          <w:sz w:val="20"/>
          <w:szCs w:val="20"/>
        </w:rPr>
        <w:t>de</w:t>
      </w:r>
      <w:proofErr w:type="gramEnd"/>
      <w:r w:rsidRPr="005B7592">
        <w:rPr>
          <w:rFonts w:ascii="Verdana" w:hAnsi="Verdana" w:cs="Arial"/>
          <w:sz w:val="20"/>
          <w:szCs w:val="20"/>
        </w:rPr>
        <w:t xml:space="preserve"> vreemde of Fri</w:t>
      </w:r>
      <w:r w:rsidRPr="005B7592">
        <w:rPr>
          <w:rFonts w:ascii="Verdana" w:hAnsi="Verdana" w:cs="Arial"/>
          <w:sz w:val="20"/>
          <w:szCs w:val="20"/>
        </w:rPr>
        <w:t xml:space="preserve">ese taal gestelde stukken, die onder de bewaarder blijven berusten.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42</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 xml:space="preserve">Op de inschrijving van stukken tot verbetering van onjuistheden en onvolledigheden in ingeschreven stukken, zijn de bepalingen, gegeven bij of </w:t>
      </w:r>
      <w:proofErr w:type="gramStart"/>
      <w:r w:rsidRPr="005B7592">
        <w:rPr>
          <w:rFonts w:ascii="Verdana" w:hAnsi="Verdana" w:cs="Arial"/>
          <w:sz w:val="20"/>
          <w:szCs w:val="20"/>
        </w:rPr>
        <w:t>krachtens</w:t>
      </w:r>
      <w:proofErr w:type="gramEnd"/>
      <w:r w:rsidRPr="005B7592">
        <w:rPr>
          <w:rFonts w:ascii="Verdana" w:hAnsi="Verdana" w:cs="Arial"/>
          <w:sz w:val="20"/>
          <w:szCs w:val="20"/>
        </w:rPr>
        <w:t xml:space="preserve"> dit hoofdstuk, van o</w:t>
      </w:r>
      <w:r w:rsidRPr="005B7592">
        <w:rPr>
          <w:rFonts w:ascii="Verdana" w:hAnsi="Verdana" w:cs="Arial"/>
          <w:sz w:val="20"/>
          <w:szCs w:val="20"/>
        </w:rPr>
        <w:t>vereenkomstige toepassing, onverminderd het tweede lid.</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Ter verbetering van een onjuistheid en onvolledigheid bestaand uit een kennelijke schrijffout en een kennelijke misslag in de tekst van een ingeschreven notariële akte of notariële verklaring, als </w:t>
      </w:r>
      <w:r w:rsidRPr="005B7592">
        <w:rPr>
          <w:rFonts w:ascii="Verdana" w:hAnsi="Verdana" w:cs="Arial"/>
          <w:sz w:val="20"/>
          <w:szCs w:val="20"/>
        </w:rPr>
        <w:t>bedoeld in de artikelen 26, 27, eerste lid, 30, 34, 35, 36 en 46a, kan ook worden ingeschreven een proces-verbaal als bedoeld in artikel 45, tweede lid, tweede zin, van de Wet op het notarisambt.</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43</w:t>
      </w:r>
    </w:p>
    <w:p w:rsidR="00000000" w:rsidRPr="005B7592" w:rsidRDefault="005014FC">
      <w:pPr>
        <w:widowControl w:val="0"/>
        <w:autoSpaceDE w:val="0"/>
        <w:autoSpaceDN w:val="0"/>
        <w:adjustRightInd w:val="0"/>
        <w:spacing w:after="240" w:line="240" w:lineRule="auto"/>
        <w:rPr>
          <w:rFonts w:ascii="Verdana" w:hAnsi="Verdana" w:cs="Arial"/>
          <w:sz w:val="20"/>
          <w:szCs w:val="20"/>
        </w:rPr>
      </w:pPr>
      <w:r w:rsidRPr="005B7592">
        <w:rPr>
          <w:rFonts w:ascii="Verdana" w:hAnsi="Verdana" w:cs="Arial"/>
          <w:sz w:val="20"/>
          <w:szCs w:val="20"/>
        </w:rPr>
        <w:t>Indien het ter inschrijving aangeboden stuk waari</w:t>
      </w:r>
      <w:r w:rsidRPr="005B7592">
        <w:rPr>
          <w:rFonts w:ascii="Verdana" w:hAnsi="Verdana" w:cs="Arial"/>
          <w:sz w:val="20"/>
          <w:szCs w:val="20"/>
        </w:rPr>
        <w:t>n het in te schrijven feit is opgenomen, niet voldoet aan de vereisten, gesteld in de artikelen 18-42, kan het met ontbrekende gegevens worden aangevuld door een verklaring aan de voet van het stuk, ondertekend door degene die bevoegd is tot het opmaken en</w:t>
      </w:r>
      <w:r w:rsidRPr="005B7592">
        <w:rPr>
          <w:rFonts w:ascii="Verdana" w:hAnsi="Verdana" w:cs="Arial"/>
          <w:sz w:val="20"/>
          <w:szCs w:val="20"/>
        </w:rPr>
        <w:t xml:space="preserve"> ondertekenen van een zodanig stuk, een en ander voor zover de aard van het stuk zich daartegen niet verzet. </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44</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Stukken die voor bewijs bij de aanbieding van een stuk worden overgelegd, worden slechts mede ingeschreven, indien de wet dit eist o</w:t>
      </w:r>
      <w:r w:rsidRPr="005B7592">
        <w:rPr>
          <w:rFonts w:ascii="Verdana" w:hAnsi="Verdana" w:cs="Arial"/>
          <w:sz w:val="20"/>
          <w:szCs w:val="20"/>
        </w:rPr>
        <w:t xml:space="preserve">f de aanbieder dit verlangt, tenzij bij wet is bepaald dat de desbetreffende stukken niet worden ingeschreven. </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Onverminderd artikel 17, tweede lid, maakt de bewaarder, </w:t>
      </w:r>
      <w:proofErr w:type="gramStart"/>
      <w:r w:rsidRPr="005B7592">
        <w:rPr>
          <w:rFonts w:ascii="Verdana" w:hAnsi="Verdana" w:cs="Arial"/>
          <w:sz w:val="20"/>
          <w:szCs w:val="20"/>
        </w:rPr>
        <w:t>overeenkomstig</w:t>
      </w:r>
      <w:proofErr w:type="gramEnd"/>
      <w:r w:rsidRPr="005B7592">
        <w:rPr>
          <w:rFonts w:ascii="Verdana" w:hAnsi="Verdana" w:cs="Arial"/>
          <w:sz w:val="20"/>
          <w:szCs w:val="20"/>
        </w:rPr>
        <w:t xml:space="preserve"> door het bestuur van de Dienst te stellen regels, melding van de overlegging van stukken:</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proofErr w:type="gramStart"/>
      <w:r w:rsidRPr="005B7592">
        <w:rPr>
          <w:rFonts w:ascii="Verdana" w:hAnsi="Verdana" w:cs="Arial"/>
          <w:sz w:val="20"/>
          <w:szCs w:val="20"/>
        </w:rPr>
        <w:t>a</w:t>
      </w:r>
      <w:proofErr w:type="gramEnd"/>
      <w:r w:rsidRPr="005B7592">
        <w:rPr>
          <w:rFonts w:ascii="Verdana" w:hAnsi="Verdana" w:cs="Arial"/>
          <w:sz w:val="20"/>
          <w:szCs w:val="20"/>
        </w:rPr>
        <w:t>.</w:t>
      </w:r>
      <w:r w:rsidRPr="005B7592">
        <w:rPr>
          <w:rFonts w:ascii="Verdana" w:hAnsi="Verdana" w:cs="Arial"/>
          <w:sz w:val="20"/>
          <w:szCs w:val="20"/>
        </w:rPr>
        <w:tab/>
      </w:r>
      <w:proofErr w:type="gramStart"/>
      <w:r w:rsidRPr="005B7592">
        <w:rPr>
          <w:rFonts w:ascii="Verdana" w:hAnsi="Verdana" w:cs="Arial"/>
          <w:sz w:val="20"/>
          <w:szCs w:val="20"/>
        </w:rPr>
        <w:t>voorzover</w:t>
      </w:r>
      <w:proofErr w:type="gramEnd"/>
      <w:r w:rsidRPr="005B7592">
        <w:rPr>
          <w:rFonts w:ascii="Verdana" w:hAnsi="Verdana" w:cs="Arial"/>
          <w:sz w:val="20"/>
          <w:szCs w:val="20"/>
        </w:rPr>
        <w:t xml:space="preserve"> die in papieren vorm ter inschrijving zijn aangeboden: op het ter inschrijving aa</w:t>
      </w:r>
      <w:r w:rsidRPr="005B7592">
        <w:rPr>
          <w:rFonts w:ascii="Verdana" w:hAnsi="Verdana" w:cs="Arial"/>
          <w:sz w:val="20"/>
          <w:szCs w:val="20"/>
        </w:rPr>
        <w:t>ngeboden stuk en op het afschrift van dat stuk, en</w:t>
      </w:r>
    </w:p>
    <w:p w:rsidR="00000000" w:rsidRPr="005B7592" w:rsidRDefault="005014FC">
      <w:pPr>
        <w:widowControl w:val="0"/>
        <w:autoSpaceDE w:val="0"/>
        <w:autoSpaceDN w:val="0"/>
        <w:adjustRightInd w:val="0"/>
        <w:spacing w:after="0" w:line="240" w:lineRule="auto"/>
        <w:ind w:left="640" w:hanging="320"/>
        <w:rPr>
          <w:rFonts w:ascii="Verdana" w:hAnsi="Verdana" w:cs="Arial"/>
          <w:sz w:val="20"/>
          <w:szCs w:val="20"/>
        </w:rPr>
      </w:pPr>
      <w:r w:rsidRPr="005B7592">
        <w:rPr>
          <w:rFonts w:ascii="Verdana" w:hAnsi="Verdana" w:cs="Arial"/>
          <w:sz w:val="20"/>
          <w:szCs w:val="20"/>
        </w:rPr>
        <w:t>b.</w:t>
      </w:r>
      <w:r w:rsidRPr="005B7592">
        <w:rPr>
          <w:rFonts w:ascii="Verdana" w:hAnsi="Verdana" w:cs="Arial"/>
          <w:sz w:val="20"/>
          <w:szCs w:val="20"/>
        </w:rPr>
        <w:tab/>
      </w:r>
      <w:proofErr w:type="gramStart"/>
      <w:r w:rsidRPr="005B7592">
        <w:rPr>
          <w:rFonts w:ascii="Verdana" w:hAnsi="Verdana" w:cs="Arial"/>
          <w:sz w:val="20"/>
          <w:szCs w:val="20"/>
        </w:rPr>
        <w:t>voorzover</w:t>
      </w:r>
      <w:proofErr w:type="gramEnd"/>
      <w:r w:rsidRPr="005B7592">
        <w:rPr>
          <w:rFonts w:ascii="Verdana" w:hAnsi="Verdana" w:cs="Arial"/>
          <w:sz w:val="20"/>
          <w:szCs w:val="20"/>
        </w:rPr>
        <w:t xml:space="preserve"> die in elektronische vorm ter inschrijving zijn aangeboden: in het desbetreffende elektronisch gedeelte van de openbare registers bij dat stuk.</w:t>
      </w:r>
    </w:p>
    <w:p w:rsidR="00000000" w:rsidRPr="005B7592" w:rsidRDefault="005014FC">
      <w:pPr>
        <w:widowControl w:val="0"/>
        <w:autoSpaceDE w:val="0"/>
        <w:autoSpaceDN w:val="0"/>
        <w:adjustRightInd w:val="0"/>
        <w:spacing w:after="0" w:line="240" w:lineRule="auto"/>
        <w:rPr>
          <w:rFonts w:ascii="Verdana" w:hAnsi="Verdana" w:cs="Arial"/>
          <w:sz w:val="20"/>
          <w:szCs w:val="20"/>
        </w:rPr>
      </w:pP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3.</w:t>
      </w:r>
      <w:r w:rsidRPr="005B7592">
        <w:rPr>
          <w:rFonts w:ascii="Verdana" w:hAnsi="Verdana" w:cs="Arial"/>
          <w:b/>
          <w:bCs/>
          <w:sz w:val="20"/>
          <w:szCs w:val="20"/>
        </w:rPr>
        <w:tab/>
      </w:r>
      <w:r w:rsidRPr="005B7592">
        <w:rPr>
          <w:rFonts w:ascii="Verdana" w:hAnsi="Verdana" w:cs="Arial"/>
          <w:sz w:val="20"/>
          <w:szCs w:val="20"/>
        </w:rPr>
        <w:t>Stukken die worden overgelegd maar waarvan d</w:t>
      </w:r>
      <w:r w:rsidRPr="005B7592">
        <w:rPr>
          <w:rFonts w:ascii="Verdana" w:hAnsi="Verdana" w:cs="Arial"/>
          <w:sz w:val="20"/>
          <w:szCs w:val="20"/>
        </w:rPr>
        <w:t xml:space="preserve">e inschrijving niet wordt voorgeschreven of verlangd, worden </w:t>
      </w:r>
      <w:proofErr w:type="gramStart"/>
      <w:r w:rsidRPr="005B7592">
        <w:rPr>
          <w:rFonts w:ascii="Verdana" w:hAnsi="Verdana" w:cs="Arial"/>
          <w:sz w:val="20"/>
          <w:szCs w:val="20"/>
        </w:rPr>
        <w:t>onverwijld</w:t>
      </w:r>
      <w:proofErr w:type="gramEnd"/>
      <w:r w:rsidRPr="005B7592">
        <w:rPr>
          <w:rFonts w:ascii="Verdana" w:hAnsi="Verdana" w:cs="Arial"/>
          <w:sz w:val="20"/>
          <w:szCs w:val="20"/>
        </w:rPr>
        <w:t xml:space="preserve"> aan de aanbieder teruggegeven. De eerste zin is niet van toepassing indien artikel 11b, vijfde lid, derde zin, toepassing heeft gevonden en het stuk in elektronische vorm is overgelegd</w:t>
      </w:r>
      <w:r w:rsidRPr="005B7592">
        <w:rPr>
          <w:rFonts w:ascii="Verdana" w:hAnsi="Verdana" w:cs="Arial"/>
          <w:sz w:val="20"/>
          <w:szCs w:val="20"/>
        </w:rPr>
        <w:t>.</w:t>
      </w:r>
    </w:p>
    <w:p w:rsidR="00000000" w:rsidRPr="005B7592" w:rsidRDefault="005014FC">
      <w:pPr>
        <w:widowControl w:val="0"/>
        <w:autoSpaceDE w:val="0"/>
        <w:autoSpaceDN w:val="0"/>
        <w:adjustRightInd w:val="0"/>
        <w:spacing w:after="240" w:line="240" w:lineRule="auto"/>
        <w:rPr>
          <w:rFonts w:ascii="Verdana" w:hAnsi="Verdana" w:cs="Arial"/>
          <w:b/>
          <w:bCs/>
          <w:sz w:val="20"/>
          <w:szCs w:val="20"/>
        </w:rPr>
      </w:pPr>
      <w:r w:rsidRPr="005B7592">
        <w:rPr>
          <w:rFonts w:ascii="Verdana" w:hAnsi="Verdana" w:cs="Arial"/>
          <w:b/>
          <w:bCs/>
          <w:sz w:val="20"/>
          <w:szCs w:val="20"/>
        </w:rPr>
        <w:t>Artikel 45</w:t>
      </w:r>
    </w:p>
    <w:p w:rsidR="00000000"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1.</w:t>
      </w:r>
      <w:r w:rsidRPr="005B7592">
        <w:rPr>
          <w:rFonts w:ascii="Verdana" w:hAnsi="Verdana" w:cs="Arial"/>
          <w:b/>
          <w:bCs/>
          <w:sz w:val="20"/>
          <w:szCs w:val="20"/>
        </w:rPr>
        <w:tab/>
      </w:r>
      <w:r w:rsidRPr="005B7592">
        <w:rPr>
          <w:rFonts w:ascii="Verdana" w:hAnsi="Verdana" w:cs="Arial"/>
          <w:sz w:val="20"/>
          <w:szCs w:val="20"/>
        </w:rPr>
        <w:t xml:space="preserve">Bij algemene maatregel van bestuur kunnen regelen worden gesteld </w:t>
      </w:r>
      <w:proofErr w:type="gramStart"/>
      <w:r w:rsidRPr="005B7592">
        <w:rPr>
          <w:rFonts w:ascii="Verdana" w:hAnsi="Verdana" w:cs="Arial"/>
          <w:sz w:val="20"/>
          <w:szCs w:val="20"/>
        </w:rPr>
        <w:t>omtrent</w:t>
      </w:r>
      <w:proofErr w:type="gramEnd"/>
      <w:r w:rsidRPr="005B7592">
        <w:rPr>
          <w:rFonts w:ascii="Verdana" w:hAnsi="Verdana" w:cs="Arial"/>
          <w:sz w:val="20"/>
          <w:szCs w:val="20"/>
        </w:rPr>
        <w:t xml:space="preserve"> de vereisten waaraan stukken dienen te voldoen die worden aangeboden ter inschrijving van andere inschrijfbare feiten dan die waarop de artikelen 24-40 betrekking hebb</w:t>
      </w:r>
      <w:r w:rsidRPr="005B7592">
        <w:rPr>
          <w:rFonts w:ascii="Verdana" w:hAnsi="Verdana" w:cs="Arial"/>
          <w:sz w:val="20"/>
          <w:szCs w:val="20"/>
        </w:rPr>
        <w:t xml:space="preserve">en, voor zover dit niet reeds in deze dan wel bij of krachtens een andere wet is geschied. </w:t>
      </w:r>
    </w:p>
    <w:p w:rsidR="005014FC" w:rsidRPr="005B7592" w:rsidRDefault="005014FC">
      <w:pPr>
        <w:widowControl w:val="0"/>
        <w:autoSpaceDE w:val="0"/>
        <w:autoSpaceDN w:val="0"/>
        <w:adjustRightInd w:val="0"/>
        <w:spacing w:after="240" w:line="240" w:lineRule="auto"/>
        <w:ind w:left="320" w:hanging="320"/>
        <w:rPr>
          <w:rFonts w:ascii="Verdana" w:hAnsi="Verdana" w:cs="Arial"/>
          <w:sz w:val="20"/>
          <w:szCs w:val="20"/>
        </w:rPr>
      </w:pPr>
      <w:r w:rsidRPr="005B7592">
        <w:rPr>
          <w:rFonts w:ascii="Verdana" w:hAnsi="Verdana" w:cs="Arial"/>
          <w:b/>
          <w:bCs/>
          <w:sz w:val="20"/>
          <w:szCs w:val="20"/>
        </w:rPr>
        <w:t>2.</w:t>
      </w:r>
      <w:r w:rsidRPr="005B7592">
        <w:rPr>
          <w:rFonts w:ascii="Verdana" w:hAnsi="Verdana" w:cs="Arial"/>
          <w:b/>
          <w:bCs/>
          <w:sz w:val="20"/>
          <w:szCs w:val="20"/>
        </w:rPr>
        <w:tab/>
      </w:r>
      <w:r w:rsidRPr="005B7592">
        <w:rPr>
          <w:rFonts w:ascii="Verdana" w:hAnsi="Verdana" w:cs="Arial"/>
          <w:sz w:val="20"/>
          <w:szCs w:val="20"/>
        </w:rPr>
        <w:t xml:space="preserve"> Voor zover bij de in het eerste lid bedoelde maatregel niet anders is bepaald, wordt ter inschrijving van een beschikking of van een uitspraak waarbij een besch</w:t>
      </w:r>
      <w:r w:rsidRPr="005B7592">
        <w:rPr>
          <w:rFonts w:ascii="Verdana" w:hAnsi="Verdana" w:cs="Arial"/>
          <w:sz w:val="20"/>
          <w:szCs w:val="20"/>
        </w:rPr>
        <w:t xml:space="preserve">ikking werd vernietigd, ingetrokken of gewijzigd, een afschrift van die beschikking </w:t>
      </w:r>
      <w:r w:rsidRPr="005B7592">
        <w:rPr>
          <w:rFonts w:ascii="Verdana" w:hAnsi="Verdana" w:cs="Arial"/>
          <w:sz w:val="20"/>
          <w:szCs w:val="20"/>
        </w:rPr>
        <w:lastRenderedPageBreak/>
        <w:t xml:space="preserve">onderscheidenlijk van die uitspraak aangeboden, afgegeven door het bestuursorgaan onderscheidenlijk het rechterlijk orgaan dat de beschikking of de uitspraak gaf. </w:t>
      </w:r>
    </w:p>
    <w:sectPr w:rsidR="005014FC" w:rsidRPr="005B7592">
      <w:pgSz w:w="11905" w:h="16837"/>
      <w:pgMar w:top="1417" w:right="1417" w:bottom="1417"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B7592"/>
    <w:rsid w:val="005014FC"/>
    <w:rsid w:val="005B759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5824</Words>
  <Characters>32033</Characters>
  <Application>Microsoft Office Word</Application>
  <DocSecurity>0</DocSecurity>
  <Lines>266</Lines>
  <Paragraphs>75</Paragraphs>
  <ScaleCrop>false</ScaleCrop>
  <Company/>
  <LinksUpToDate>false</LinksUpToDate>
  <CharactersWithSpaces>37782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ewa16049</dc:creator>
  <cp:lastModifiedBy>ewa16049</cp:lastModifiedBy>
  <cp:revision>2</cp:revision>
  <dcterms:created xsi:type="dcterms:W3CDTF">2012-06-20T16:59:00Z</dcterms:created>
  <dcterms:modified xsi:type="dcterms:W3CDTF">2012-06-20T16:59:00Z</dcterms:modified>
</cp:coreProperties>
</file>