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 w:eastAsia="微软雅黑"/>
          <w:b/>
          <w:color w:val="1F3A5F"/>
          <w:sz w:val="32"/>
        </w:rPr>
        <w:t>实验二：A* 搜索、Minimax 与 Alpha-Beta 剪枝</w:t>
      </w:r>
    </w:p>
    <w:p>
      <w:pPr>
        <w:spacing w:after="40"/>
        <w:jc w:val="center"/>
      </w:pPr>
      <w:r>
        <w:rPr>
          <w:rFonts w:ascii="Times New Roman" w:hAnsi="Times New Roman" w:eastAsia="宋体"/>
          <w:color w:val="6B7A8C"/>
          <w:sz w:val="17"/>
        </w:rPr>
        <w:t>当代人工智能实验课    姓名：____________    学号：____________    日期：2026 年 10 月</w:t>
      </w:r>
    </w:p>
    <w:p>
      <w:pPr>
        <w:spacing w:before="80" w:after="40" w:line="276" w:lineRule="auto"/>
      </w:pPr>
      <w:r>
        <w:rPr>
          <w:rFonts w:ascii="Times New Roman" w:hAnsi="Times New Roman" w:eastAsia="黑体"/>
          <w:b/>
          <w:color w:val="1F3A5F"/>
          <w:sz w:val="17"/>
        </w:rPr>
        <w:t>摘要：</w:t>
      </w:r>
      <w:r>
        <w:rPr>
          <w:rFonts w:ascii="Times New Roman" w:hAnsi="Times New Roman" w:eastAsia="宋体"/>
          <w:color w:val="2D3748"/>
          <w:sz w:val="17"/>
        </w:rPr>
        <w:t>实现 A*、Minimax 与 Alpha-Beta 三类搜索算法，完成迷宫寻路、加权地形、博弈树求值与竞争环境宝藏分配四题；四题输出均与要求一致（最短路径 7 步、最小代价 7、最佳得分 5、H=2/H=4 时 T2(−1)/T3(3)）。在此之上以扩展节点数、叶子求值次数与剪枝次数为指标开展成组对照实验，量化了启发强度、平局策略、启发可采纳性、访问顺序与记忆化/排序的影响，并解释其机制。</w:t>
      </w:r>
      <w:r>
        <w:rPr>
          <w:rFonts w:ascii="Times New Roman" w:hAnsi="Times New Roman" w:eastAsia="黑体"/>
          <w:b/>
          <w:color w:val="1F3A5F"/>
          <w:sz w:val="17"/>
        </w:rPr>
        <w:t xml:space="preserve"> 关键词：</w:t>
      </w:r>
      <w:r>
        <w:rPr>
          <w:rFonts w:ascii="Times New Roman" w:hAnsi="Times New Roman" w:eastAsia="宋体"/>
          <w:color w:val="2D3748"/>
          <w:sz w:val="17"/>
        </w:rPr>
        <w:t>A*；启发函数；可采纳性；Alpha-Beta 剪枝；博弈树</w:t>
      </w:r>
    </w:p>
    <w:p>
      <w:pPr>
        <w:pStyle w:val="Heading1"/>
        <w:keepNext/>
        <w:pBdr>
          <w:bottom w:val="single" w:sz="6" w:space="2" w:color="C9D6E3"/>
        </w:pBdr>
        <w:spacing w:before="140" w:after="60" w:line="264" w:lineRule="auto"/>
      </w:pPr>
      <w:r>
        <w:rPr>
          <w:rFonts w:ascii="Arial" w:hAnsi="Arial" w:eastAsia="微软雅黑"/>
          <w:b/>
          <w:color w:val="1F3A5F"/>
          <w:sz w:val="25"/>
        </w:rPr>
        <w:t>一、实验设置与实现</w:t>
      </w:r>
    </w:p>
    <w:p>
      <w:pPr>
        <w:spacing w:before="0" w:after="40" w:line="288" w:lineRule="auto"/>
        <w:ind w:firstLine="380"/>
      </w:pPr>
      <w:r>
        <w:rPr>
          <w:rFonts w:ascii="Times New Roman" w:hAnsi="Times New Roman" w:eastAsia="宋体"/>
          <w:b w:val="0"/>
          <w:color w:val="2D3748"/>
          <w:sz w:val="19"/>
        </w:rPr>
        <w:t>环境为 Python 3.13，算法仅用标准库（heapq、dataclasses），绘图用 matplotlib，报告由 python-docx 生成；随机实验固定种子，全部数据可由 experiments/run_experiments.py 一键复现。代码按“通用核心 + 题目脚本”组织：astar.py 是唯一的 A* 实现，四题仅注入不同的邻居函数、代价函数与启发函数，从而保证对照公平。</w:t>
      </w:r>
    </w:p>
    <w:p>
      <w:pPr>
        <w:spacing w:before="0" w:after="60" w:line="288" w:lineRule="auto"/>
        <w:ind w:firstLine="380"/>
      </w:pPr>
      <w:r>
        <w:rPr>
          <w:rFonts w:ascii="Times New Roman" w:hAnsi="Times New Roman" w:eastAsia="宋体"/>
          <w:b w:val="0"/>
          <w:color w:val="2D3748"/>
          <w:sz w:val="19"/>
        </w:rPr>
        <w:t>A* 以 g(n) 为已付代价、h(n) 为剩余估计，按 f=g+h 出堆；用 g_best 字典加“懒删除”处理重复入堆，目标首次出堆即返回。Minimax 自底向上回传最值；Alpha-Beta 维护窗口 [α,β]，在 MAX 处 β 截断、MIN 处 α 截断，并在根层向兄弟子树传递当前最优值。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" w:type="dxa"/>
          <w:left w:w="60" w:type="dxa"/>
          <w:bottom w:w="6" w:type="dxa"/>
          <w:right w:w="60" w:type="dxa"/>
        </w:tblCellMar>
      </w:tblPr>
      <w:tblGrid>
        <w:gridCol w:w="9638"/>
      </w:tblGrid>
      <w:tr>
        <w:tc>
          <w:tcPr>
            <w:tcW w:type="dxa" w:w="9638"/>
            <w:tcBorders>
              <w:top w:val="single" w:sz="4" w:color="DCE3EA"/>
              <w:left w:val="single" w:sz="4" w:color="DCE3EA"/>
              <w:bottom w:val="single" w:sz="4" w:color="DCE3EA"/>
              <w:right w:val="single" w:sz="4" w:color="DCE3EA"/>
            </w:tcBorders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33404F"/>
                <w:sz w:val="15"/>
              </w:rPr>
              <w:t>while open_heap:                                   # A* 主循环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33404F"/>
                <w:sz w:val="15"/>
              </w:rPr>
              <w:t xml:space="preserve">    _, _, pos, g = heapq.heappop(open_heap)        # (f, -g, 坐标, g)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33404F"/>
                <w:sz w:val="15"/>
              </w:rPr>
              <w:t xml:space="preserve">    if pos in closed or g &gt; g_best.get(pos, INF): continue   # 过期堆项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33404F"/>
                <w:sz w:val="15"/>
              </w:rPr>
              <w:t xml:space="preserve">    if pos == goal: return rebuild(came_from, pos)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33404F"/>
                <w:sz w:val="15"/>
              </w:rPr>
              <w:t xml:space="preserve">    closed.add(pos)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33404F"/>
                <w:sz w:val="15"/>
              </w:rPr>
              <w:t xml:space="preserve">    for nxt, cost in neighbors(pos):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33404F"/>
                <w:sz w:val="15"/>
              </w:rPr>
              <w:t xml:space="preserve">        if g + cost &lt; g_best.get(nxt, INF):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33404F"/>
                <w:sz w:val="15"/>
              </w:rPr>
              <w:t xml:space="preserve">            g_best[nxt] = g + cost; came_from[nxt] = pos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33404F"/>
                <w:sz w:val="15"/>
              </w:rPr>
              <w:t xml:space="preserve">            heapq.heappush(open_heap,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33404F"/>
                <w:sz w:val="15"/>
              </w:rPr>
              <w:t xml:space="preserve">                           (g + cost + h(nxt), -(g + cost), nxt, g + cost))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33404F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33404F"/>
                <w:sz w:val="15"/>
              </w:rPr>
              <w:t>def alphabeta(node, maxing, alpha, beta):          # Alpha-Beta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33404F"/>
                <w:sz w:val="15"/>
              </w:rPr>
              <w:t xml:space="preserve">    if not node.children: return node.value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33404F"/>
                <w:sz w:val="15"/>
              </w:rPr>
              <w:t xml:space="preserve">    if maxing: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33404F"/>
                <w:sz w:val="15"/>
              </w:rPr>
              <w:t xml:space="preserve">        best = -INF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33404F"/>
                <w:sz w:val="15"/>
              </w:rPr>
              <w:t xml:space="preserve">        for c in node.children: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33404F"/>
                <w:sz w:val="15"/>
              </w:rPr>
              <w:t xml:space="preserve">            best = max(best, alphabeta(c, False, alpha, beta))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33404F"/>
                <w:sz w:val="15"/>
              </w:rPr>
              <w:t xml:space="preserve">            alpha = max(alpha, best)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33404F"/>
                <w:sz w:val="15"/>
              </w:rPr>
              <w:t xml:space="preserve">            if alpha &gt;= beta: break                # β 截断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33404F"/>
                <w:sz w:val="15"/>
              </w:rPr>
              <w:t xml:space="preserve">        return best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33404F"/>
                <w:sz w:val="15"/>
              </w:rPr>
              <w:t xml:space="preserve">    best = INF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33404F"/>
                <w:sz w:val="15"/>
              </w:rPr>
              <w:t xml:space="preserve">    for c in node.children: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33404F"/>
                <w:sz w:val="15"/>
              </w:rPr>
              <w:t xml:space="preserve">        best = min(best, alphabeta(c, True, alpha, beta))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33404F"/>
                <w:sz w:val="15"/>
              </w:rPr>
              <w:t xml:space="preserve">        beta = min(beta, best)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33404F"/>
                <w:sz w:val="15"/>
              </w:rPr>
              <w:t xml:space="preserve">        if beta &lt;= alpha: break                    # α 截断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33404F"/>
                <w:sz w:val="15"/>
              </w:rPr>
              <w:t xml:space="preserve">    return best</w:t>
            </w:r>
          </w:p>
        </w:tc>
      </w:tr>
    </w:tbl>
    <w:p>
      <w:pPr>
        <w:spacing w:before="0" w:after="40" w:line="288" w:lineRule="auto"/>
        <w:ind w:firstLine="380"/>
      </w:pPr>
      <w:r>
        <w:rPr>
          <w:rFonts w:ascii="Times New Roman" w:hAnsi="Times New Roman" w:eastAsia="宋体"/>
          <w:b w:val="0"/>
          <w:color w:val="2D3748"/>
          <w:sz w:val="19"/>
        </w:rPr>
        <w:t>统计口径统一为：expanded（真正展开的节点数）、generated（入堆次数）、leaf_evals（叶子求值次数）、cutoffs（真正跳过兄弟节点的剪枝次数）。仅统计“跳过了剩余兄弟”的剪枝，避免把循环自然结束误计为剪枝。</w:t>
      </w:r>
    </w:p>
    <w:p>
      <w:pPr>
        <w:pStyle w:val="Heading1"/>
        <w:keepNext/>
        <w:pBdr>
          <w:bottom w:val="single" w:sz="6" w:space="2" w:color="C9D6E3"/>
        </w:pBdr>
        <w:spacing w:before="140" w:after="60" w:line="264" w:lineRule="auto"/>
      </w:pPr>
      <w:r>
        <w:rPr>
          <w:rFonts w:ascii="Arial" w:hAnsi="Arial" w:eastAsia="微软雅黑"/>
          <w:b/>
          <w:color w:val="1F3A5F"/>
          <w:sz w:val="25"/>
        </w:rPr>
        <w:t>二、题目一：迷宫寻路</w:t>
      </w:r>
    </w:p>
    <w:p>
      <w:pPr>
        <w:spacing w:before="0" w:after="40" w:line="288" w:lineRule="auto"/>
        <w:ind w:firstLine="380"/>
      </w:pPr>
      <w:r>
        <w:rPr>
          <w:rFonts w:ascii="Times New Roman" w:hAnsi="Times New Roman" w:eastAsia="宋体"/>
          <w:b w:val="0"/>
          <w:color w:val="2D3748"/>
          <w:sz w:val="19"/>
        </w:rPr>
        <w:t>5×5 网格上以曼哈顿距离为启发，得到 7 步最短路径 (0,0)→(0,1)→(0,2)→(1,2)→(1,3)→(1,4)→(2,4)→(3,4)，与预期一致。该启发在四方向、单位代价网格上可采纳且一致，故首次扩展到目标即最优。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8" w:type="dxa"/>
          <w:left w:w="50" w:type="dxa"/>
          <w:bottom w:w="8" w:type="dxa"/>
          <w:right w:w="50" w:type="dxa"/>
        </w:tblCellMar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1701"/>
            <w:shd w:val="clear" w:color="auto"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243447"/>
                <w:sz w:val="16"/>
              </w:rPr>
              <w:t>地图</w:t>
            </w:r>
          </w:p>
        </w:tc>
        <w:tc>
          <w:tcPr>
            <w:tcW w:type="dxa" w:w="2268"/>
            <w:shd w:val="clear" w:color="auto"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243447"/>
                <w:sz w:val="16"/>
              </w:rPr>
              <w:t>策略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243447"/>
                <w:sz w:val="16"/>
              </w:rPr>
              <w:t>扩展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243447"/>
                <w:sz w:val="16"/>
              </w:rPr>
              <w:t>生成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243447"/>
                <w:sz w:val="16"/>
              </w:rPr>
              <w:t>队列峰值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243447"/>
                <w:sz w:val="16"/>
              </w:rPr>
              <w:t>路径步数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给定 5×5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h=0</w:t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16</w:t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18</w:t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3</w:t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7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给定 5×5</w:t>
            </w:r>
          </w:p>
        </w:tc>
        <w:tc>
          <w:tcPr>
            <w:tcW w:type="dxa" w:w="2268"/>
            <w:shd w:val="clear" w:color="auto"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曼哈顿</w:t>
            </w:r>
          </w:p>
        </w:tc>
        <w:tc>
          <w:tcPr>
            <w:tcW w:type="dxa" w:w="1247"/>
            <w:shd w:val="clear" w:color="auto"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13</w:t>
            </w:r>
          </w:p>
        </w:tc>
        <w:tc>
          <w:tcPr>
            <w:tcW w:type="dxa" w:w="1247"/>
            <w:shd w:val="clear" w:color="auto"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16</w:t>
            </w:r>
          </w:p>
        </w:tc>
        <w:tc>
          <w:tcPr>
            <w:tcW w:type="dxa" w:w="1247"/>
            <w:shd w:val="clear" w:color="auto"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3</w:t>
            </w:r>
          </w:p>
        </w:tc>
        <w:tc>
          <w:tcPr>
            <w:tcW w:type="dxa" w:w="1247"/>
            <w:shd w:val="clear" w:color="auto"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7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给定 5×5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曼哈顿+high_g</w:t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13</w:t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17</w:t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4</w:t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7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随机 21×21</w:t>
            </w:r>
          </w:p>
        </w:tc>
        <w:tc>
          <w:tcPr>
            <w:tcW w:type="dxa" w:w="2268"/>
            <w:shd w:val="clear" w:color="auto"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h=0</w:t>
            </w:r>
          </w:p>
        </w:tc>
        <w:tc>
          <w:tcPr>
            <w:tcW w:type="dxa" w:w="1247"/>
            <w:shd w:val="clear" w:color="auto"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283</w:t>
            </w:r>
          </w:p>
        </w:tc>
        <w:tc>
          <w:tcPr>
            <w:tcW w:type="dxa" w:w="1247"/>
            <w:shd w:val="clear" w:color="auto"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285</w:t>
            </w:r>
          </w:p>
        </w:tc>
        <w:tc>
          <w:tcPr>
            <w:tcW w:type="dxa" w:w="1247"/>
            <w:shd w:val="clear" w:color="auto"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22</w:t>
            </w:r>
          </w:p>
        </w:tc>
        <w:tc>
          <w:tcPr>
            <w:tcW w:type="dxa" w:w="1247"/>
            <w:shd w:val="clear" w:color="auto"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40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随机 21×21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曼哈顿</w:t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105</w:t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128</w:t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26</w:t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40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随机 21×21</w:t>
            </w:r>
          </w:p>
        </w:tc>
        <w:tc>
          <w:tcPr>
            <w:tcW w:type="dxa" w:w="2268"/>
            <w:shd w:val="clear" w:color="auto"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曼哈顿+high_g</w:t>
            </w:r>
          </w:p>
        </w:tc>
        <w:tc>
          <w:tcPr>
            <w:tcW w:type="dxa" w:w="1247"/>
            <w:shd w:val="clear" w:color="auto"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70</w:t>
            </w:r>
          </w:p>
        </w:tc>
        <w:tc>
          <w:tcPr>
            <w:tcW w:type="dxa" w:w="1247"/>
            <w:shd w:val="clear" w:color="auto"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116</w:t>
            </w:r>
          </w:p>
        </w:tc>
        <w:tc>
          <w:tcPr>
            <w:tcW w:type="dxa" w:w="1247"/>
            <w:shd w:val="clear" w:color="auto"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46</w:t>
            </w:r>
          </w:p>
        </w:tc>
        <w:tc>
          <w:tcPr>
            <w:tcW w:type="dxa" w:w="1247"/>
            <w:shd w:val="clear" w:color="auto"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40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蛇形 15×15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h=0</w:t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126</w:t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127</w:t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1</w:t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126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蛇形 15×15</w:t>
            </w:r>
          </w:p>
        </w:tc>
        <w:tc>
          <w:tcPr>
            <w:tcW w:type="dxa" w:w="2268"/>
            <w:shd w:val="clear" w:color="auto"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曼哈顿</w:t>
            </w:r>
          </w:p>
        </w:tc>
        <w:tc>
          <w:tcPr>
            <w:tcW w:type="dxa" w:w="1247"/>
            <w:shd w:val="clear" w:color="auto"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126</w:t>
            </w:r>
          </w:p>
        </w:tc>
        <w:tc>
          <w:tcPr>
            <w:tcW w:type="dxa" w:w="1247"/>
            <w:shd w:val="clear" w:color="auto"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127</w:t>
            </w:r>
          </w:p>
        </w:tc>
        <w:tc>
          <w:tcPr>
            <w:tcW w:type="dxa" w:w="1247"/>
            <w:shd w:val="clear" w:color="auto"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1</w:t>
            </w:r>
          </w:p>
        </w:tc>
        <w:tc>
          <w:tcPr>
            <w:tcW w:type="dxa" w:w="1247"/>
            <w:shd w:val="clear" w:color="auto"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126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蛇形 15×15</w:t>
            </w:r>
          </w:p>
        </w:tc>
        <w:tc>
          <w:tcPr>
            <w:tcW w:type="dxa" w:w="2268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曼哈顿+high_g</w:t>
            </w:r>
          </w:p>
        </w:tc>
        <w:tc>
          <w:tcPr>
            <w:tcW w:type="dxa" w:w="1247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126</w:t>
            </w:r>
          </w:p>
        </w:tc>
        <w:tc>
          <w:tcPr>
            <w:tcW w:type="dxa" w:w="1247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127</w:t>
            </w:r>
          </w:p>
        </w:tc>
        <w:tc>
          <w:tcPr>
            <w:tcW w:type="dxa" w:w="1247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1</w:t>
            </w:r>
          </w:p>
        </w:tc>
        <w:tc>
          <w:tcPr>
            <w:tcW w:type="dxa" w:w="1247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126</w:t>
            </w:r>
          </w:p>
        </w:tc>
      </w:tr>
    </w:tbl>
    <w:p>
      <w:pPr>
        <w:spacing w:before="20" w:after="80" w:line="240" w:lineRule="auto"/>
        <w:jc w:val="center"/>
      </w:pPr>
      <w:r>
        <w:rPr>
          <w:rFonts w:ascii="Times New Roman" w:hAnsi="Times New Roman" w:eastAsia="宋体"/>
          <w:color w:val="6B7A8C"/>
          <w:sz w:val="16"/>
        </w:rPr>
        <w:t>表 1  三张地图上的搜索开销（三种策略路径长度均最优）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17753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q1_heuristi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775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240" w:lineRule="auto"/>
        <w:jc w:val="center"/>
      </w:pPr>
      <w:r>
        <w:rPr>
          <w:rFonts w:ascii="Times New Roman" w:hAnsi="Times New Roman" w:eastAsia="宋体"/>
          <w:color w:val="6B7A8C"/>
          <w:sz w:val="16"/>
        </w:rPr>
        <w:t>图 1  不同启发函数与平局策略下的扩展节点数</w:t>
      </w:r>
    </w:p>
    <w:p>
      <w:pPr>
        <w:spacing w:before="0" w:after="40" w:line="288" w:lineRule="auto"/>
        <w:ind w:firstLine="380"/>
      </w:pPr>
      <w:r>
        <w:rPr>
          <w:rFonts w:ascii="Times New Roman" w:hAnsi="Times New Roman" w:eastAsia="宋体"/>
          <w:b w:val="0"/>
          <w:color w:val="2D3748"/>
          <w:sz w:val="19"/>
        </w:rPr>
        <w:t>给定小图上三种策略扩展 16/13/13；随机 21×21 迷宫为 283/105/70，曼哈顿相对 h=0 减少 62.9%，high_g 再减 33.3%。机理是：全部节点 f 值同为最优代价时，算法只在等值线上推进，而 high_g 把 g 更大（离目标更近）的节点提前，代价是队列峰值由 26 升至 46，属于时空权衡。蛇形走廊三者完全相等（126），因为每格仅一个后继，搜索树退化为链，任何启发都无从发挥——这说明启发的收益取决于地图的分支度，而非算法本身。</w:t>
      </w:r>
    </w:p>
    <w:p>
      <w:pPr>
        <w:spacing w:before="0" w:after="40" w:line="288" w:lineRule="auto"/>
        <w:ind w:firstLine="380"/>
      </w:pPr>
      <w:r>
        <w:rPr>
          <w:rFonts w:ascii="Times New Roman" w:hAnsi="Times New Roman" w:eastAsia="宋体"/>
          <w:b w:val="0"/>
          <w:color w:val="2D3748"/>
          <w:sz w:val="19"/>
        </w:rPr>
        <w:t>为排除单图偶然性，顺序生成 5 张互不相同且可解的 21×21 迷宫重复实验：每张图上三者均给出相同的 40 步最优路径，扩展数排序完全一致，平均 301.8/146.8/63.2（−51.4%、再 −57.0%）。个体收益在 33%～72% 间波动，说明 high_g 的效果依赖等 f 节点的比例。</w:t>
      </w:r>
    </w:p>
    <w:p>
      <w:pPr>
        <w:pStyle w:val="Heading1"/>
        <w:keepNext/>
        <w:pBdr>
          <w:bottom w:val="single" w:sz="6" w:space="2" w:color="C9D6E3"/>
        </w:pBdr>
        <w:spacing w:before="140" w:after="60" w:line="264" w:lineRule="auto"/>
      </w:pPr>
      <w:r>
        <w:rPr>
          <w:rFonts w:ascii="Arial" w:hAnsi="Arial" w:eastAsia="微软雅黑"/>
          <w:b/>
          <w:color w:val="1F3A5F"/>
          <w:sz w:val="25"/>
        </w:rPr>
        <w:t>三、题目二：加权地形的最小代价路径</w:t>
      </w:r>
    </w:p>
    <w:p>
      <w:pPr>
        <w:spacing w:before="0" w:after="40" w:line="288" w:lineRule="auto"/>
        <w:ind w:firstLine="380"/>
      </w:pPr>
      <w:r>
        <w:rPr>
          <w:rFonts w:ascii="Times New Roman" w:hAnsi="Times New Roman" w:eastAsia="宋体"/>
          <w:b w:val="0"/>
          <w:color w:val="2D3748"/>
          <w:sz w:val="19"/>
        </w:rPr>
        <w:t>把进入格的权值作为边代价，E 记为 0。最优路径为 (0,0)→(1,0)→(2,0)→(3,0)→(3,1)→(3,2)→(4,2)→(4,3)→(4,4)，前 7 步各付 1，末步进 E 免费，总代价 7，与预期一致。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8" w:type="dxa"/>
          <w:left w:w="50" w:type="dxa"/>
          <w:bottom w:w="8" w:type="dxa"/>
          <w:right w:w="50" w:type="dxa"/>
        </w:tblCellMar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701"/>
            <w:shd w:val="clear" w:color="auto"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243447"/>
                <w:sz w:val="16"/>
              </w:rPr>
              <w:t>地图</w:t>
            </w:r>
          </w:p>
        </w:tc>
        <w:tc>
          <w:tcPr>
            <w:tcW w:type="dxa" w:w="3061"/>
            <w:shd w:val="clear" w:color="auto"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243447"/>
                <w:sz w:val="16"/>
              </w:rPr>
              <w:t>启发函数</w:t>
            </w:r>
          </w:p>
        </w:tc>
        <w:tc>
          <w:tcPr>
            <w:tcW w:type="dxa" w:w="1361"/>
            <w:shd w:val="clear" w:color="auto"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243447"/>
                <w:sz w:val="16"/>
              </w:rPr>
              <w:t>最小代价</w:t>
            </w:r>
          </w:p>
        </w:tc>
        <w:tc>
          <w:tcPr>
            <w:tcW w:type="dxa" w:w="1361"/>
            <w:shd w:val="clear" w:color="auto"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243447"/>
                <w:sz w:val="16"/>
              </w:rPr>
              <w:t>扩展</w:t>
            </w:r>
          </w:p>
        </w:tc>
        <w:tc>
          <w:tcPr>
            <w:tcW w:type="dxa" w:w="1361"/>
            <w:shd w:val="clear" w:color="auto"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243447"/>
                <w:sz w:val="16"/>
              </w:rPr>
              <w:t>生成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给定 5×5</w:t>
            </w:r>
          </w:p>
        </w:tc>
        <w:tc>
          <w:tcPr>
            <w:tcW w:type="dxa" w:w="306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h=0</w:t>
            </w:r>
          </w:p>
        </w:tc>
        <w:tc>
          <w:tcPr>
            <w:tcW w:type="dxa" w:w="136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7</w:t>
            </w:r>
          </w:p>
        </w:tc>
        <w:tc>
          <w:tcPr>
            <w:tcW w:type="dxa" w:w="136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14</w:t>
            </w:r>
          </w:p>
        </w:tc>
        <w:tc>
          <w:tcPr>
            <w:tcW w:type="dxa" w:w="136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24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给定 5×5</w:t>
            </w:r>
          </w:p>
        </w:tc>
        <w:tc>
          <w:tcPr>
            <w:tcW w:type="dxa" w:w="3061"/>
            <w:shd w:val="clear" w:color="auto"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h=d</w:t>
            </w:r>
          </w:p>
        </w:tc>
        <w:tc>
          <w:tcPr>
            <w:tcW w:type="dxa" w:w="1361"/>
            <w:shd w:val="clear" w:color="auto"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7</w:t>
            </w:r>
          </w:p>
        </w:tc>
        <w:tc>
          <w:tcPr>
            <w:tcW w:type="dxa" w:w="1361"/>
            <w:shd w:val="clear" w:color="auto"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10</w:t>
            </w:r>
          </w:p>
        </w:tc>
        <w:tc>
          <w:tcPr>
            <w:tcW w:type="dxa" w:w="1361"/>
            <w:shd w:val="clear" w:color="auto"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19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给定 5×5</w:t>
            </w:r>
          </w:p>
        </w:tc>
        <w:tc>
          <w:tcPr>
            <w:tcW w:type="dxa" w:w="306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h=max(0,d−1)·c_min</w:t>
            </w:r>
          </w:p>
        </w:tc>
        <w:tc>
          <w:tcPr>
            <w:tcW w:type="dxa" w:w="136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7</w:t>
            </w:r>
          </w:p>
        </w:tc>
        <w:tc>
          <w:tcPr>
            <w:tcW w:type="dxa" w:w="136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10</w:t>
            </w:r>
          </w:p>
        </w:tc>
        <w:tc>
          <w:tcPr>
            <w:tcW w:type="dxa" w:w="136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19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沼泽 15×15</w:t>
            </w:r>
          </w:p>
        </w:tc>
        <w:tc>
          <w:tcPr>
            <w:tcW w:type="dxa" w:w="3061"/>
            <w:shd w:val="clear" w:color="auto"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h=0</w:t>
            </w:r>
          </w:p>
        </w:tc>
        <w:tc>
          <w:tcPr>
            <w:tcW w:type="dxa" w:w="1361"/>
            <w:shd w:val="clear" w:color="auto"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39</w:t>
            </w:r>
          </w:p>
        </w:tc>
        <w:tc>
          <w:tcPr>
            <w:tcW w:type="dxa" w:w="1361"/>
            <w:shd w:val="clear" w:color="auto"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224</w:t>
            </w:r>
          </w:p>
        </w:tc>
        <w:tc>
          <w:tcPr>
            <w:tcW w:type="dxa" w:w="1361"/>
            <w:shd w:val="clear" w:color="auto"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225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沼泽 15×15</w:t>
            </w:r>
          </w:p>
        </w:tc>
        <w:tc>
          <w:tcPr>
            <w:tcW w:type="dxa" w:w="306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h=d</w:t>
            </w:r>
          </w:p>
        </w:tc>
        <w:tc>
          <w:tcPr>
            <w:tcW w:type="dxa" w:w="136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39</w:t>
            </w:r>
          </w:p>
        </w:tc>
        <w:tc>
          <w:tcPr>
            <w:tcW w:type="dxa" w:w="136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156</w:t>
            </w:r>
          </w:p>
        </w:tc>
        <w:tc>
          <w:tcPr>
            <w:tcW w:type="dxa" w:w="136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204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6F8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沼泽 15×15</w:t>
            </w:r>
          </w:p>
        </w:tc>
        <w:tc>
          <w:tcPr>
            <w:tcW w:type="dxa" w:w="3061"/>
            <w:shd w:val="clear" w:color="auto" w:fill="F6F8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h=max(0,d−1)·c_min</w:t>
            </w:r>
          </w:p>
        </w:tc>
        <w:tc>
          <w:tcPr>
            <w:tcW w:type="dxa" w:w="1361"/>
            <w:shd w:val="clear" w:color="auto" w:fill="F6F8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39</w:t>
            </w:r>
          </w:p>
        </w:tc>
        <w:tc>
          <w:tcPr>
            <w:tcW w:type="dxa" w:w="1361"/>
            <w:shd w:val="clear" w:color="auto" w:fill="F6F8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162</w:t>
            </w:r>
          </w:p>
        </w:tc>
        <w:tc>
          <w:tcPr>
            <w:tcW w:type="dxa" w:w="1361"/>
            <w:shd w:val="clear" w:color="auto" w:fill="F6F8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211</w:t>
            </w:r>
          </w:p>
        </w:tc>
      </w:tr>
    </w:tbl>
    <w:p>
      <w:pPr>
        <w:spacing w:before="20" w:after="80" w:line="240" w:lineRule="auto"/>
        <w:jc w:val="center"/>
      </w:pPr>
      <w:r>
        <w:rPr>
          <w:rFonts w:ascii="Times New Roman" w:hAnsi="Times New Roman" w:eastAsia="宋体"/>
          <w:color w:val="6B7A8C"/>
          <w:sz w:val="16"/>
        </w:rPr>
        <w:t>表 2  三种启发函数的代价与开销（均返回最优代价）</w:t>
      </w:r>
    </w:p>
    <w:p>
      <w:pPr>
        <w:spacing w:before="0" w:after="40" w:line="288" w:lineRule="auto"/>
        <w:ind w:firstLine="380"/>
      </w:pPr>
      <w:r>
        <w:rPr>
          <w:rFonts w:ascii="Times New Roman" w:hAnsi="Times New Roman" w:eastAsia="宋体"/>
          <w:b w:val="0"/>
          <w:color w:val="2D3748"/>
          <w:sz w:val="19"/>
        </w:rPr>
        <w:t>设剩余曼哈顿距离为 d、非终点格最小进入代价为 c_min。剩余 d 步中最后一步免费，真实剩余代价至少 (d−1)·c_min，故 h=max(0,d−1)·c_min 可采纳且一致，保证最优。相反 h=d 最多高估 1（本图 c_min=1），不满足可采纳性。实验中 h=d 仍返回最优（7 与 39），但这是实例上的巧合，而非理论保证：若存在真实代价仅高 1 的次优路径且其 f 更小，就可能被错误返回。</w:t>
      </w:r>
    </w:p>
    <w:p>
      <w:pPr>
        <w:spacing w:before="0" w:after="40" w:line="288" w:lineRule="auto"/>
        <w:ind w:firstLine="380"/>
      </w:pPr>
      <w:r>
        <w:rPr>
          <w:rFonts w:ascii="Times New Roman" w:hAnsi="Times New Roman" w:eastAsia="宋体"/>
          <w:b w:val="0"/>
          <w:color w:val="2D3748"/>
          <w:sz w:val="19"/>
        </w:rPr>
        <w:t>开销上，给定图 h=0 扩展 14 个、两种非零启发均 10 个；沼泽图依次为224/156/162，h=d 比修正启发少 3.7%。这正体现“估计更紧但可能失准”与“保证最优但略保守”的取舍：要求严格最优时应用修正启发或 h=0。</w:t>
      </w:r>
    </w:p>
    <w:p>
      <w:pPr>
        <w:pStyle w:val="Heading1"/>
        <w:keepNext/>
        <w:pBdr>
          <w:bottom w:val="single" w:sz="6" w:space="2" w:color="C9D6E3"/>
        </w:pBdr>
        <w:spacing w:before="140" w:after="60" w:line="264" w:lineRule="auto"/>
      </w:pPr>
      <w:r>
        <w:rPr>
          <w:rFonts w:ascii="Arial" w:hAnsi="Arial" w:eastAsia="微软雅黑"/>
          <w:b/>
          <w:color w:val="1F3A5F"/>
          <w:sz w:val="25"/>
        </w:rPr>
        <w:t>四、题目三：Minimax 与 Alpha-Beta</w:t>
      </w:r>
    </w:p>
    <w:p>
      <w:pPr>
        <w:spacing w:before="0" w:after="40" w:line="288" w:lineRule="auto"/>
        <w:ind w:firstLine="380"/>
      </w:pPr>
      <w:r>
        <w:rPr>
          <w:rFonts w:ascii="Times New Roman" w:hAnsi="Times New Roman" w:eastAsia="宋体"/>
          <w:b w:val="0"/>
          <w:color w:val="2D3748"/>
          <w:sz w:val="19"/>
        </w:rPr>
        <w:t>样例树自底向上回传：max1=5、max2=9、max3=2，min1=5、min2=2，根取最大值 5，与预期一致。文档构建代码中 min2 的首个子节点复用了同一个 max2 对象，本实现忠实还原，故 Minimax 访问 15 个节点、求值 8 个叶子。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8" w:type="dxa"/>
          <w:left w:w="50" w:type="dxa"/>
          <w:bottom w:w="8" w:type="dxa"/>
          <w:right w:w="50" w:type="dxa"/>
        </w:tblCellMar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1361"/>
            <w:shd w:val="clear" w:color="auto"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243447"/>
                <w:sz w:val="16"/>
              </w:rPr>
              <w:t>节点</w:t>
            </w:r>
          </w:p>
        </w:tc>
        <w:tc>
          <w:tcPr>
            <w:tcW w:type="dxa" w:w="1361"/>
            <w:shd w:val="clear" w:color="auto"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243447"/>
                <w:sz w:val="16"/>
              </w:rPr>
              <w:t>类型</w:t>
            </w:r>
          </w:p>
        </w:tc>
        <w:tc>
          <w:tcPr>
            <w:tcW w:type="dxa" w:w="3402"/>
            <w:shd w:val="clear" w:color="auto"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243447"/>
                <w:sz w:val="16"/>
              </w:rPr>
              <w:t>子节点值</w:t>
            </w:r>
          </w:p>
        </w:tc>
        <w:tc>
          <w:tcPr>
            <w:tcW w:type="dxa" w:w="1814"/>
            <w:shd w:val="clear" w:color="auto"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243447"/>
                <w:sz w:val="16"/>
              </w:rPr>
              <w:t>回传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max1</w:t>
            </w:r>
          </w:p>
        </w:tc>
        <w:tc>
          <w:tcPr>
            <w:tcW w:type="dxa" w:w="136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MAX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3, 5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5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max2</w:t>
            </w:r>
          </w:p>
        </w:tc>
        <w:tc>
          <w:tcPr>
            <w:tcW w:type="dxa" w:w="1361"/>
            <w:shd w:val="clear" w:color="auto"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MAX</w:t>
            </w:r>
          </w:p>
        </w:tc>
        <w:tc>
          <w:tcPr>
            <w:tcW w:type="dxa" w:w="3402"/>
            <w:shd w:val="clear" w:color="auto"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6, 9</w:t>
            </w:r>
          </w:p>
        </w:tc>
        <w:tc>
          <w:tcPr>
            <w:tcW w:type="dxa" w:w="1814"/>
            <w:shd w:val="clear" w:color="auto"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9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max3</w:t>
            </w:r>
          </w:p>
        </w:tc>
        <w:tc>
          <w:tcPr>
            <w:tcW w:type="dxa" w:w="136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MAX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1, 2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min1</w:t>
            </w:r>
          </w:p>
        </w:tc>
        <w:tc>
          <w:tcPr>
            <w:tcW w:type="dxa" w:w="1361"/>
            <w:shd w:val="clear" w:color="auto"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MIN</w:t>
            </w:r>
          </w:p>
        </w:tc>
        <w:tc>
          <w:tcPr>
            <w:tcW w:type="dxa" w:w="3402"/>
            <w:shd w:val="clear" w:color="auto"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5, 9</w:t>
            </w:r>
          </w:p>
        </w:tc>
        <w:tc>
          <w:tcPr>
            <w:tcW w:type="dxa" w:w="1814"/>
            <w:shd w:val="clear" w:color="auto"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5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min2</w:t>
            </w:r>
          </w:p>
        </w:tc>
        <w:tc>
          <w:tcPr>
            <w:tcW w:type="dxa" w:w="136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MIN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9, 2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6F8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root</w:t>
            </w:r>
          </w:p>
        </w:tc>
        <w:tc>
          <w:tcPr>
            <w:tcW w:type="dxa" w:w="1361"/>
            <w:shd w:val="clear" w:color="auto" w:fill="F6F8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MAX</w:t>
            </w:r>
          </w:p>
        </w:tc>
        <w:tc>
          <w:tcPr>
            <w:tcW w:type="dxa" w:w="3402"/>
            <w:shd w:val="clear" w:color="auto" w:fill="F6F8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5, 2</w:t>
            </w:r>
          </w:p>
        </w:tc>
        <w:tc>
          <w:tcPr>
            <w:tcW w:type="dxa" w:w="1814"/>
            <w:shd w:val="clear" w:color="auto" w:fill="F6F8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5</w:t>
            </w:r>
          </w:p>
        </w:tc>
      </w:tr>
    </w:tbl>
    <w:p>
      <w:pPr>
        <w:spacing w:before="20" w:after="80" w:line="240" w:lineRule="auto"/>
        <w:jc w:val="center"/>
      </w:pPr>
      <w:r>
        <w:rPr>
          <w:rFonts w:ascii="Times New Roman" w:hAnsi="Times New Roman" w:eastAsia="宋体"/>
          <w:color w:val="6B7A8C"/>
          <w:sz w:val="16"/>
        </w:rPr>
        <w:t>表 3  样例博弈树的逐层回传</w:t>
      </w:r>
    </w:p>
    <w:p>
      <w:pPr>
        <w:spacing w:before="0" w:after="40" w:line="288" w:lineRule="auto"/>
        <w:ind w:firstLine="380"/>
      </w:pPr>
      <w:r>
        <w:rPr>
          <w:rFonts w:ascii="Times New Roman" w:hAnsi="Times New Roman" w:eastAsia="宋体"/>
          <w:b w:val="0"/>
          <w:color w:val="2D3748"/>
          <w:sz w:val="19"/>
        </w:rPr>
        <w:t>剪枝位置：根先搜 min1 得 5，于是 α=5；进入 min2 后 max2=9，β=9；max3 的首个叶子为 1，使 β=1≤α=5，该分支不可能被根选中，故 max3 的第二个叶子（2）被剪掉。Alpha-Beta 因此只求值 7 个叶子、剪枝 1 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8" w:type="dxa"/>
          <w:left w:w="50" w:type="dxa"/>
          <w:bottom w:w="8" w:type="dxa"/>
          <w:right w:w="50" w:type="dxa"/>
        </w:tblCellMar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3175"/>
            <w:shd w:val="clear" w:color="auto" w:fill="E8EEF5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243447"/>
                <w:sz w:val="16"/>
              </w:rPr>
              <w:t>策略</w:t>
            </w:r>
          </w:p>
        </w:tc>
        <w:tc>
          <w:tcPr>
            <w:tcW w:type="dxa" w:w="1587"/>
            <w:shd w:val="clear" w:color="auto" w:fill="E8EEF5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243447"/>
                <w:sz w:val="16"/>
              </w:rPr>
              <w:t>访问节点</w:t>
            </w:r>
          </w:p>
        </w:tc>
        <w:tc>
          <w:tcPr>
            <w:tcW w:type="dxa" w:w="1587"/>
            <w:shd w:val="clear" w:color="auto" w:fill="E8EEF5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243447"/>
                <w:sz w:val="16"/>
              </w:rPr>
              <w:t>叶子求值</w:t>
            </w:r>
          </w:p>
        </w:tc>
        <w:tc>
          <w:tcPr>
            <w:tcW w:type="dxa" w:w="1247"/>
            <w:shd w:val="clear" w:color="auto" w:fill="E8EEF5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243447"/>
                <w:sz w:val="16"/>
              </w:rPr>
              <w:t>剪枝</w:t>
            </w:r>
          </w:p>
        </w:tc>
        <w:tc>
          <w:tcPr>
            <w:tcW w:type="dxa" w:w="1587"/>
            <w:shd w:val="clear" w:color="auto" w:fill="E8EEF5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243447"/>
                <w:sz w:val="16"/>
              </w:rPr>
              <w:t>占 Minimax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Minimax</w:t>
            </w:r>
          </w:p>
        </w:tc>
        <w:tc>
          <w:tcPr>
            <w:tcW w:type="dxa" w:w="1587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9841</w:t>
            </w:r>
          </w:p>
        </w:tc>
        <w:tc>
          <w:tcPr>
            <w:tcW w:type="dxa" w:w="1587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6561</w:t>
            </w:r>
          </w:p>
        </w:tc>
        <w:tc>
          <w:tcPr>
            <w:tcW w:type="dxa" w:w="1247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0</w:t>
            </w:r>
          </w:p>
        </w:tc>
        <w:tc>
          <w:tcPr>
            <w:tcW w:type="dxa" w:w="1587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100%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6F8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AB 自然顺序</w:t>
            </w:r>
          </w:p>
        </w:tc>
        <w:tc>
          <w:tcPr>
            <w:tcW w:type="dxa" w:w="1587"/>
            <w:shd w:val="clear" w:color="auto" w:fill="F6F8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2124</w:t>
            </w:r>
          </w:p>
        </w:tc>
        <w:tc>
          <w:tcPr>
            <w:tcW w:type="dxa" w:w="1587"/>
            <w:shd w:val="clear" w:color="auto" w:fill="F6F8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1183</w:t>
            </w:r>
          </w:p>
        </w:tc>
        <w:tc>
          <w:tcPr>
            <w:tcW w:type="dxa" w:w="1247"/>
            <w:shd w:val="clear" w:color="auto" w:fill="F6F8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440</w:t>
            </w:r>
          </w:p>
        </w:tc>
        <w:tc>
          <w:tcPr>
            <w:tcW w:type="dxa" w:w="1587"/>
            <w:shd w:val="clear" w:color="auto" w:fill="F6F8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18.0%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AB 随机顺序（20 次均值）</w:t>
            </w:r>
          </w:p>
        </w:tc>
        <w:tc>
          <w:tcPr>
            <w:tcW w:type="dxa" w:w="1587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—</w:t>
            </w:r>
          </w:p>
        </w:tc>
        <w:tc>
          <w:tcPr>
            <w:tcW w:type="dxa" w:w="1587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1221</w:t>
            </w:r>
          </w:p>
        </w:tc>
        <w:tc>
          <w:tcPr>
            <w:tcW w:type="dxa" w:w="1247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—</w:t>
            </w:r>
          </w:p>
        </w:tc>
        <w:tc>
          <w:tcPr>
            <w:tcW w:type="dxa" w:w="1587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18.6%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6F8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AB 最差顺序</w:t>
            </w:r>
          </w:p>
        </w:tc>
        <w:tc>
          <w:tcPr>
            <w:tcW w:type="dxa" w:w="1587"/>
            <w:shd w:val="clear" w:color="auto" w:fill="F6F8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7881</w:t>
            </w:r>
          </w:p>
        </w:tc>
        <w:tc>
          <w:tcPr>
            <w:tcW w:type="dxa" w:w="1587"/>
            <w:shd w:val="clear" w:color="auto" w:fill="F6F8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5057</w:t>
            </w:r>
          </w:p>
        </w:tc>
        <w:tc>
          <w:tcPr>
            <w:tcW w:type="dxa" w:w="1247"/>
            <w:shd w:val="clear" w:color="auto" w:fill="F6F8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529</w:t>
            </w:r>
          </w:p>
        </w:tc>
        <w:tc>
          <w:tcPr>
            <w:tcW w:type="dxa" w:w="1587"/>
            <w:shd w:val="clear" w:color="auto" w:fill="F6F8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77.1%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AB 完美顺序</w:t>
            </w:r>
          </w:p>
        </w:tc>
        <w:tc>
          <w:tcPr>
            <w:tcW w:type="dxa" w:w="1587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393</w:t>
            </w:r>
          </w:p>
        </w:tc>
        <w:tc>
          <w:tcPr>
            <w:tcW w:type="dxa" w:w="1587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161</w:t>
            </w:r>
          </w:p>
        </w:tc>
        <w:tc>
          <w:tcPr>
            <w:tcW w:type="dxa" w:w="1247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152</w:t>
            </w:r>
          </w:p>
        </w:tc>
        <w:tc>
          <w:tcPr>
            <w:tcW w:type="dxa" w:w="1587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2.45%</w:t>
            </w:r>
          </w:p>
        </w:tc>
      </w:tr>
    </w:tbl>
    <w:p>
      <w:pPr>
        <w:spacing w:before="20" w:after="80" w:line="240" w:lineRule="auto"/>
        <w:jc w:val="center"/>
      </w:pPr>
      <w:r>
        <w:rPr>
          <w:rFonts w:ascii="Times New Roman" w:hAnsi="Times New Roman" w:eastAsia="宋体"/>
          <w:color w:val="6B7A8C"/>
          <w:sz w:val="16"/>
        </w:rPr>
        <w:t>表 4  深度 8、分支 3 随机博弈树（6561 个叶子，种子 5）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4031999" cy="20454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q3_order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1999" cy="2045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240" w:lineRule="auto"/>
        <w:jc w:val="center"/>
      </w:pPr>
      <w:r>
        <w:rPr>
          <w:rFonts w:ascii="Times New Roman" w:hAnsi="Times New Roman" w:eastAsia="宋体"/>
          <w:color w:val="6B7A8C"/>
          <w:sz w:val="16"/>
        </w:rPr>
        <w:t>图 2  不同访问顺序下的叶子求值次数（对数轴）</w:t>
      </w:r>
    </w:p>
    <w:p>
      <w:pPr>
        <w:spacing w:before="0" w:after="40" w:line="288" w:lineRule="auto"/>
        <w:ind w:firstLine="380"/>
      </w:pPr>
      <w:r>
        <w:rPr>
          <w:rFonts w:ascii="Times New Roman" w:hAnsi="Times New Roman" w:eastAsia="宋体"/>
          <w:b w:val="0"/>
          <w:color w:val="2D3748"/>
          <w:sz w:val="19"/>
        </w:rPr>
        <w:t>同一算法仅改变访问顺序，叶子求值从 161 变到 5057，相差 31 倍。完美顺序 161 与理论界 2·b^(d/2)=2·3⁴=162 几乎重合，验证了实现与理论一致；最差顺序虽记录 529 次剪枝，但每次只剪掉零星叶子，整体仍接近暴力搜索。这说明剪枝次数本身不是效率指标，必须结合叶子求值数共同判断；自然顺序已能凭借根节点先建立 α 下界而获得不错效果。</w:t>
      </w:r>
    </w:p>
    <w:p>
      <w:pPr>
        <w:pStyle w:val="Heading1"/>
        <w:keepNext/>
        <w:pBdr>
          <w:bottom w:val="single" w:sz="6" w:space="2" w:color="C9D6E3"/>
        </w:pBdr>
        <w:spacing w:before="140" w:after="60" w:line="264" w:lineRule="auto"/>
      </w:pPr>
      <w:r>
        <w:rPr>
          <w:rFonts w:ascii="Arial" w:hAnsi="Arial" w:eastAsia="微软雅黑"/>
          <w:b/>
          <w:color w:val="1F3A5F"/>
          <w:sz w:val="25"/>
        </w:rPr>
        <w:t>五、题目四：竞争环境下的宝藏分配</w:t>
      </w:r>
    </w:p>
    <w:p>
      <w:pPr>
        <w:spacing w:before="0" w:after="40" w:line="288" w:lineRule="auto"/>
        <w:ind w:firstLine="380"/>
      </w:pPr>
      <w:r>
        <w:rPr>
          <w:rFonts w:ascii="Times New Roman" w:hAnsi="Times New Roman" w:eastAsia="宋体"/>
          <w:b w:val="0"/>
          <w:color w:val="2D3748"/>
          <w:sz w:val="19"/>
        </w:rPr>
        <w:t>任务 1 用 A* 计算六个关键点的两两最小移动代价（可通行格代价均 ≥1，曼哈顿可采纳）。矩阵对称，A 到 T1 为 10 而非曼哈顿 6，因 (0,3)、(1,3) 为障碍需绕行；T3 居中枢纽，到 B 仅 4 步，这正是后续决策差异的根源。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8" w:type="dxa"/>
          <w:left w:w="50" w:type="dxa"/>
          <w:bottom w:w="8" w:type="dxa"/>
          <w:right w:w="50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cantSplit/>
          <w:tblHeader/>
        </w:trPr>
        <w:tc>
          <w:tcPr>
            <w:tcW w:type="dxa" w:w="1020"/>
            <w:shd w:val="clear" w:color="auto"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243447"/>
                <w:sz w:val="16"/>
              </w:rPr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243447"/>
                <w:sz w:val="16"/>
              </w:rPr>
              <w:t>A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243447"/>
                <w:sz w:val="16"/>
              </w:rPr>
              <w:t>B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243447"/>
                <w:sz w:val="16"/>
              </w:rPr>
              <w:t>T1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243447"/>
                <w:sz w:val="16"/>
              </w:rPr>
              <w:t>T2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243447"/>
                <w:sz w:val="16"/>
              </w:rPr>
              <w:t>T3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243447"/>
                <w:sz w:val="16"/>
              </w:rPr>
              <w:t>T4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A</w:t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0</w:t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12</w:t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10</w:t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4</w:t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8</w:t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8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B</w:t>
            </w:r>
          </w:p>
        </w:tc>
        <w:tc>
          <w:tcPr>
            <w:tcW w:type="dxa" w:w="1247"/>
            <w:shd w:val="clear" w:color="auto"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12</w:t>
            </w:r>
          </w:p>
        </w:tc>
        <w:tc>
          <w:tcPr>
            <w:tcW w:type="dxa" w:w="1247"/>
            <w:shd w:val="clear" w:color="auto"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0</w:t>
            </w:r>
          </w:p>
        </w:tc>
        <w:tc>
          <w:tcPr>
            <w:tcW w:type="dxa" w:w="1247"/>
            <w:shd w:val="clear" w:color="auto"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8</w:t>
            </w:r>
          </w:p>
        </w:tc>
        <w:tc>
          <w:tcPr>
            <w:tcW w:type="dxa" w:w="1247"/>
            <w:shd w:val="clear" w:color="auto"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8</w:t>
            </w:r>
          </w:p>
        </w:tc>
        <w:tc>
          <w:tcPr>
            <w:tcW w:type="dxa" w:w="1247"/>
            <w:shd w:val="clear" w:color="auto"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4</w:t>
            </w:r>
          </w:p>
        </w:tc>
        <w:tc>
          <w:tcPr>
            <w:tcW w:type="dxa" w:w="1247"/>
            <w:shd w:val="clear" w:color="auto"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10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T1</w:t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10</w:t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8</w:t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0</w:t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6</w:t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6</w:t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12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T2</w:t>
            </w:r>
          </w:p>
        </w:tc>
        <w:tc>
          <w:tcPr>
            <w:tcW w:type="dxa" w:w="1247"/>
            <w:shd w:val="clear" w:color="auto"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4</w:t>
            </w:r>
          </w:p>
        </w:tc>
        <w:tc>
          <w:tcPr>
            <w:tcW w:type="dxa" w:w="1247"/>
            <w:shd w:val="clear" w:color="auto"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8</w:t>
            </w:r>
          </w:p>
        </w:tc>
        <w:tc>
          <w:tcPr>
            <w:tcW w:type="dxa" w:w="1247"/>
            <w:shd w:val="clear" w:color="auto"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6</w:t>
            </w:r>
          </w:p>
        </w:tc>
        <w:tc>
          <w:tcPr>
            <w:tcW w:type="dxa" w:w="1247"/>
            <w:shd w:val="clear" w:color="auto"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0</w:t>
            </w:r>
          </w:p>
        </w:tc>
        <w:tc>
          <w:tcPr>
            <w:tcW w:type="dxa" w:w="1247"/>
            <w:shd w:val="clear" w:color="auto"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6</w:t>
            </w:r>
          </w:p>
        </w:tc>
        <w:tc>
          <w:tcPr>
            <w:tcW w:type="dxa" w:w="1247"/>
            <w:shd w:val="clear" w:color="auto"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6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T3</w:t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8</w:t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4</w:t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6</w:t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6</w:t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0</w:t>
            </w:r>
          </w:p>
        </w:tc>
        <w:tc>
          <w:tcPr>
            <w:tcW w:type="dxa" w:w="124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6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6F8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T4</w:t>
            </w:r>
          </w:p>
        </w:tc>
        <w:tc>
          <w:tcPr>
            <w:tcW w:type="dxa" w:w="1247"/>
            <w:shd w:val="clear" w:color="auto" w:fill="F6F8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8</w:t>
            </w:r>
          </w:p>
        </w:tc>
        <w:tc>
          <w:tcPr>
            <w:tcW w:type="dxa" w:w="1247"/>
            <w:shd w:val="clear" w:color="auto" w:fill="F6F8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10</w:t>
            </w:r>
          </w:p>
        </w:tc>
        <w:tc>
          <w:tcPr>
            <w:tcW w:type="dxa" w:w="1247"/>
            <w:shd w:val="clear" w:color="auto" w:fill="F6F8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12</w:t>
            </w:r>
          </w:p>
        </w:tc>
        <w:tc>
          <w:tcPr>
            <w:tcW w:type="dxa" w:w="1247"/>
            <w:shd w:val="clear" w:color="auto" w:fill="F6F8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6</w:t>
            </w:r>
          </w:p>
        </w:tc>
        <w:tc>
          <w:tcPr>
            <w:tcW w:type="dxa" w:w="1247"/>
            <w:shd w:val="clear" w:color="auto" w:fill="F6F8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6</w:t>
            </w:r>
          </w:p>
        </w:tc>
        <w:tc>
          <w:tcPr>
            <w:tcW w:type="dxa" w:w="1247"/>
            <w:shd w:val="clear" w:color="auto" w:fill="F6F8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0</w:t>
            </w:r>
          </w:p>
        </w:tc>
      </w:tr>
    </w:tbl>
    <w:p>
      <w:pPr>
        <w:spacing w:before="20" w:after="80" w:line="240" w:lineRule="auto"/>
        <w:jc w:val="center"/>
      </w:pPr>
      <w:r>
        <w:rPr>
          <w:rFonts w:ascii="Times New Roman" w:hAnsi="Times New Roman" w:eastAsia="宋体"/>
          <w:color w:val="6B7A8C"/>
          <w:sz w:val="16"/>
        </w:rPr>
        <w:t>表 5  六个关键点之间的最小移动代价矩阵</w:t>
      </w:r>
    </w:p>
    <w:p>
      <w:pPr>
        <w:spacing w:before="0" w:after="40" w:line="288" w:lineRule="auto"/>
        <w:ind w:firstLine="380"/>
      </w:pPr>
      <w:r>
        <w:rPr>
          <w:rFonts w:ascii="Times New Roman" w:hAnsi="Times New Roman" w:eastAsia="宋体"/>
          <w:b w:val="0"/>
          <w:color w:val="2D3748"/>
          <w:sz w:val="19"/>
        </w:rPr>
        <w:t>任务 2 将状态定义为 (双方位置, 剩余宝藏, 双方得分, 当前玩家)，动作为“选一个剩余宝藏并移动过去”，收益 Gain=V(Ti)−d(p,Ti)，叶子评价 U=Score_A−Score_B，A 最大化、B 最小化。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8" w:type="dxa"/>
          <w:left w:w="50" w:type="dxa"/>
          <w:bottom w:w="8" w:type="dxa"/>
          <w:right w:w="50" w:type="dxa"/>
        </w:tblCellMar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1587"/>
            <w:shd w:val="clear" w:color="auto" w:fill="E8EEF5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243447"/>
                <w:sz w:val="16"/>
              </w:rPr>
              <w:t>首步</w:t>
            </w:r>
          </w:p>
        </w:tc>
        <w:tc>
          <w:tcPr>
            <w:tcW w:type="dxa" w:w="1701"/>
            <w:shd w:val="clear" w:color="auto" w:fill="E8EEF5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243447"/>
                <w:sz w:val="16"/>
              </w:rPr>
              <w:t>宝藏价值</w:t>
            </w:r>
          </w:p>
        </w:tc>
        <w:tc>
          <w:tcPr>
            <w:tcW w:type="dxa" w:w="2268"/>
            <w:shd w:val="clear" w:color="auto" w:fill="E8EEF5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243447"/>
                <w:sz w:val="16"/>
              </w:rPr>
              <w:t>H=2 的 U</w:t>
            </w:r>
          </w:p>
        </w:tc>
        <w:tc>
          <w:tcPr>
            <w:tcW w:type="dxa" w:w="2268"/>
            <w:shd w:val="clear" w:color="auto" w:fill="E8EEF5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243447"/>
                <w:sz w:val="16"/>
              </w:rPr>
              <w:t>H=4 的 U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T1</w:t>
            </w:r>
          </w:p>
        </w:tc>
        <w:tc>
          <w:tcPr>
            <w:tcW w:type="dxa" w:w="1701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9</w:t>
            </w:r>
          </w:p>
        </w:tc>
        <w:tc>
          <w:tcPr>
            <w:tcW w:type="dxa" w:w="2268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-4</w:t>
            </w:r>
          </w:p>
        </w:tc>
        <w:tc>
          <w:tcPr>
            <w:tcW w:type="dxa" w:w="2268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-5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6F8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T2</w:t>
            </w:r>
          </w:p>
        </w:tc>
        <w:tc>
          <w:tcPr>
            <w:tcW w:type="dxa" w:w="1701"/>
            <w:shd w:val="clear" w:color="auto" w:fill="F6F8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6</w:t>
            </w:r>
          </w:p>
        </w:tc>
        <w:tc>
          <w:tcPr>
            <w:tcW w:type="dxa" w:w="2268"/>
            <w:shd w:val="clear" w:color="auto" w:fill="F6F8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-1</w:t>
            </w:r>
          </w:p>
        </w:tc>
        <w:tc>
          <w:tcPr>
            <w:tcW w:type="dxa" w:w="2268"/>
            <w:shd w:val="clear" w:color="auto" w:fill="F6F8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T3</w:t>
            </w:r>
          </w:p>
        </w:tc>
        <w:tc>
          <w:tcPr>
            <w:tcW w:type="dxa" w:w="1701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7</w:t>
            </w:r>
          </w:p>
        </w:tc>
        <w:tc>
          <w:tcPr>
            <w:tcW w:type="dxa" w:w="2268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-2</w:t>
            </w:r>
          </w:p>
        </w:tc>
        <w:tc>
          <w:tcPr>
            <w:tcW w:type="dxa" w:w="2268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6F8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T4</w:t>
            </w:r>
          </w:p>
        </w:tc>
        <w:tc>
          <w:tcPr>
            <w:tcW w:type="dxa" w:w="1701"/>
            <w:shd w:val="clear" w:color="auto" w:fill="F6F8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7</w:t>
            </w:r>
          </w:p>
        </w:tc>
        <w:tc>
          <w:tcPr>
            <w:tcW w:type="dxa" w:w="2268"/>
            <w:shd w:val="clear" w:color="auto" w:fill="F6F8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-4</w:t>
            </w:r>
          </w:p>
        </w:tc>
        <w:tc>
          <w:tcPr>
            <w:tcW w:type="dxa" w:w="2268"/>
            <w:shd w:val="clear" w:color="auto" w:fill="F6F8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-7</w:t>
            </w:r>
          </w:p>
        </w:tc>
      </w:tr>
    </w:tbl>
    <w:p>
      <w:pPr>
        <w:spacing w:before="20" w:after="80" w:line="240" w:lineRule="auto"/>
        <w:jc w:val="center"/>
      </w:pPr>
      <w:r>
        <w:rPr>
          <w:rFonts w:ascii="Times New Roman" w:hAnsi="Times New Roman" w:eastAsia="宋体"/>
          <w:color w:val="6B7A8C"/>
          <w:sz w:val="16"/>
        </w:rPr>
        <w:t>表 6  A 各首步的 Minimax 值</w:t>
      </w:r>
    </w:p>
    <w:p>
      <w:pPr>
        <w:spacing w:before="0" w:after="40" w:line="288" w:lineRule="auto"/>
        <w:ind w:firstLine="380"/>
      </w:pPr>
      <w:r>
        <w:rPr>
          <w:rFonts w:ascii="Times New Roman" w:hAnsi="Times New Roman" w:eastAsia="宋体"/>
          <w:b w:val="0"/>
          <w:color w:val="2D3748"/>
          <w:sz w:val="19"/>
        </w:rPr>
        <w:t>H=2 最优为 T2（U=−1）：A 拿 T2 得 +2，B 随后拿收益最高的 T3 得 +3。H=4 最优变为 T3（U=3）：A 取 T3 虽首步仅 −1，却夺走 B 到 T3 只需 4 步的高收益目标；主变例 A 取 T3(−1) → B 取 T1(+1) → A 取 T2(0) → B 取 T4(−5)，U=(−1+0)−(1−5)=3。可见浅层搜索只优化“自己拿多少”，深层搜索才能把“让对方少拿”折算进来。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8" w:type="dxa"/>
          <w:left w:w="50" w:type="dxa"/>
          <w:bottom w:w="8" w:type="dxa"/>
          <w:right w:w="50" w:type="dxa"/>
        </w:tblCellMar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794"/>
            <w:shd w:val="clear" w:color="auto" w:fill="E8EEF5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243447"/>
                <w:sz w:val="16"/>
              </w:rPr>
              <w:t>深度</w:t>
            </w:r>
          </w:p>
        </w:tc>
        <w:tc>
          <w:tcPr>
            <w:tcW w:type="dxa" w:w="2608"/>
            <w:shd w:val="clear" w:color="auto" w:fill="E8EEF5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243447"/>
                <w:sz w:val="16"/>
              </w:rPr>
              <w:t>方法</w:t>
            </w:r>
          </w:p>
        </w:tc>
        <w:tc>
          <w:tcPr>
            <w:tcW w:type="dxa" w:w="1361"/>
            <w:shd w:val="clear" w:color="auto" w:fill="E8EEF5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243447"/>
                <w:sz w:val="16"/>
              </w:rPr>
              <w:t>展开状态</w:t>
            </w:r>
          </w:p>
        </w:tc>
        <w:tc>
          <w:tcPr>
            <w:tcW w:type="dxa" w:w="1361"/>
            <w:shd w:val="clear" w:color="auto" w:fill="E8EEF5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243447"/>
                <w:sz w:val="16"/>
              </w:rPr>
              <w:t>叶子评估</w:t>
            </w:r>
          </w:p>
        </w:tc>
        <w:tc>
          <w:tcPr>
            <w:tcW w:type="dxa" w:w="1020"/>
            <w:shd w:val="clear" w:color="auto" w:fill="E8EEF5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243447"/>
                <w:sz w:val="16"/>
              </w:rPr>
              <w:t>剪枝</w:t>
            </w:r>
          </w:p>
        </w:tc>
        <w:tc>
          <w:tcPr>
            <w:tcW w:type="dxa" w:w="1020"/>
            <w:shd w:val="clear" w:color="auto" w:fill="E8EEF5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243447"/>
                <w:sz w:val="16"/>
              </w:rPr>
              <w:t>首步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2</w:t>
            </w:r>
          </w:p>
        </w:tc>
        <w:tc>
          <w:tcPr>
            <w:tcW w:type="dxa" w:w="2608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Minimax</w:t>
            </w:r>
          </w:p>
        </w:tc>
        <w:tc>
          <w:tcPr>
            <w:tcW w:type="dxa" w:w="1361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4</w:t>
            </w:r>
          </w:p>
        </w:tc>
        <w:tc>
          <w:tcPr>
            <w:tcW w:type="dxa" w:w="1361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12</w:t>
            </w:r>
          </w:p>
        </w:tc>
        <w:tc>
          <w:tcPr>
            <w:tcW w:type="dxa" w:w="1020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0</w:t>
            </w:r>
          </w:p>
        </w:tc>
        <w:tc>
          <w:tcPr>
            <w:tcW w:type="dxa" w:w="1020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T2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6F8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2</w:t>
            </w:r>
          </w:p>
        </w:tc>
        <w:tc>
          <w:tcPr>
            <w:tcW w:type="dxa" w:w="2608"/>
            <w:shd w:val="clear" w:color="auto" w:fill="F6F8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Minimax+记忆化</w:t>
            </w:r>
          </w:p>
        </w:tc>
        <w:tc>
          <w:tcPr>
            <w:tcW w:type="dxa" w:w="1361"/>
            <w:shd w:val="clear" w:color="auto" w:fill="F6F8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4</w:t>
            </w:r>
          </w:p>
        </w:tc>
        <w:tc>
          <w:tcPr>
            <w:tcW w:type="dxa" w:w="1361"/>
            <w:shd w:val="clear" w:color="auto" w:fill="F6F8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12</w:t>
            </w:r>
          </w:p>
        </w:tc>
        <w:tc>
          <w:tcPr>
            <w:tcW w:type="dxa" w:w="1020"/>
            <w:shd w:val="clear" w:color="auto" w:fill="F6F8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0</w:t>
            </w:r>
          </w:p>
        </w:tc>
        <w:tc>
          <w:tcPr>
            <w:tcW w:type="dxa" w:w="1020"/>
            <w:shd w:val="clear" w:color="auto" w:fill="F6F8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T2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2</w:t>
            </w:r>
          </w:p>
        </w:tc>
        <w:tc>
          <w:tcPr>
            <w:tcW w:type="dxa" w:w="2608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Alpha-Beta</w:t>
            </w:r>
          </w:p>
        </w:tc>
        <w:tc>
          <w:tcPr>
            <w:tcW w:type="dxa" w:w="1361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4</w:t>
            </w:r>
          </w:p>
        </w:tc>
        <w:tc>
          <w:tcPr>
            <w:tcW w:type="dxa" w:w="1361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8</w:t>
            </w:r>
          </w:p>
        </w:tc>
        <w:tc>
          <w:tcPr>
            <w:tcW w:type="dxa" w:w="1020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2</w:t>
            </w:r>
          </w:p>
        </w:tc>
        <w:tc>
          <w:tcPr>
            <w:tcW w:type="dxa" w:w="1020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T2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6F8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2</w:t>
            </w:r>
          </w:p>
        </w:tc>
        <w:tc>
          <w:tcPr>
            <w:tcW w:type="dxa" w:w="2608"/>
            <w:shd w:val="clear" w:color="auto" w:fill="F6F8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AB+收益排序</w:t>
            </w:r>
          </w:p>
        </w:tc>
        <w:tc>
          <w:tcPr>
            <w:tcW w:type="dxa" w:w="1361"/>
            <w:shd w:val="clear" w:color="auto" w:fill="F6F8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4</w:t>
            </w:r>
          </w:p>
        </w:tc>
        <w:tc>
          <w:tcPr>
            <w:tcW w:type="dxa" w:w="1361"/>
            <w:shd w:val="clear" w:color="auto" w:fill="F6F8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11</w:t>
            </w:r>
          </w:p>
        </w:tc>
        <w:tc>
          <w:tcPr>
            <w:tcW w:type="dxa" w:w="1020"/>
            <w:shd w:val="clear" w:color="auto" w:fill="F6F8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1</w:t>
            </w:r>
          </w:p>
        </w:tc>
        <w:tc>
          <w:tcPr>
            <w:tcW w:type="dxa" w:w="1020"/>
            <w:shd w:val="clear" w:color="auto" w:fill="F6F8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T2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2</w:t>
            </w:r>
          </w:p>
        </w:tc>
        <w:tc>
          <w:tcPr>
            <w:tcW w:type="dxa" w:w="2608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AB+反向排序</w:t>
            </w:r>
          </w:p>
        </w:tc>
        <w:tc>
          <w:tcPr>
            <w:tcW w:type="dxa" w:w="1361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4</w:t>
            </w:r>
          </w:p>
        </w:tc>
        <w:tc>
          <w:tcPr>
            <w:tcW w:type="dxa" w:w="1361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8</w:t>
            </w:r>
          </w:p>
        </w:tc>
        <w:tc>
          <w:tcPr>
            <w:tcW w:type="dxa" w:w="1020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2</w:t>
            </w:r>
          </w:p>
        </w:tc>
        <w:tc>
          <w:tcPr>
            <w:tcW w:type="dxa" w:w="1020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T2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6F8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4</w:t>
            </w:r>
          </w:p>
        </w:tc>
        <w:tc>
          <w:tcPr>
            <w:tcW w:type="dxa" w:w="2608"/>
            <w:shd w:val="clear" w:color="auto" w:fill="F6F8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Minimax</w:t>
            </w:r>
          </w:p>
        </w:tc>
        <w:tc>
          <w:tcPr>
            <w:tcW w:type="dxa" w:w="1361"/>
            <w:shd w:val="clear" w:color="auto" w:fill="F6F8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40</w:t>
            </w:r>
          </w:p>
        </w:tc>
        <w:tc>
          <w:tcPr>
            <w:tcW w:type="dxa" w:w="1361"/>
            <w:shd w:val="clear" w:color="auto" w:fill="F6F8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24</w:t>
            </w:r>
          </w:p>
        </w:tc>
        <w:tc>
          <w:tcPr>
            <w:tcW w:type="dxa" w:w="1020"/>
            <w:shd w:val="clear" w:color="auto" w:fill="F6F8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0</w:t>
            </w:r>
          </w:p>
        </w:tc>
        <w:tc>
          <w:tcPr>
            <w:tcW w:type="dxa" w:w="1020"/>
            <w:shd w:val="clear" w:color="auto" w:fill="F6F8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T3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4</w:t>
            </w:r>
          </w:p>
        </w:tc>
        <w:tc>
          <w:tcPr>
            <w:tcW w:type="dxa" w:w="2608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Minimax+记忆化</w:t>
            </w:r>
          </w:p>
        </w:tc>
        <w:tc>
          <w:tcPr>
            <w:tcW w:type="dxa" w:w="1361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40</w:t>
            </w:r>
          </w:p>
        </w:tc>
        <w:tc>
          <w:tcPr>
            <w:tcW w:type="dxa" w:w="1361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24</w:t>
            </w:r>
          </w:p>
        </w:tc>
        <w:tc>
          <w:tcPr>
            <w:tcW w:type="dxa" w:w="1020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0</w:t>
            </w:r>
          </w:p>
        </w:tc>
        <w:tc>
          <w:tcPr>
            <w:tcW w:type="dxa" w:w="1020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T3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6F8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4</w:t>
            </w:r>
          </w:p>
        </w:tc>
        <w:tc>
          <w:tcPr>
            <w:tcW w:type="dxa" w:w="2608"/>
            <w:shd w:val="clear" w:color="auto" w:fill="F6F8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Alpha-Beta</w:t>
            </w:r>
          </w:p>
        </w:tc>
        <w:tc>
          <w:tcPr>
            <w:tcW w:type="dxa" w:w="1361"/>
            <w:shd w:val="clear" w:color="auto" w:fill="F6F8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30</w:t>
            </w:r>
          </w:p>
        </w:tc>
        <w:tc>
          <w:tcPr>
            <w:tcW w:type="dxa" w:w="1361"/>
            <w:shd w:val="clear" w:color="auto" w:fill="F6F8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16</w:t>
            </w:r>
          </w:p>
        </w:tc>
        <w:tc>
          <w:tcPr>
            <w:tcW w:type="dxa" w:w="1020"/>
            <w:shd w:val="clear" w:color="auto" w:fill="F6F8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5</w:t>
            </w:r>
          </w:p>
        </w:tc>
        <w:tc>
          <w:tcPr>
            <w:tcW w:type="dxa" w:w="1020"/>
            <w:shd w:val="clear" w:color="auto" w:fill="F6F8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T3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4</w:t>
            </w:r>
          </w:p>
        </w:tc>
        <w:tc>
          <w:tcPr>
            <w:tcW w:type="dxa" w:w="2608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AB+收益排序</w:t>
            </w:r>
          </w:p>
        </w:tc>
        <w:tc>
          <w:tcPr>
            <w:tcW w:type="dxa" w:w="1361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34</w:t>
            </w:r>
          </w:p>
        </w:tc>
        <w:tc>
          <w:tcPr>
            <w:tcW w:type="dxa" w:w="1361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20</w:t>
            </w:r>
          </w:p>
        </w:tc>
        <w:tc>
          <w:tcPr>
            <w:tcW w:type="dxa" w:w="1020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1</w:t>
            </w:r>
          </w:p>
        </w:tc>
        <w:tc>
          <w:tcPr>
            <w:tcW w:type="dxa" w:w="1020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T3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6F8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4</w:t>
            </w:r>
          </w:p>
        </w:tc>
        <w:tc>
          <w:tcPr>
            <w:tcW w:type="dxa" w:w="2608"/>
            <w:shd w:val="clear" w:color="auto" w:fill="F6F8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AB+反向排序</w:t>
            </w:r>
          </w:p>
        </w:tc>
        <w:tc>
          <w:tcPr>
            <w:tcW w:type="dxa" w:w="1361"/>
            <w:shd w:val="clear" w:color="auto" w:fill="F6F8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29</w:t>
            </w:r>
          </w:p>
        </w:tc>
        <w:tc>
          <w:tcPr>
            <w:tcW w:type="dxa" w:w="1361"/>
            <w:shd w:val="clear" w:color="auto" w:fill="F6F8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15</w:t>
            </w:r>
          </w:p>
        </w:tc>
        <w:tc>
          <w:tcPr>
            <w:tcW w:type="dxa" w:w="1020"/>
            <w:shd w:val="clear" w:color="auto" w:fill="F6F8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6</w:t>
            </w:r>
          </w:p>
        </w:tc>
        <w:tc>
          <w:tcPr>
            <w:tcW w:type="dxa" w:w="1020"/>
            <w:shd w:val="clear" w:color="auto" w:fill="F6F8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color w:val="2D3748"/>
                <w:sz w:val="16"/>
              </w:rPr>
              <w:t>T3</w:t>
            </w:r>
          </w:p>
        </w:tc>
      </w:tr>
    </w:tbl>
    <w:p>
      <w:pPr>
        <w:spacing w:before="20" w:after="80" w:line="240" w:lineRule="auto"/>
        <w:jc w:val="center"/>
      </w:pPr>
      <w:r>
        <w:rPr>
          <w:rFonts w:ascii="Times New Roman" w:hAnsi="Times New Roman" w:eastAsia="宋体"/>
          <w:color w:val="6B7A8C"/>
          <w:sz w:val="16"/>
        </w:rPr>
        <w:t>表 7  不同搜索方法的开销（结果均与预期一致）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18918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q4_searc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1891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240" w:lineRule="auto"/>
        <w:jc w:val="center"/>
      </w:pPr>
      <w:r>
        <w:rPr>
          <w:rFonts w:ascii="Times New Roman" w:hAnsi="Times New Roman" w:eastAsia="宋体"/>
          <w:color w:val="6B7A8C"/>
          <w:sz w:val="16"/>
        </w:rPr>
        <w:t>图 3  H=2 与 H=4 下五种搜索方法的叶子评估次数</w:t>
      </w:r>
    </w:p>
    <w:p>
      <w:pPr>
        <w:spacing w:before="0" w:after="40" w:line="288" w:lineRule="auto"/>
        <w:ind w:firstLine="380"/>
      </w:pPr>
      <w:r>
        <w:rPr>
          <w:rFonts w:ascii="Times New Roman" w:hAnsi="Times New Roman" w:eastAsia="宋体"/>
          <w:b w:val="0"/>
          <w:color w:val="2D3748"/>
          <w:sz w:val="19"/>
        </w:rPr>
        <w:t>Alpha-Beta 把叶子评估从 12 降到 8、从 24 降到 16（各 −33.3%）。记忆化零收益（12→12、24→24）：双方位置随行动单调变化，不存在行动换位，搜索树没有汇合点，缓存永不命中。收益排序反而削弱剪枝（8→11、16→20），因为“本步收益”的顺序与“子树真实价值”的顺序不一致：A 的最优首步 T3 按收益只排第三，α 下界建立得晚；B 端同样把差棋提前，使 β 收敛变慢。这说明启发式排序必须与评估函数同向，否则会产生负收益。</w:t>
      </w:r>
    </w:p>
    <w:p>
      <w:pPr>
        <w:pStyle w:val="Heading1"/>
        <w:keepNext/>
        <w:pBdr>
          <w:bottom w:val="single" w:sz="6" w:space="2" w:color="C9D6E3"/>
        </w:pBdr>
        <w:spacing w:before="140" w:after="60" w:line="264" w:lineRule="auto"/>
      </w:pPr>
      <w:r>
        <w:rPr>
          <w:rFonts w:ascii="Arial" w:hAnsi="Arial" w:eastAsia="微软雅黑"/>
          <w:b/>
          <w:color w:val="1F3A5F"/>
          <w:sz w:val="25"/>
        </w:rPr>
        <w:t>六、结论与创新点</w:t>
      </w:r>
    </w:p>
    <w:p>
      <w:pPr>
        <w:spacing w:before="0" w:after="30" w:line="288" w:lineRule="auto"/>
        <w:ind w:left="360" w:hanging="180"/>
      </w:pPr>
      <w:r>
        <w:rPr>
          <w:rFonts w:ascii="Times New Roman" w:hAnsi="Times New Roman" w:eastAsia="宋体"/>
          <w:color w:val="2D3748"/>
          <w:sz w:val="19"/>
        </w:rPr>
        <w:t>· 启发函数的收益取决于问题结构：随机迷宫扩展下降 51%～63%，而蛇形走廊零收益——评估启发时应同时报告地图分支度。</w:t>
      </w:r>
    </w:p>
    <w:p>
      <w:pPr>
        <w:spacing w:before="0" w:after="30" w:line="288" w:lineRule="auto"/>
        <w:ind w:left="360" w:hanging="180"/>
      </w:pPr>
      <w:r>
        <w:rPr>
          <w:rFonts w:ascii="Times New Roman" w:hAnsi="Times New Roman" w:eastAsia="宋体"/>
          <w:color w:val="2D3748"/>
          <w:sz w:val="19"/>
        </w:rPr>
        <w:t>· 可采纳性是“最坏情况保证”，经验性能反映“平均情况”：h=d 在本题虽非可采纳，仍得最优且略省 3.7% 节点；要求严格最优时应改用修正启发。</w:t>
      </w:r>
    </w:p>
    <w:p>
      <w:pPr>
        <w:spacing w:before="0" w:after="30" w:line="288" w:lineRule="auto"/>
        <w:ind w:left="360" w:hanging="180"/>
      </w:pPr>
      <w:r>
        <w:rPr>
          <w:rFonts w:ascii="Times New Roman" w:hAnsi="Times New Roman" w:eastAsia="宋体"/>
          <w:color w:val="2D3748"/>
          <w:sz w:val="19"/>
        </w:rPr>
        <w:t>· Alpha-Beta 的收益几乎完全由访问顺序决定（161 ～ 5057，相差 31 倍），完美顺序逼近理论界 162；剪枝次数不能单独作为效率指标。</w:t>
      </w:r>
    </w:p>
    <w:p>
      <w:pPr>
        <w:spacing w:before="0" w:after="30" w:line="288" w:lineRule="auto"/>
        <w:ind w:left="360" w:hanging="180"/>
      </w:pPr>
      <w:r>
        <w:rPr>
          <w:rFonts w:ascii="Times New Roman" w:hAnsi="Times New Roman" w:eastAsia="宋体"/>
          <w:color w:val="2D3748"/>
          <w:sz w:val="19"/>
        </w:rPr>
        <w:t>· 搜索深度改变策略含义：H=2 选 T2、H=4 选 T3，深层搜索才能识别阻断价值；记忆化与静态排序在本题均为负结果，提示优化策略各有适用前提。</w:t>
      </w:r>
    </w:p>
    <w:p>
      <w:pPr>
        <w:spacing w:before="0" w:after="40" w:line="288" w:lineRule="auto"/>
        <w:ind w:firstLine="380"/>
      </w:pPr>
      <w:r>
        <w:rPr>
          <w:rFonts w:ascii="Times New Roman" w:hAnsi="Times New Roman" w:eastAsia="宋体"/>
          <w:b w:val="0"/>
          <w:color w:val="2D3748"/>
          <w:sz w:val="19"/>
        </w:rPr>
        <w:t>创新点：① f 相同时优先扩展 g 更大的 high_g 平局策略，在随机迷宫上再减 33% 扩展；② 针对“终点免费”推导并证明h=max(0,d−1)·c_min 的可采纳性与一致性；③ 用独立 Minimax 构造完美顺序，以 161 对齐理论界 162 校验实现；④ 顺序生成 5 张不同迷宫做稳健性检验；⑤ 数据与插图均由同一份 JSON 生成，报告数字可完整追溯。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134" w:bottom="850" w:left="1134" w:header="51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6B7A8C"/>
        <w:sz w:val="16"/>
      </w:rPr>
      <w:t xml:space="preserve">第 </w:t>
    </w:r>
    <w:r>
      <w:rPr>
        <w:rFonts w:ascii="Times New Roman" w:hAnsi="Times New Roman" w:eastAsia="宋体"/>
        <w:color w:val="6B7A8C"/>
        <w:sz w:val="16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6B7A8C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 w:eastAsia="微软雅黑"/>
        <w:color w:val="8A98A8"/>
        <w:sz w:val="16"/>
      </w:rPr>
      <w:t>当代人工智能实验课 · 实验二  搜索算法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40"/>
    </w:pPr>
    <w:rPr>
      <w:rFonts w:ascii="Times New Roman" w:hAnsi="Times New Roman" w:eastAsia="宋体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