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22F88" w14:textId="28A6C13D" w:rsidR="00B465B3" w:rsidRDefault="0042392E" w:rsidP="00B465B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B465B3">
        <w:rPr>
          <w:rFonts w:ascii="黑体" w:eastAsia="黑体" w:hAnsi="黑体" w:hint="eastAsia"/>
          <w:sz w:val="32"/>
          <w:szCs w:val="32"/>
        </w:rPr>
        <w:t>程序误差</w:t>
      </w:r>
      <w:r w:rsidR="00921163">
        <w:rPr>
          <w:rFonts w:ascii="黑体" w:eastAsia="黑体" w:hAnsi="黑体" w:hint="eastAsia"/>
          <w:sz w:val="32"/>
          <w:szCs w:val="32"/>
        </w:rPr>
        <w:t xml:space="preserve">  </w:t>
      </w:r>
    </w:p>
    <w:p w14:paraId="37D31298" w14:textId="6D79956C" w:rsidR="00921163" w:rsidRPr="00921163" w:rsidRDefault="00921163" w:rsidP="00921163">
      <w:pPr>
        <w:ind w:left="360"/>
        <w:rPr>
          <w:rFonts w:ascii="宋体" w:eastAsia="宋体" w:hAnsi="宋体"/>
          <w:sz w:val="20"/>
          <w:szCs w:val="20"/>
        </w:rPr>
      </w:pPr>
      <w:r w:rsidRPr="00921163">
        <w:rPr>
          <w:rFonts w:ascii="宋体" w:eastAsia="宋体" w:hAnsi="宋体" w:hint="eastAsia"/>
          <w:sz w:val="20"/>
          <w:szCs w:val="20"/>
        </w:rPr>
        <w:t>1.</w:t>
      </w:r>
      <w:r>
        <w:rPr>
          <w:rFonts w:ascii="宋体" w:eastAsia="宋体" w:hAnsi="宋体" w:hint="eastAsia"/>
          <w:sz w:val="20"/>
          <w:szCs w:val="20"/>
        </w:rPr>
        <w:t>1.</w:t>
      </w:r>
      <w:r w:rsidRPr="00921163">
        <w:rPr>
          <w:rFonts w:ascii="宋体" w:eastAsia="宋体" w:hAnsi="宋体" w:hint="eastAsia"/>
          <w:sz w:val="20"/>
          <w:szCs w:val="20"/>
        </w:rPr>
        <w:t>投弹决策距离</w:t>
      </w:r>
    </w:p>
    <w:p w14:paraId="460DF1B8" w14:textId="449333FD" w:rsidR="00921163" w:rsidRDefault="00921163" w:rsidP="00AE2E9D">
      <w:pPr>
        <w:ind w:left="36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1.2</w:t>
      </w:r>
      <w:r w:rsidR="00AE2E9D">
        <w:rPr>
          <w:rFonts w:ascii="宋体" w:eastAsia="宋体" w:hAnsi="宋体" w:hint="eastAsia"/>
          <w:sz w:val="20"/>
          <w:szCs w:val="20"/>
        </w:rPr>
        <w:t>.系统速率</w:t>
      </w:r>
    </w:p>
    <w:p w14:paraId="46D27AFD" w14:textId="5D561249" w:rsidR="00AE2E9D" w:rsidRDefault="00AE2E9D" w:rsidP="00AE2E9D">
      <w:pPr>
        <w:ind w:left="360" w:firstLine="400"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1.2.1.投弹脚本刷新率</w:t>
      </w:r>
    </w:p>
    <w:p w14:paraId="0C275E37" w14:textId="317F6BF4" w:rsidR="00AE2E9D" w:rsidRDefault="00AE2E9D" w:rsidP="00AE2E9D">
      <w:pPr>
        <w:ind w:left="360" w:firstLine="400"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1.2.2.飞控信息获取刷新率</w:t>
      </w:r>
    </w:p>
    <w:p w14:paraId="27675764" w14:textId="15891A91" w:rsidR="0054447B" w:rsidRDefault="0054447B" w:rsidP="00AE2E9D">
      <w:pPr>
        <w:ind w:left="360" w:firstLine="400"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1.2.3.飞控与脚本信息传输延迟</w:t>
      </w:r>
    </w:p>
    <w:p w14:paraId="11CDF3EA" w14:textId="19AC82CA" w:rsidR="00AE2E9D" w:rsidRDefault="00AE2E9D" w:rsidP="00AE2E9D">
      <w:pPr>
        <w:ind w:left="360" w:firstLine="400"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1.2.</w:t>
      </w:r>
      <w:r w:rsidR="0054447B">
        <w:rPr>
          <w:rFonts w:ascii="宋体" w:eastAsia="宋体" w:hAnsi="宋体" w:hint="eastAsia"/>
          <w:sz w:val="16"/>
          <w:szCs w:val="16"/>
        </w:rPr>
        <w:t>4</w:t>
      </w:r>
      <w:r>
        <w:rPr>
          <w:rFonts w:ascii="宋体" w:eastAsia="宋体" w:hAnsi="宋体" w:hint="eastAsia"/>
          <w:sz w:val="16"/>
          <w:szCs w:val="16"/>
        </w:rPr>
        <w:t>.脚本运行延迟</w:t>
      </w:r>
      <w:r w:rsidR="00A603E5">
        <w:rPr>
          <w:rFonts w:ascii="宋体" w:eastAsia="宋体" w:hAnsi="宋体" w:hint="eastAsia"/>
          <w:sz w:val="16"/>
          <w:szCs w:val="16"/>
        </w:rPr>
        <w:t xml:space="preserve"> </w:t>
      </w:r>
    </w:p>
    <w:p w14:paraId="3ABE82F2" w14:textId="433A3A0A" w:rsidR="00CC0972" w:rsidRDefault="00CC0972" w:rsidP="00A603E5">
      <w:pPr>
        <w:ind w:firstLine="320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1.3.定位误差与速度测量误差</w:t>
      </w:r>
    </w:p>
    <w:p w14:paraId="61869FBB" w14:textId="754A341F" w:rsidR="00A603E5" w:rsidRDefault="00A603E5" w:rsidP="00A603E5">
      <w:pPr>
        <w:ind w:firstLine="32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1.</w:t>
      </w:r>
      <w:r w:rsidR="00CC0972">
        <w:rPr>
          <w:rFonts w:ascii="宋体" w:eastAsia="宋体" w:hAnsi="宋体" w:hint="eastAsia"/>
          <w:sz w:val="20"/>
          <w:szCs w:val="20"/>
        </w:rPr>
        <w:t>4</w:t>
      </w:r>
      <w:r>
        <w:rPr>
          <w:rFonts w:ascii="宋体" w:eastAsia="宋体" w:hAnsi="宋体" w:hint="eastAsia"/>
          <w:sz w:val="20"/>
          <w:szCs w:val="20"/>
        </w:rPr>
        <w:t>.程序总误差估算</w:t>
      </w:r>
    </w:p>
    <w:p w14:paraId="5E47AB68" w14:textId="16FB13EF" w:rsidR="00A603E5" w:rsidRDefault="00CC31CE" w:rsidP="00A603E5">
      <w:pPr>
        <w:ind w:firstLine="320"/>
        <w:rPr>
          <w:rFonts w:ascii="黑体" w:eastAsia="黑体" w:hAnsi="黑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   </w:t>
      </w:r>
      <w:r>
        <w:rPr>
          <w:rFonts w:ascii="黑体" w:eastAsia="黑体" w:hAnsi="黑体" w:hint="eastAsia"/>
          <w:sz w:val="20"/>
          <w:szCs w:val="20"/>
        </w:rPr>
        <w:t>程序误差造成的一定是投弹延迟，造成的超出距离近似为</w:t>
      </w:r>
    </w:p>
    <w:p w14:paraId="198588AA" w14:textId="4BCA585D" w:rsidR="00CC31CE" w:rsidRPr="00EB62E9" w:rsidRDefault="00EB62E9" w:rsidP="00A603E5">
      <w:pPr>
        <w:ind w:firstLine="320"/>
        <w:rPr>
          <w:rFonts w:ascii="黑体" w:eastAsia="黑体" w:hAnsi="黑体"/>
          <w:i/>
          <w:iCs/>
          <w:sz w:val="20"/>
          <w:szCs w:val="20"/>
        </w:rPr>
      </w:pPr>
      <m:oMathPara>
        <m:oMath>
          <m:r>
            <w:rPr>
              <w:rFonts w:ascii="Cambria Math" w:eastAsia="黑体" w:hAnsi="Cambria Math"/>
              <w:sz w:val="20"/>
              <w:szCs w:val="20"/>
            </w:rPr>
            <m:t>∆X</m:t>
          </m:r>
          <m:r>
            <w:rPr>
              <w:rFonts w:ascii="Cambria Math" w:eastAsia="黑体" w:hAnsi="Cambria Math"/>
              <w:sz w:val="20"/>
              <w:szCs w:val="20"/>
            </w:rPr>
            <m:t>≈</m:t>
          </m:r>
          <m:f>
            <m:fPr>
              <m:ctrlPr>
                <w:rPr>
                  <w:rFonts w:ascii="Cambria Math" w:eastAsia="黑体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黑体" w:hAnsi="Cambria Math"/>
                      <w:sz w:val="20"/>
                      <w:szCs w:val="20"/>
                    </w:rPr>
                    <m:t>G</m:t>
                  </m:r>
                </m:sub>
              </m:sSub>
              <m:r>
                <w:rPr>
                  <w:rFonts w:ascii="Cambria Math" w:eastAsia="黑体" w:hAnsi="Cambria Math"/>
                  <w:sz w:val="20"/>
                  <w:szCs w:val="20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  <w:sz w:val="20"/>
                      <w:szCs w:val="20"/>
                    </w:rPr>
                    <m:t>max</m:t>
                  </m:r>
                </m:sub>
              </m:sSub>
              <m:ctrlPr>
                <w:rPr>
                  <w:rFonts w:ascii="Cambria Math" w:eastAsia="黑体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="黑体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eastAsia="黑体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4BC79D7C" w14:textId="39923552" w:rsidR="00CC31CE" w:rsidRPr="00CC31CE" w:rsidRDefault="00CC31CE" w:rsidP="00A603E5">
      <w:pPr>
        <w:ind w:firstLine="320"/>
        <w:rPr>
          <w:rFonts w:ascii="黑体" w:eastAsia="黑体" w:hAnsi="黑体" w:hint="eastAsia"/>
          <w:iCs/>
          <w:sz w:val="20"/>
          <w:szCs w:val="20"/>
        </w:rPr>
      </w:pPr>
      <w:r>
        <w:rPr>
          <w:rFonts w:ascii="黑体" w:eastAsia="黑体" w:hAnsi="黑体" w:hint="eastAsia"/>
          <w:iCs/>
          <w:sz w:val="20"/>
          <w:szCs w:val="20"/>
        </w:rPr>
        <w:t>其中</w:t>
      </w:r>
      <m:oMath>
        <m:r>
          <w:rPr>
            <w:rFonts w:ascii="Cambria Math" w:eastAsia="黑体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eastAsia="黑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黑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黑体" w:hAnsi="Cambria Math"/>
                <w:sz w:val="20"/>
                <w:szCs w:val="20"/>
              </w:rPr>
              <m:t>max</m:t>
            </m:r>
          </m:sub>
        </m:sSub>
      </m:oMath>
      <w:r w:rsidR="00EB62E9">
        <w:rPr>
          <w:rFonts w:ascii="黑体" w:eastAsia="黑体" w:hAnsi="黑体" w:hint="eastAsia"/>
          <w:iCs/>
          <w:sz w:val="20"/>
          <w:szCs w:val="20"/>
        </w:rPr>
        <w:t>是最长刷新时间。</w:t>
      </w:r>
    </w:p>
    <w:p w14:paraId="48679769" w14:textId="1A82F9E9" w:rsidR="00B465B3" w:rsidRDefault="00B465B3" w:rsidP="00B465B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物理误差</w:t>
      </w:r>
    </w:p>
    <w:p w14:paraId="54FC16EB" w14:textId="47C761BA" w:rsidR="00EB62E9" w:rsidRDefault="00EB62E9" w:rsidP="00EB62E9">
      <w:pPr>
        <w:pStyle w:val="a3"/>
        <w:ind w:left="360" w:firstLineChars="0" w:firstLine="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2.1</w:t>
      </w:r>
      <w:r w:rsidR="00CC0972">
        <w:rPr>
          <w:rFonts w:ascii="宋体" w:eastAsia="宋体" w:hAnsi="宋体" w:hint="eastAsia"/>
          <w:sz w:val="20"/>
          <w:szCs w:val="20"/>
        </w:rPr>
        <w:t>.姿态误差</w:t>
      </w:r>
    </w:p>
    <w:p w14:paraId="28D2D6D6" w14:textId="621E5DAB" w:rsidR="00CC0972" w:rsidRDefault="00CC0972" w:rsidP="00EB62E9">
      <w:pPr>
        <w:pStyle w:val="a3"/>
        <w:ind w:left="360" w:firstLineChars="0" w:firstLine="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2.2.</w:t>
      </w:r>
      <w:r w:rsidR="005E73C7">
        <w:rPr>
          <w:rFonts w:ascii="宋体" w:eastAsia="宋体" w:hAnsi="宋体" w:hint="eastAsia"/>
          <w:sz w:val="20"/>
          <w:szCs w:val="20"/>
        </w:rPr>
        <w:t>垂直</w:t>
      </w:r>
      <w:r>
        <w:rPr>
          <w:rFonts w:ascii="宋体" w:eastAsia="宋体" w:hAnsi="宋体" w:hint="eastAsia"/>
          <w:sz w:val="20"/>
          <w:szCs w:val="20"/>
        </w:rPr>
        <w:t>空气阻力</w:t>
      </w:r>
    </w:p>
    <w:p w14:paraId="4DC8DD0B" w14:textId="731A46D1" w:rsidR="006E6EB0" w:rsidRDefault="00CC0972" w:rsidP="006E6EB0">
      <w:pPr>
        <w:pStyle w:val="a3"/>
        <w:ind w:left="360" w:firstLineChars="0" w:firstLine="40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由经验公式</w:t>
      </w:r>
      <m:oMath>
        <m:r>
          <w:rPr>
            <w:rFonts w:ascii="Cambria Math" w:eastAsia="黑体" w:hAnsi="Cambria Math"/>
            <w:sz w:val="20"/>
            <w:szCs w:val="20"/>
          </w:rPr>
          <m:t>F=</m:t>
        </m:r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="黑体" w:hAnsi="Cambria Math"/>
                <w:sz w:val="20"/>
                <w:szCs w:val="20"/>
              </w:rPr>
              <m:t>1</m:t>
            </m:r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="黑体" w:hAnsi="Cambria Math"/>
                <w:sz w:val="20"/>
                <w:szCs w:val="20"/>
              </w:rPr>
              <m:t>2</m:t>
            </m:r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eastAsia="黑体" w:hAnsi="Cambria Math"/>
            <w:sz w:val="20"/>
            <w:szCs w:val="20"/>
          </w:rPr>
          <m:t>CρS</m:t>
        </m:r>
        <m:sSup>
          <m:sSupPr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="黑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黑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黑体" w:hAnsi="Cambria Math"/>
                    <w:sz w:val="20"/>
                    <w:szCs w:val="20"/>
                  </w:rPr>
                  <m:t>A</m:t>
                </m:r>
              </m:sub>
            </m:sSub>
          </m:e>
          <m:sup>
            <m:r>
              <w:rPr>
                <w:rFonts w:ascii="Cambria Math" w:eastAsia="黑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黑体" w:eastAsia="黑体" w:hAnsi="黑体" w:hint="eastAsia"/>
          <w:sz w:val="20"/>
          <w:szCs w:val="20"/>
        </w:rPr>
        <w:t>得</w:t>
      </w:r>
      <m:oMath>
        <m:r>
          <w:rPr>
            <w:rFonts w:ascii="Cambria Math" w:eastAsia="黑体" w:hAnsi="Cambria Math"/>
            <w:sz w:val="20"/>
            <w:szCs w:val="20"/>
          </w:rPr>
          <m:t>∆a=</m:t>
        </m:r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="黑体" w:hAnsi="Cambria Math"/>
                <w:sz w:val="20"/>
                <w:szCs w:val="20"/>
              </w:rPr>
              <m:t>CρS</m:t>
            </m:r>
            <m:sSup>
              <m:sSupPr>
                <m:ctrlPr>
                  <w:rPr>
                    <w:rFonts w:ascii="Cambria Math" w:eastAsia="黑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黑体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黑体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="黑体" w:hAnsi="Cambria Math"/>
                <w:sz w:val="20"/>
                <w:szCs w:val="20"/>
              </w:rPr>
              <m:t>2m</m:t>
            </m:r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den>
        </m:f>
      </m:oMath>
      <w:r w:rsidR="005E73C7">
        <w:rPr>
          <w:rFonts w:ascii="黑体" w:eastAsia="黑体" w:hAnsi="黑体" w:hint="eastAsia"/>
          <w:sz w:val="20"/>
          <w:szCs w:val="20"/>
        </w:rPr>
        <w:t>，即实际垂直加速度</w:t>
      </w:r>
      <m:oMath>
        <m:r>
          <w:rPr>
            <w:rFonts w:ascii="Cambria Math" w:eastAsia="黑体" w:hAnsi="Cambria Math"/>
            <w:sz w:val="20"/>
            <w:szCs w:val="20"/>
          </w:rPr>
          <m:t>a≈g-∆a=g-</m:t>
        </m:r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="黑体" w:hAnsi="Cambria Math"/>
                <w:sz w:val="20"/>
                <w:szCs w:val="20"/>
              </w:rPr>
              <m:t>CρS</m:t>
            </m:r>
            <m:sSup>
              <m:sSupPr>
                <m:ctrlPr>
                  <w:rPr>
                    <w:rFonts w:ascii="Cambria Math" w:eastAsia="黑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黑体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黑体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="黑体" w:hAnsi="Cambria Math"/>
                <w:sz w:val="20"/>
                <w:szCs w:val="20"/>
              </w:rPr>
              <m:t>2m</m:t>
            </m:r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den>
        </m:f>
      </m:oMath>
      <w:r w:rsidR="006E6EB0">
        <w:rPr>
          <w:rFonts w:ascii="黑体" w:eastAsia="黑体" w:hAnsi="黑体" w:hint="eastAsia"/>
          <w:sz w:val="20"/>
          <w:szCs w:val="20"/>
        </w:rPr>
        <w:t>，其中</w:t>
      </w:r>
      <m:oMath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V</m:t>
        </m:r>
        <m:r>
          <m:rPr>
            <m:sty m:val="p"/>
          </m:rPr>
          <w:rPr>
            <w:rFonts w:ascii="Cambria Math" w:eastAsia="黑体" w:hAnsi="Cambria Math" w:hint="eastAsia"/>
            <w:sz w:val="20"/>
            <w:szCs w:val="20"/>
          </w:rPr>
          <m:t>≈</m:t>
        </m:r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黑体" w:hAnsi="Cambria Math"/>
                    <w:sz w:val="20"/>
                    <w:szCs w:val="20"/>
                  </w:rPr>
                  <m:t>2gh</m:t>
                </m:r>
              </m:e>
            </m:rad>
          </m:num>
          <m:den>
            <m:r>
              <w:rPr>
                <w:rFonts w:ascii="Cambria Math" w:eastAsia="黑体" w:hAnsi="Cambria Math"/>
                <w:sz w:val="20"/>
                <w:szCs w:val="20"/>
              </w:rPr>
              <m:t>2</m:t>
            </m:r>
          </m:den>
        </m:f>
      </m:oMath>
      <w:r w:rsidR="006E6EB0">
        <w:rPr>
          <w:rFonts w:ascii="黑体" w:eastAsia="黑体" w:hAnsi="黑体" w:hint="eastAsia"/>
          <w:sz w:val="20"/>
          <w:szCs w:val="20"/>
        </w:rPr>
        <w:t>，g与比赛地点有关，S近似为水瓶</w:t>
      </w:r>
      <w:r w:rsidR="00CA3A4D">
        <w:rPr>
          <w:rFonts w:ascii="黑体" w:eastAsia="黑体" w:hAnsi="黑体" w:hint="eastAsia"/>
          <w:sz w:val="20"/>
          <w:szCs w:val="20"/>
        </w:rPr>
        <w:t>纵</w:t>
      </w:r>
      <w:r w:rsidR="006E6EB0">
        <w:rPr>
          <w:rFonts w:ascii="黑体" w:eastAsia="黑体" w:hAnsi="黑体" w:hint="eastAsia"/>
          <w:sz w:val="20"/>
          <w:szCs w:val="20"/>
        </w:rPr>
        <w:t>截面积，m为水瓶质量，C近似取0.6，ρ近似取1.293kg/m</w:t>
      </w:r>
      <w:r w:rsidR="006E6EB0">
        <w:rPr>
          <w:rFonts w:ascii="黑体" w:eastAsia="黑体" w:hAnsi="黑体" w:hint="eastAsia"/>
          <w:sz w:val="20"/>
          <w:szCs w:val="20"/>
          <w:vertAlign w:val="superscript"/>
        </w:rPr>
        <w:t>3</w:t>
      </w:r>
      <w:r w:rsidR="006E6EB0">
        <w:rPr>
          <w:rFonts w:ascii="黑体" w:eastAsia="黑体" w:hAnsi="黑体" w:hint="eastAsia"/>
          <w:sz w:val="20"/>
          <w:szCs w:val="20"/>
        </w:rPr>
        <w:t>。</w:t>
      </w:r>
    </w:p>
    <w:p w14:paraId="544DE513" w14:textId="6815CD49" w:rsidR="006E6EB0" w:rsidRDefault="006E6EB0" w:rsidP="006E6EB0">
      <w:pPr>
        <w:ind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2.3.水平空气阻力</w:t>
      </w:r>
    </w:p>
    <w:p w14:paraId="6925BECE" w14:textId="5D6F3C73" w:rsidR="006E6EB0" w:rsidRDefault="006E6EB0" w:rsidP="006E6EB0">
      <w:pPr>
        <w:ind w:firstLine="400"/>
        <w:rPr>
          <w:rFonts w:ascii="黑体" w:eastAsia="黑体" w:hAnsi="黑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   </w:t>
      </w:r>
      <w:r>
        <w:rPr>
          <w:rFonts w:ascii="黑体" w:eastAsia="黑体" w:hAnsi="黑体" w:hint="eastAsia"/>
          <w:sz w:val="20"/>
          <w:szCs w:val="20"/>
        </w:rPr>
        <w:t>由上式得</w:t>
      </w:r>
      <m:oMath>
        <m:r>
          <w:rPr>
            <w:rFonts w:ascii="Cambria Math" w:eastAsia="黑体" w:hAnsi="Cambria Math"/>
            <w:sz w:val="20"/>
            <w:szCs w:val="20"/>
          </w:rPr>
          <m:t>∆v≈∆at≈</m:t>
        </m:r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="黑体" w:hAnsi="Cambria Math"/>
                <w:sz w:val="20"/>
                <w:szCs w:val="20"/>
              </w:rPr>
              <m:t>CρS</m:t>
            </m:r>
            <m:sSup>
              <m:sSupPr>
                <m:ctrlPr>
                  <w:rPr>
                    <w:rFonts w:ascii="Cambria Math" w:eastAsia="黑体" w:hAnsi="Cambria Math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eastAsia="黑体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="黑体" w:hAnsi="Cambria Math"/>
                <w:sz w:val="20"/>
                <w:szCs w:val="20"/>
              </w:rPr>
              <m:t>2m</m:t>
            </m:r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den>
        </m:f>
        <m:rad>
          <m:radPr>
            <m:degHide m:val="1"/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黑体" w:hAnsi="Cambria Math"/>
                    <w:sz w:val="20"/>
                    <w:szCs w:val="20"/>
                  </w:rPr>
                  <m:t>2h</m:t>
                </m:r>
                <m:ctrlPr>
                  <w:rPr>
                    <w:rFonts w:ascii="Cambria Math" w:eastAsia="黑体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eastAsia="黑体" w:hAnsi="Cambria Math"/>
                    <w:sz w:val="20"/>
                    <w:szCs w:val="20"/>
                  </w:rPr>
                  <m:t>g</m:t>
                </m:r>
                <m:ctrlPr>
                  <w:rPr>
                    <w:rFonts w:ascii="Cambria Math" w:eastAsia="黑体" w:hAnsi="Cambria Math"/>
                    <w:i/>
                    <w:sz w:val="20"/>
                    <w:szCs w:val="20"/>
                  </w:rPr>
                </m:ctrlPr>
              </m:den>
            </m:f>
          </m:e>
        </m:rad>
      </m:oMath>
      <w:r w:rsidR="002B624E">
        <w:rPr>
          <w:rFonts w:ascii="黑体" w:eastAsia="黑体" w:hAnsi="黑体" w:hint="eastAsia"/>
          <w:sz w:val="20"/>
          <w:szCs w:val="20"/>
        </w:rPr>
        <w:t>，V</w:t>
      </w:r>
      <w:r w:rsidR="002B624E">
        <w:rPr>
          <w:rFonts w:ascii="黑体" w:eastAsia="黑体" w:hAnsi="黑体" w:hint="eastAsia"/>
          <w:sz w:val="20"/>
          <w:szCs w:val="20"/>
          <w:vertAlign w:val="subscript"/>
        </w:rPr>
        <w:t>A</w:t>
      </w:r>
      <w:r w:rsidR="002B624E">
        <w:rPr>
          <w:rFonts w:ascii="黑体" w:eastAsia="黑体" w:hAnsi="黑体" w:hint="eastAsia"/>
          <w:sz w:val="20"/>
          <w:szCs w:val="20"/>
        </w:rPr>
        <w:t>为空速，S</w:t>
      </w:r>
      <w:r w:rsidR="000761B2">
        <w:rPr>
          <w:rFonts w:ascii="黑体" w:eastAsia="黑体" w:hAnsi="黑体" w:hint="eastAsia"/>
          <w:sz w:val="20"/>
          <w:szCs w:val="20"/>
        </w:rPr>
        <w:t>近似</w:t>
      </w:r>
      <w:r w:rsidR="002B624E">
        <w:rPr>
          <w:rFonts w:ascii="黑体" w:eastAsia="黑体" w:hAnsi="黑体" w:hint="eastAsia"/>
          <w:sz w:val="20"/>
          <w:szCs w:val="20"/>
        </w:rPr>
        <w:t>为水瓶横截面积。</w:t>
      </w:r>
    </w:p>
    <w:p w14:paraId="702AB0E4" w14:textId="64E8219D" w:rsidR="002B624E" w:rsidRPr="002B624E" w:rsidRDefault="002B624E" w:rsidP="002B624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2B624E">
        <w:rPr>
          <w:rFonts w:ascii="黑体" w:eastAsia="黑体" w:hAnsi="黑体" w:hint="eastAsia"/>
          <w:sz w:val="32"/>
          <w:szCs w:val="32"/>
        </w:rPr>
        <w:t>总计算式</w:t>
      </w:r>
    </w:p>
    <w:p w14:paraId="74EA8B1F" w14:textId="64851E0F" w:rsidR="002B624E" w:rsidRPr="0026269A" w:rsidRDefault="0026269A" w:rsidP="002B624E">
      <w:pPr>
        <w:pStyle w:val="a3"/>
        <w:ind w:left="360" w:firstLineChars="0" w:firstLine="0"/>
        <w:rPr>
          <w:rFonts w:ascii="黑体" w:eastAsia="黑体" w:hAnsi="黑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黑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黑体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="黑体" w:hAnsi="Cambria Math"/>
              <w:sz w:val="20"/>
              <w:szCs w:val="20"/>
            </w:rPr>
            <m:t>=Haversine{</m:t>
          </m:r>
          <m:d>
            <m:dPr>
              <m:ctrlPr>
                <w:rPr>
                  <w:rFonts w:ascii="Cambria Math" w:eastAsia="黑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黑体" w:hAnsi="Cambria Math"/>
                  <w:sz w:val="20"/>
                  <w:szCs w:val="20"/>
                </w:rPr>
                <m:t>targetx,targety</m:t>
              </m:r>
            </m:e>
          </m:d>
          <m:r>
            <w:rPr>
              <w:rFonts w:ascii="Cambria Math" w:eastAsia="黑体" w:hAnsi="Cambria Math"/>
              <w:sz w:val="20"/>
              <w:szCs w:val="20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黑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黑体" w:hAnsi="Cambria Math"/>
                  <w:sz w:val="20"/>
                  <w:szCs w:val="20"/>
                </w:rPr>
                <m:t>x+</m:t>
              </m:r>
              <m:d>
                <m:dPr>
                  <m:ctrlPr>
                    <w:rPr>
                      <w:rFonts w:ascii="Cambria Math" w:eastAsia="黑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="黑体" w:hAnsi="Cambria Math"/>
                      <w:sz w:val="20"/>
                      <w:szCs w:val="20"/>
                    </w:rPr>
                    <m:t>-0.707∆v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黑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黑体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黑体" w:hAnsi="Cambria Math"/>
                          <w:sz w:val="20"/>
                          <w:szCs w:val="20"/>
                        </w:rPr>
                        <m:t>2h</m:t>
                      </m:r>
                      <m:ctrlPr>
                        <w:rPr>
                          <w:rFonts w:ascii="Cambria Math" w:eastAsia="黑体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eastAsia="黑体" w:hAnsi="Cambria Math"/>
                          <w:sz w:val="20"/>
                          <w:szCs w:val="20"/>
                        </w:rPr>
                        <m:t>g</m:t>
                      </m:r>
                      <m:ctrlPr>
                        <w:rPr>
                          <w:rFonts w:ascii="Cambria Math" w:eastAsia="黑体" w:hAnsi="Cambria Math"/>
                          <w:i/>
                          <w:sz w:val="20"/>
                          <w:szCs w:val="20"/>
                        </w:rPr>
                      </m:ctrlPr>
                    </m:den>
                  </m:f>
                </m:e>
              </m:rad>
              <m:r>
                <w:rPr>
                  <w:rFonts w:ascii="Cambria Math" w:eastAsia="黑体" w:hAnsi="Cambria Math"/>
                  <w:sz w:val="20"/>
                  <w:szCs w:val="20"/>
                </w:rPr>
                <m:t>,y</m:t>
              </m:r>
              <m:r>
                <w:rPr>
                  <w:rFonts w:ascii="Cambria Math" w:eastAsia="黑体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="黑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="黑体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黑体" w:hAnsi="Cambria Math"/>
                      <w:sz w:val="20"/>
                      <w:szCs w:val="20"/>
                    </w:rPr>
                    <m:t>0.707∆</m:t>
                  </m:r>
                  <m:r>
                    <w:rPr>
                      <w:rFonts w:ascii="Cambria Math" w:eastAsia="黑体" w:hAnsi="Cambria Math"/>
                      <w:sz w:val="20"/>
                      <w:szCs w:val="20"/>
                    </w:rPr>
                    <m:t>v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黑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黑体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黑体" w:hAnsi="Cambria Math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eastAsia="黑体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="黑体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eastAsia="黑体" w:hAnsi="Cambria Math"/>
                          <w:sz w:val="20"/>
                          <w:szCs w:val="20"/>
                        </w:rPr>
                        <m:t>g</m:t>
                      </m:r>
                      <m:ctrlPr>
                        <w:rPr>
                          <w:rFonts w:ascii="Cambria Math" w:eastAsia="黑体" w:hAnsi="Cambria Math"/>
                          <w:i/>
                          <w:sz w:val="20"/>
                          <w:szCs w:val="20"/>
                        </w:rPr>
                      </m:ctrlPr>
                    </m:den>
                  </m:f>
                </m:e>
              </m:rad>
            </m:e>
          </m:d>
          <m:r>
            <w:rPr>
              <w:rFonts w:ascii="Cambria Math" w:eastAsia="黑体" w:hAnsi="Cambria Math"/>
              <w:sz w:val="20"/>
              <w:szCs w:val="20"/>
            </w:rPr>
            <m:t>}+∆X+∆</m:t>
          </m:r>
          <m:sSup>
            <m:sSupPr>
              <m:ctrlPr>
                <w:rPr>
                  <w:rFonts w:ascii="Cambria Math" w:eastAsia="黑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黑体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黑体" w:hAnsi="Cambria Math"/>
                  <w:sz w:val="20"/>
                  <w:szCs w:val="20"/>
                </w:rPr>
                <m:t>'</m:t>
              </m:r>
            </m:sup>
          </m:sSup>
        </m:oMath>
      </m:oMathPara>
    </w:p>
    <w:p w14:paraId="4707FC9C" w14:textId="0A1A5EFE" w:rsidR="0026269A" w:rsidRPr="0026269A" w:rsidRDefault="0026269A" w:rsidP="002B624E">
      <w:pPr>
        <w:pStyle w:val="a3"/>
        <w:ind w:left="360" w:firstLineChars="0" w:firstLine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其中ΔX</w:t>
      </w:r>
      <w:r>
        <w:rPr>
          <w:rFonts w:ascii="黑体" w:eastAsia="黑体" w:hAnsi="黑体"/>
          <w:sz w:val="20"/>
          <w:szCs w:val="20"/>
        </w:rPr>
        <w:t>’</w:t>
      </w:r>
      <w:r>
        <w:rPr>
          <w:rFonts w:ascii="黑体" w:eastAsia="黑体" w:hAnsi="黑体" w:hint="eastAsia"/>
          <w:sz w:val="20"/>
          <w:szCs w:val="20"/>
        </w:rPr>
        <w:t>为补偿距离。</w:t>
      </w:r>
    </w:p>
    <w:sectPr w:rsidR="0026269A" w:rsidRPr="00262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1B40"/>
    <w:multiLevelType w:val="multilevel"/>
    <w:tmpl w:val="482E7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19618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9F"/>
    <w:rsid w:val="00002205"/>
    <w:rsid w:val="00032EE5"/>
    <w:rsid w:val="000761B2"/>
    <w:rsid w:val="00154B0E"/>
    <w:rsid w:val="0025579B"/>
    <w:rsid w:val="0026269A"/>
    <w:rsid w:val="002A4D31"/>
    <w:rsid w:val="002B624E"/>
    <w:rsid w:val="00395AF0"/>
    <w:rsid w:val="003B609F"/>
    <w:rsid w:val="0042392E"/>
    <w:rsid w:val="0054447B"/>
    <w:rsid w:val="005E73C7"/>
    <w:rsid w:val="006E6EB0"/>
    <w:rsid w:val="00921163"/>
    <w:rsid w:val="00A603E5"/>
    <w:rsid w:val="00AE2E9D"/>
    <w:rsid w:val="00B465B3"/>
    <w:rsid w:val="00CA3A4D"/>
    <w:rsid w:val="00CB1823"/>
    <w:rsid w:val="00CB4318"/>
    <w:rsid w:val="00CC0972"/>
    <w:rsid w:val="00CC31CE"/>
    <w:rsid w:val="00EB62E9"/>
    <w:rsid w:val="00F3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A684"/>
  <w15:chartTrackingRefBased/>
  <w15:docId w15:val="{EDF00096-C9D2-4AE0-B2CD-355054C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211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道瑄 张</dc:creator>
  <cp:keywords/>
  <dc:description/>
  <cp:lastModifiedBy>道瑄 张</cp:lastModifiedBy>
  <cp:revision>8</cp:revision>
  <dcterms:created xsi:type="dcterms:W3CDTF">2024-07-11T04:52:00Z</dcterms:created>
  <dcterms:modified xsi:type="dcterms:W3CDTF">2024-07-11T10:12:00Z</dcterms:modified>
</cp:coreProperties>
</file>