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B7" w:rsidRDefault="00410BA7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7EB7" w:rsidRDefault="00ED7EB7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ED7EB7" w:rsidRDefault="00ED7EB7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ED7EB7" w:rsidRDefault="00ED7EB7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ED7EB7" w:rsidRDefault="00ED7EB7"/>
    <w:p w:rsidR="00ED7EB7" w:rsidRDefault="00ED7EB7"/>
    <w:p w:rsidR="00ED7EB7" w:rsidRDefault="00410BA7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ED7EB7" w:rsidRDefault="00B26B1C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ED7EB7" w:rsidRDefault="00410BA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ED7EB7" w:rsidRDefault="00ED7EB7"/>
    <w:p w:rsidR="00ED7EB7" w:rsidRDefault="00410BA7">
      <w:pPr>
        <w:pStyle w:val="a3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ED7EB7" w:rsidRDefault="00ED7EB7"/>
    <w:p w:rsidR="00ED7EB7" w:rsidRDefault="00ED7EB7"/>
    <w:p w:rsidR="00ED7EB7" w:rsidRDefault="00ED7EB7"/>
    <w:p w:rsidR="00ED7EB7" w:rsidRDefault="00ED7EB7"/>
    <w:p w:rsidR="00B57E75" w:rsidRDefault="00B57E75"/>
    <w:p w:rsidR="00B57E75" w:rsidRDefault="00B57E75"/>
    <w:p w:rsidR="00A6384F" w:rsidRDefault="00A6384F">
      <w:pPr>
        <w:rPr>
          <w:rFonts w:hint="eastAsia"/>
        </w:rPr>
      </w:pPr>
    </w:p>
    <w:p w:rsidR="00ED7EB7" w:rsidRDefault="00410BA7">
      <w:pPr>
        <w:pStyle w:val="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ED7EB7" w:rsidRPr="00A6384F" w:rsidRDefault="00ED7EB7">
      <w:pPr>
        <w:widowControl w:val="0"/>
        <w:spacing w:after="180"/>
        <w:rPr>
          <w:rFonts w:ascii="Calibri" w:hAnsi="Calibri" w:cs="Calibri" w:hint="eastAsia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ED7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ED7EB7" w:rsidRDefault="00410B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ED7EB7" w:rsidRDefault="00410B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ED7EB7" w:rsidRDefault="00410B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ED7EB7" w:rsidRDefault="00410B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ED7EB7">
        <w:tc>
          <w:tcPr>
            <w:tcW w:w="1470" w:type="dxa"/>
          </w:tcPr>
          <w:p w:rsidR="00ED7EB7" w:rsidRPr="00A6384F" w:rsidRDefault="00A6384F">
            <w:pPr>
              <w:widowControl w:val="0"/>
              <w:contextualSpacing w:val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2017/12/10</w:t>
            </w:r>
          </w:p>
        </w:tc>
        <w:tc>
          <w:tcPr>
            <w:tcW w:w="1275" w:type="dxa"/>
          </w:tcPr>
          <w:p w:rsidR="00ED7EB7" w:rsidRPr="00A6384F" w:rsidRDefault="00A6384F">
            <w:pPr>
              <w:widowControl w:val="0"/>
              <w:contextualSpacing w:val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ED7EB7" w:rsidRPr="00A6384F" w:rsidRDefault="00A6384F">
            <w:pPr>
              <w:widowControl w:val="0"/>
              <w:contextualSpacing w:val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Dongmin Kim</w:t>
            </w:r>
          </w:p>
        </w:tc>
        <w:tc>
          <w:tcPr>
            <w:tcW w:w="4785" w:type="dxa"/>
          </w:tcPr>
          <w:p w:rsidR="00ED7EB7" w:rsidRPr="00A6384F" w:rsidRDefault="00A6384F">
            <w:pPr>
              <w:widowControl w:val="0"/>
              <w:contextualSpacing w:val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Fi</w:t>
            </w:r>
            <w:r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 w:hint="eastAsia"/>
                <w:sz w:val="22"/>
                <w:szCs w:val="22"/>
              </w:rPr>
              <w:t>st attempt</w:t>
            </w:r>
          </w:p>
        </w:tc>
      </w:tr>
      <w:tr w:rsidR="00ED7EB7">
        <w:tc>
          <w:tcPr>
            <w:tcW w:w="1470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D7EB7">
        <w:tc>
          <w:tcPr>
            <w:tcW w:w="1470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D7EB7">
        <w:tc>
          <w:tcPr>
            <w:tcW w:w="1470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D7EB7">
        <w:tc>
          <w:tcPr>
            <w:tcW w:w="1470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D7EB7" w:rsidRDefault="00ED7E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D7EB7" w:rsidRDefault="00410BA7">
      <w:pPr>
        <w:pStyle w:val="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</w:t>
      </w:r>
      <w:r>
        <w:t>able of Contents</w:t>
      </w:r>
    </w:p>
    <w:p w:rsidR="00ED7EB7" w:rsidRDefault="00ED7EB7">
      <w:pPr>
        <w:rPr>
          <w:b/>
          <w:color w:val="B7B7B7"/>
        </w:rPr>
      </w:pPr>
    </w:p>
    <w:sdt>
      <w:sdtPr>
        <w:id w:val="-1475834356"/>
        <w:docPartObj>
          <w:docPartGallery w:val="Table of Contents"/>
          <w:docPartUnique/>
        </w:docPartObj>
      </w:sdtPr>
      <w:sdtEndPr/>
      <w:sdtContent>
        <w:p w:rsidR="00A6384F" w:rsidRDefault="00A6384F">
          <w:pPr>
            <w:spacing w:before="80" w:line="240" w:lineRule="auto"/>
          </w:pPr>
        </w:p>
        <w:p w:rsidR="00ED7EB7" w:rsidRDefault="00410BA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ED7EB7" w:rsidRDefault="00410BA7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ED7EB7" w:rsidRDefault="00410BA7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ED7EB7" w:rsidRDefault="00410BA7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ED7EB7" w:rsidRDefault="00410B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ED7EB7" w:rsidRDefault="00410B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ED7EB7" w:rsidRDefault="00410BA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ED7EB7" w:rsidRDefault="00410BA7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ED7EB7" w:rsidRDefault="00410B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ED7EB7" w:rsidRDefault="00410B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ED7EB7" w:rsidRDefault="00410B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ED7EB7" w:rsidRDefault="00410B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A6384F" w:rsidRDefault="00410BA7" w:rsidP="00A6384F">
          <w:pPr>
            <w:spacing w:before="60" w:after="80" w:line="240" w:lineRule="auto"/>
            <w:ind w:left="360"/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  <w:p w:rsidR="00A6384F" w:rsidRDefault="00A6384F" w:rsidP="00A6384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  <w:p w:rsidR="00A6384F" w:rsidRDefault="00A6384F" w:rsidP="00A6384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  <w:p w:rsidR="00A6384F" w:rsidRDefault="00A6384F" w:rsidP="00A6384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  <w:p w:rsidR="00A6384F" w:rsidRDefault="00A6384F" w:rsidP="00A6384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  <w:p w:rsidR="00A6384F" w:rsidRPr="00A6384F" w:rsidRDefault="00410BA7" w:rsidP="00A6384F">
          <w:pPr>
            <w:spacing w:before="60" w:after="80" w:line="240" w:lineRule="auto"/>
            <w:ind w:left="360"/>
            <w:rPr>
              <w:rFonts w:hint="eastAsia"/>
              <w:color w:val="1155CC"/>
              <w:u w:val="single"/>
            </w:rPr>
          </w:pPr>
        </w:p>
      </w:sdtContent>
    </w:sdt>
    <w:bookmarkStart w:id="9" w:name="_fulgh8sf1ocg" w:colFirst="0" w:colLast="0" w:displacedByCustomXml="prev"/>
    <w:bookmarkEnd w:id="9" w:displacedByCustomXml="prev"/>
    <w:p w:rsidR="00ED7EB7" w:rsidRDefault="00410BA7">
      <w:pPr>
        <w:pStyle w:val="1"/>
        <w:contextualSpacing w:val="0"/>
      </w:pPr>
      <w:r>
        <w:lastRenderedPageBreak/>
        <w:t>P</w:t>
      </w:r>
      <w:r>
        <w:t>urpose of the Functional Safety Concept</w:t>
      </w:r>
    </w:p>
    <w:p w:rsidR="00EE1814" w:rsidRPr="00EE1814" w:rsidRDefault="00EE1814" w:rsidP="00EE1814">
      <w:pPr>
        <w:rPr>
          <w:rFonts w:hint="eastAsia"/>
        </w:rPr>
      </w:pPr>
    </w:p>
    <w:p w:rsidR="00ED7EB7" w:rsidRDefault="00EE1814">
      <w:r>
        <w:t>Purpose of t</w:t>
      </w:r>
      <w:r w:rsidRPr="00EE1814">
        <w:t xml:space="preserve">he functional safety concept </w:t>
      </w:r>
      <w:r>
        <w:t xml:space="preserve">is to </w:t>
      </w:r>
      <w:r w:rsidRPr="00EE1814">
        <w:t>identify new requirements</w:t>
      </w:r>
      <w:r w:rsidR="00284F7C">
        <w:t xml:space="preserve"> </w:t>
      </w:r>
      <w:r w:rsidR="00284F7C">
        <w:t xml:space="preserve">at </w:t>
      </w:r>
      <w:r w:rsidR="00284F7C" w:rsidRPr="00EE1814">
        <w:t>the general functionality</w:t>
      </w:r>
      <w:r w:rsidRPr="00EE1814">
        <w:t xml:space="preserve"> </w:t>
      </w:r>
      <w:r w:rsidR="00284F7C">
        <w:t>of</w:t>
      </w:r>
      <w:r w:rsidR="008E21AB" w:rsidRPr="00EE1814">
        <w:t xml:space="preserve"> the </w:t>
      </w:r>
      <w:r w:rsidR="008E21AB">
        <w:t>lane assistance system</w:t>
      </w:r>
      <w:r w:rsidR="008E21AB" w:rsidRPr="00EE1814">
        <w:t xml:space="preserve"> </w:t>
      </w:r>
      <w:r w:rsidRPr="00EE1814">
        <w:t xml:space="preserve">and </w:t>
      </w:r>
      <w:r>
        <w:t xml:space="preserve">to </w:t>
      </w:r>
      <w:r w:rsidRPr="00EE1814">
        <w:t>allocate these requirements</w:t>
      </w:r>
      <w:r w:rsidR="008E21AB">
        <w:t>.</w:t>
      </w:r>
    </w:p>
    <w:p w:rsidR="00EE1814" w:rsidRPr="00EE1814" w:rsidRDefault="00EE1814">
      <w:pPr>
        <w:rPr>
          <w:rFonts w:hint="eastAsia"/>
        </w:rPr>
      </w:pPr>
    </w:p>
    <w:p w:rsidR="00ED7EB7" w:rsidRDefault="00410BA7">
      <w:pPr>
        <w:pStyle w:val="1"/>
        <w:contextualSpacing w:val="0"/>
      </w:pPr>
      <w:bookmarkStart w:id="10" w:name="_757cx6xm46zb" w:colFirst="0" w:colLast="0"/>
      <w:bookmarkEnd w:id="10"/>
      <w:r>
        <w:t>I</w:t>
      </w:r>
      <w:r>
        <w:t>nputs to the Functional Safety Concept</w:t>
      </w:r>
    </w:p>
    <w:p w:rsidR="00ED7EB7" w:rsidRDefault="00410BA7">
      <w:pPr>
        <w:pStyle w:val="2"/>
        <w:contextualSpacing w:val="0"/>
      </w:pPr>
      <w:bookmarkStart w:id="11" w:name="_pi1c1upmo8jt" w:colFirst="0" w:colLast="0"/>
      <w:bookmarkEnd w:id="11"/>
      <w:r>
        <w:t>S</w:t>
      </w:r>
      <w:r>
        <w:t>afety goals from the Hazard Analysis and Risk Assessment</w:t>
      </w:r>
    </w:p>
    <w:p w:rsidR="00ED7EB7" w:rsidRDefault="00ED7EB7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55"/>
        <w:gridCol w:w="7305"/>
      </w:tblGrid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Pr="00B5301A" w:rsidRDefault="00B5301A">
            <w:pPr>
              <w:widowControl w:val="0"/>
              <w:spacing w:line="240" w:lineRule="auto"/>
              <w:rPr>
                <w:lang w:val="en-US"/>
              </w:rPr>
            </w:pPr>
            <w:r w:rsidRPr="00B5301A">
              <w:rPr>
                <w:lang w:val="en-US"/>
              </w:rPr>
              <w:t>The oscillating steering torque from the lane departure warning function shall be limited</w:t>
            </w:r>
            <w:r>
              <w:rPr>
                <w:lang w:val="en-US"/>
              </w:rPr>
              <w:t>.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B5301A">
            <w:pPr>
              <w:widowControl w:val="0"/>
              <w:spacing w:line="240" w:lineRule="auto"/>
            </w:pPr>
            <w:r w:rsidRPr="00B5301A">
              <w:t>The lane keeping assistance function shall be time limited, and the additional steering torque shall end after a given time interval so that the driver cannot misuse the system for autonomous driving.</w:t>
            </w:r>
          </w:p>
        </w:tc>
      </w:tr>
    </w:tbl>
    <w:p w:rsidR="00ED7EB7" w:rsidRDefault="00ED7EB7"/>
    <w:p w:rsidR="00ED7EB7" w:rsidRDefault="00410BA7">
      <w:pPr>
        <w:pStyle w:val="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EC007D" w:rsidRDefault="00EC007D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B7" w:rsidRDefault="00410BA7">
      <w:pPr>
        <w:pStyle w:val="3"/>
        <w:contextualSpacing w:val="0"/>
      </w:pPr>
      <w:bookmarkStart w:id="13" w:name="_cqb49updinx4" w:colFirst="0" w:colLast="0"/>
      <w:bookmarkEnd w:id="13"/>
      <w:r>
        <w:lastRenderedPageBreak/>
        <w:t>Description of architecture elements</w:t>
      </w:r>
    </w:p>
    <w:p w:rsidR="00ED7EB7" w:rsidRDefault="00ED7EB7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795"/>
        <w:gridCol w:w="5565"/>
      </w:tblGrid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7D4B5F">
            <w:pPr>
              <w:widowControl w:val="0"/>
              <w:spacing w:line="240" w:lineRule="auto"/>
            </w:pPr>
            <w:r>
              <w:rPr>
                <w:rFonts w:hint="eastAsia"/>
              </w:rPr>
              <w:t>The camera sensor reads in images from the road.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7D4B5F">
            <w:pPr>
              <w:widowControl w:val="0"/>
              <w:spacing w:line="240" w:lineRule="auto"/>
            </w:pPr>
            <w:r>
              <w:rPr>
                <w:rFonts w:hint="eastAsia"/>
              </w:rPr>
              <w:t>The camera sensor ECU is to detect lane lines and determine when the vehicle leaves the lane by mistake.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7D4B5F" w:rsidP="007D4B5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The car display shows information about </w:t>
            </w:r>
            <w:r>
              <w:t>lane assistance system.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7D4B5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The car display ECU </w:t>
            </w:r>
            <w:r>
              <w:t>converts the incoming data from the camera subsystem into information for the driver.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7D4B5F">
            <w:pPr>
              <w:widowControl w:val="0"/>
              <w:spacing w:line="240" w:lineRule="auto"/>
            </w:pPr>
            <w:r>
              <w:rPr>
                <w:rFonts w:hint="eastAsia"/>
              </w:rPr>
              <w:t>T</w:t>
            </w:r>
            <w:r>
              <w:t>he driver steering torque sensor is sensing the steering torque.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7D4B5F">
            <w:pPr>
              <w:widowControl w:val="0"/>
              <w:spacing w:line="240" w:lineRule="auto"/>
            </w:pPr>
            <w:r>
              <w:rPr>
                <w:rFonts w:hint="eastAsia"/>
              </w:rPr>
              <w:t>T</w:t>
            </w:r>
            <w:r>
              <w:t>he electronic power</w:t>
            </w:r>
            <w:r w:rsidR="00E97C22">
              <w:t xml:space="preserve"> steering ECU measures the torque provided by the driver and then adding an appropriate amount of torque based on a lane assistance system torque request.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7D4B5F">
            <w:pPr>
              <w:widowControl w:val="0"/>
              <w:spacing w:line="240" w:lineRule="auto"/>
            </w:pPr>
            <w:r>
              <w:rPr>
                <w:rFonts w:hint="eastAsia"/>
              </w:rPr>
              <w:t>T</w:t>
            </w:r>
            <w:r>
              <w:t>he motor provides torque to steering wheel.</w:t>
            </w:r>
          </w:p>
        </w:tc>
      </w:tr>
    </w:tbl>
    <w:p w:rsidR="00ED7EB7" w:rsidRDefault="00ED7EB7"/>
    <w:p w:rsidR="00E97C22" w:rsidRDefault="00E97C22"/>
    <w:p w:rsidR="00E97C22" w:rsidRDefault="00E97C22"/>
    <w:p w:rsidR="00E97C22" w:rsidRDefault="00E97C22">
      <w:pPr>
        <w:rPr>
          <w:rFonts w:hint="eastAsia"/>
        </w:rPr>
      </w:pPr>
    </w:p>
    <w:p w:rsidR="00ED7EB7" w:rsidRDefault="00410BA7">
      <w:pPr>
        <w:pStyle w:val="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ED7EB7" w:rsidRDefault="00410BA7">
      <w:r>
        <w:t>The functional safety concept consists of:</w:t>
      </w:r>
    </w:p>
    <w:p w:rsidR="00ED7EB7" w:rsidRDefault="00410BA7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ED7EB7" w:rsidRDefault="00410BA7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ED7EB7" w:rsidRDefault="00410BA7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ED7EB7" w:rsidRDefault="00410BA7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E97C22" w:rsidRDefault="00E97C22" w:rsidP="00E97C22">
      <w:pPr>
        <w:contextualSpacing/>
      </w:pPr>
    </w:p>
    <w:p w:rsidR="00E97C22" w:rsidRDefault="00E97C22" w:rsidP="00E97C22">
      <w:pPr>
        <w:contextualSpacing/>
      </w:pPr>
    </w:p>
    <w:p w:rsidR="00E97C22" w:rsidRDefault="00E97C22" w:rsidP="00E97C22">
      <w:pPr>
        <w:contextualSpacing/>
      </w:pPr>
    </w:p>
    <w:p w:rsidR="00E97C22" w:rsidRDefault="00E97C22" w:rsidP="00E97C22">
      <w:pPr>
        <w:contextualSpacing/>
      </w:pPr>
    </w:p>
    <w:p w:rsidR="00E97C22" w:rsidRDefault="00E97C22" w:rsidP="00E97C22">
      <w:pPr>
        <w:contextualSpacing/>
      </w:pPr>
    </w:p>
    <w:p w:rsidR="00E97C22" w:rsidRDefault="00E97C22" w:rsidP="00E97C22">
      <w:pPr>
        <w:contextualSpacing/>
        <w:rPr>
          <w:rFonts w:hint="eastAsia"/>
        </w:rPr>
      </w:pPr>
    </w:p>
    <w:p w:rsidR="00ED7EB7" w:rsidRDefault="00410BA7">
      <w:pPr>
        <w:pStyle w:val="2"/>
        <w:contextualSpacing w:val="0"/>
      </w:pPr>
      <w:bookmarkStart w:id="15" w:name="_mtn6qbhgsr36" w:colFirst="0" w:colLast="0"/>
      <w:bookmarkEnd w:id="15"/>
      <w:r>
        <w:lastRenderedPageBreak/>
        <w:t>Functional Safety Analysis</w:t>
      </w:r>
    </w:p>
    <w:p w:rsidR="00ED7EB7" w:rsidRDefault="00ED7EB7">
      <w:pPr>
        <w:rPr>
          <w:rFonts w:hint="eastAsia"/>
        </w:rPr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ED7EB7" w:rsidTr="00DA43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Lane Departure Warning (LD</w:t>
            </w:r>
            <w:r>
              <w:t>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Default="00DA4394" w:rsidP="00DA439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DA4394">
            <w:pPr>
              <w:widowControl w:val="0"/>
              <w:spacing w:line="240" w:lineRule="auto"/>
            </w:pPr>
            <w:r w:rsidRPr="00DA4394">
              <w:t>The lane departure warning function applies an oscillating torque with very high torque amplitude (above limit)</w:t>
            </w:r>
            <w:r>
              <w:t>.</w:t>
            </w:r>
          </w:p>
        </w:tc>
      </w:tr>
      <w:tr w:rsidR="00ED7EB7" w:rsidTr="00DA43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Default="00DA4394" w:rsidP="00DA439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DA4394">
            <w:pPr>
              <w:widowControl w:val="0"/>
              <w:spacing w:line="240" w:lineRule="auto"/>
              <w:rPr>
                <w:rFonts w:hint="eastAsia"/>
              </w:rPr>
            </w:pPr>
            <w:r w:rsidRPr="00DA4394">
              <w:t>The lane departure warning function applies an oscillating torque with very high torque frequency (above limit)</w:t>
            </w:r>
            <w:r>
              <w:t>.</w:t>
            </w:r>
          </w:p>
        </w:tc>
      </w:tr>
      <w:tr w:rsidR="00ED7EB7" w:rsidTr="00DA43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Default="00DA4394" w:rsidP="00DA439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DA4394">
            <w:pPr>
              <w:widowControl w:val="0"/>
            </w:pPr>
            <w:r w:rsidRPr="00DA4394">
              <w:t>The lane keeping assistance function is not limited in time duration which leads to misuse as an autonomous driving function.</w:t>
            </w:r>
          </w:p>
        </w:tc>
      </w:tr>
    </w:tbl>
    <w:p w:rsidR="00ED7EB7" w:rsidRDefault="00ED7EB7"/>
    <w:p w:rsidR="00C34C72" w:rsidRDefault="00C34C72"/>
    <w:p w:rsidR="00C34C72" w:rsidRDefault="00C34C72"/>
    <w:p w:rsidR="00C34C72" w:rsidRDefault="00C34C72"/>
    <w:p w:rsidR="00C34C72" w:rsidRDefault="00C34C72"/>
    <w:p w:rsidR="00C34C72" w:rsidRDefault="00C34C72"/>
    <w:p w:rsidR="00C34C72" w:rsidRDefault="00C34C72"/>
    <w:p w:rsidR="00C34C72" w:rsidRDefault="00C34C72"/>
    <w:p w:rsidR="00C34C72" w:rsidRDefault="00C34C72"/>
    <w:p w:rsidR="00C34C72" w:rsidRDefault="00C34C72"/>
    <w:p w:rsidR="00C34C72" w:rsidRDefault="00C34C72"/>
    <w:p w:rsidR="00C34C72" w:rsidRDefault="00C34C72">
      <w:pPr>
        <w:rPr>
          <w:rFonts w:hint="eastAsia"/>
        </w:rPr>
      </w:pPr>
    </w:p>
    <w:p w:rsidR="00ED7EB7" w:rsidRDefault="00410BA7">
      <w:pPr>
        <w:pStyle w:val="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C34C72" w:rsidRDefault="00C34C72"/>
    <w:p w:rsidR="00933FA5" w:rsidRDefault="00933FA5"/>
    <w:p w:rsidR="00933FA5" w:rsidRDefault="00933FA5">
      <w:pPr>
        <w:rPr>
          <w:rFonts w:hint="eastAsia"/>
        </w:rPr>
      </w:pPr>
    </w:p>
    <w:p w:rsidR="00ED7EB7" w:rsidRDefault="00410BA7">
      <w:r>
        <w:t>Lane Departure Wa</w:t>
      </w:r>
      <w:r>
        <w:t>rning (LDW) Requirements:</w:t>
      </w:r>
    </w:p>
    <w:p w:rsidR="00ED7EB7" w:rsidRPr="00C34C72" w:rsidRDefault="00ED7EB7"/>
    <w:tbl>
      <w:tblPr>
        <w:tblStyle w:val="a9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D7EB7" w:rsidTr="003F6D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Functional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Safety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Requirement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C34C72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Default="00C34C72" w:rsidP="003F6D93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Default="003F6D93" w:rsidP="003F6D93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50m</w:t>
            </w:r>
            <w:r>
              <w:t>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37356B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ED7EB7" w:rsidTr="003F6D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Functional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Safety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Requirement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3F6D93">
            <w:pPr>
              <w:widowControl w:val="0"/>
            </w:pPr>
            <w:r>
              <w:rPr>
                <w:rFonts w:hint="eastAsia"/>
              </w:rPr>
              <w:t xml:space="preserve">The lane keeping item shall ensure that the lane departure oscillating torque frequency is below </w:t>
            </w:r>
            <w:proofErr w:type="spellStart"/>
            <w:r>
              <w:rPr>
                <w:rFonts w:hint="eastAsia"/>
              </w:rPr>
              <w:t>Max_Torque_Frequency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Default="00C34C72" w:rsidP="003F6D93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Default="003F6D93" w:rsidP="003F6D93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37356B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</w:tbl>
    <w:p w:rsidR="00ED7EB7" w:rsidRDefault="00ED7EB7"/>
    <w:p w:rsidR="00ED7EB7" w:rsidRDefault="00ED7EB7"/>
    <w:p w:rsidR="00ED7EB7" w:rsidRDefault="00410BA7">
      <w:r>
        <w:t>Lane Departure Warning (LDW) Verification and Validation Acceptance Criteria:</w:t>
      </w:r>
    </w:p>
    <w:p w:rsidR="00ED7EB7" w:rsidRDefault="00ED7EB7"/>
    <w:tbl>
      <w:tblPr>
        <w:tblStyle w:val="aa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Functional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Safety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Requirement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A94733">
            <w:pPr>
              <w:widowControl w:val="0"/>
            </w:pPr>
            <w:r>
              <w:rPr>
                <w:rFonts w:hint="eastAsia"/>
              </w:rPr>
              <w:t>V</w:t>
            </w:r>
            <w:r>
              <w:t>alidate the max torque amplitude is reasonable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7221B6">
            <w:pPr>
              <w:widowControl w:val="0"/>
              <w:spacing w:line="240" w:lineRule="auto"/>
            </w:pPr>
            <w:r>
              <w:rPr>
                <w:rFonts w:hint="eastAsia"/>
              </w:rPr>
              <w:t>Verify when the torque amplitude crosses the limit, the lane assistance output is set to zero within the 50ms fault tolerant time interval.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Functional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Safety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Requirement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A94733">
            <w:pPr>
              <w:widowControl w:val="0"/>
            </w:pPr>
            <w:r>
              <w:rPr>
                <w:rFonts w:hint="eastAsia"/>
              </w:rPr>
              <w:t>V</w:t>
            </w:r>
            <w:r>
              <w:t>alidate the max torque</w:t>
            </w:r>
            <w:r>
              <w:t xml:space="preserve"> frequency</w:t>
            </w:r>
            <w:r>
              <w:t xml:space="preserve"> is reasonable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7221B6" w:rsidP="007221B6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Verify when the torque </w:t>
            </w:r>
            <w:r>
              <w:t xml:space="preserve">frequency </w:t>
            </w:r>
            <w:r>
              <w:rPr>
                <w:rFonts w:hint="eastAsia"/>
              </w:rPr>
              <w:t>crosses the limit, the lane assistance output is set to zero within the 50ms fault tolerant time interval.</w:t>
            </w:r>
          </w:p>
        </w:tc>
      </w:tr>
    </w:tbl>
    <w:p w:rsidR="00ED7EB7" w:rsidRDefault="00ED7EB7"/>
    <w:p w:rsidR="00ED7EB7" w:rsidRDefault="00ED7EB7"/>
    <w:p w:rsidR="00ED7EB7" w:rsidRDefault="00ED7EB7">
      <w:pPr>
        <w:rPr>
          <w:b/>
          <w:color w:val="B7B7B7"/>
        </w:rPr>
      </w:pPr>
    </w:p>
    <w:p w:rsidR="0003173A" w:rsidRDefault="0003173A">
      <w:pPr>
        <w:rPr>
          <w:b/>
          <w:color w:val="B7B7B7"/>
        </w:rPr>
      </w:pPr>
    </w:p>
    <w:p w:rsidR="0003173A" w:rsidRDefault="0003173A">
      <w:pPr>
        <w:rPr>
          <w:b/>
          <w:color w:val="B7B7B7"/>
        </w:rPr>
      </w:pPr>
    </w:p>
    <w:p w:rsidR="0003173A" w:rsidRDefault="0003173A">
      <w:pPr>
        <w:rPr>
          <w:b/>
          <w:color w:val="B7B7B7"/>
        </w:rPr>
      </w:pPr>
    </w:p>
    <w:p w:rsidR="0003173A" w:rsidRDefault="0003173A">
      <w:pPr>
        <w:rPr>
          <w:b/>
          <w:color w:val="B7B7B7"/>
        </w:rPr>
      </w:pPr>
    </w:p>
    <w:p w:rsidR="0003173A" w:rsidRDefault="0003173A">
      <w:pPr>
        <w:rPr>
          <w:b/>
          <w:color w:val="B7B7B7"/>
        </w:rPr>
      </w:pPr>
    </w:p>
    <w:p w:rsidR="00ED7EB7" w:rsidRDefault="00ED7EB7"/>
    <w:p w:rsidR="00933FA5" w:rsidRDefault="00933FA5">
      <w:pPr>
        <w:rPr>
          <w:rFonts w:hint="eastAsia"/>
        </w:rPr>
      </w:pPr>
    </w:p>
    <w:p w:rsidR="00ED7EB7" w:rsidRDefault="00410BA7">
      <w:r>
        <w:lastRenderedPageBreak/>
        <w:t>Lane Keeping Assistance (LKA) Requirements:</w:t>
      </w:r>
    </w:p>
    <w:p w:rsidR="00ED7EB7" w:rsidRDefault="00ED7EB7"/>
    <w:tbl>
      <w:tblPr>
        <w:tblStyle w:val="ab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D7EB7" w:rsidTr="003F6D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Functional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Safety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Requirement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3F6D93">
            <w:pPr>
              <w:widowControl w:val="0"/>
            </w:pPr>
            <w:r>
              <w:t>T</w:t>
            </w:r>
            <w:r w:rsidRPr="003F6D93">
              <w:t xml:space="preserve">he electronic power steering ECU shall ensure that the lane keeping assistance torque is applied for only </w:t>
            </w:r>
            <w:proofErr w:type="spellStart"/>
            <w:r w:rsidRPr="003F6D93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Pr="003F6D93" w:rsidRDefault="003F6D93" w:rsidP="003F6D93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Default="003F6D93" w:rsidP="003F6D93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500m</w:t>
            </w:r>
            <w:r>
              <w:t>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E33E74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</w:t>
            </w:r>
            <w:r>
              <w:t>warning icon is displayed on the car display</w:t>
            </w:r>
            <w:r>
              <w:t>.</w:t>
            </w:r>
          </w:p>
        </w:tc>
      </w:tr>
    </w:tbl>
    <w:p w:rsidR="00ED7EB7" w:rsidRDefault="00ED7EB7"/>
    <w:p w:rsidR="00ED7EB7" w:rsidRDefault="00ED7EB7"/>
    <w:p w:rsidR="00ED7EB7" w:rsidRDefault="00410BA7">
      <w:r>
        <w:t>Lane Keeping Assistance (LKA) Verification and Validation Acceptance Criteria:</w:t>
      </w:r>
    </w:p>
    <w:p w:rsidR="00ED7EB7" w:rsidRDefault="00ED7EB7"/>
    <w:tbl>
      <w:tblPr>
        <w:tblStyle w:val="ac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Functional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Safety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Requirement</w:t>
            </w:r>
          </w:p>
          <w:p w:rsidR="00ED7EB7" w:rsidRDefault="00410BA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2B5EAF">
            <w:pPr>
              <w:widowControl w:val="0"/>
            </w:pPr>
            <w:r>
              <w:rPr>
                <w:rFonts w:hint="eastAsia"/>
              </w:rPr>
              <w:t xml:space="preserve">Validate </w:t>
            </w:r>
            <w:r>
              <w:t>the max duration is reasonable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Pr="002B5EAF" w:rsidRDefault="002B5EAF">
            <w:pPr>
              <w:widowControl w:val="0"/>
              <w:spacing w:line="240" w:lineRule="auto"/>
            </w:pPr>
            <w:r>
              <w:t xml:space="preserve">Verify when the max duration crosses the limit, </w:t>
            </w:r>
            <w:r>
              <w:rPr>
                <w:rFonts w:hint="eastAsia"/>
              </w:rPr>
              <w:t>the lane assistance output is set to zero within the 50</w:t>
            </w:r>
            <w:r>
              <w:t>0</w:t>
            </w:r>
            <w:r>
              <w:rPr>
                <w:rFonts w:hint="eastAsia"/>
              </w:rPr>
              <w:t>ms fault tolerant time interval.</w:t>
            </w:r>
          </w:p>
        </w:tc>
      </w:tr>
    </w:tbl>
    <w:p w:rsidR="00ED7EB7" w:rsidRDefault="00ED7EB7"/>
    <w:p w:rsidR="00ED7EB7" w:rsidRDefault="00410BA7">
      <w:pPr>
        <w:pStyle w:val="2"/>
        <w:contextualSpacing w:val="0"/>
      </w:pPr>
      <w:bookmarkStart w:id="17" w:name="_74udkdvf7nod" w:colFirst="0" w:colLast="0"/>
      <w:bookmarkEnd w:id="17"/>
      <w:r>
        <w:t>Refinement of the System Architecture</w:t>
      </w:r>
    </w:p>
    <w:p w:rsidR="00ED7EB7" w:rsidRDefault="00470102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B7" w:rsidRDefault="00410BA7">
      <w:pPr>
        <w:pStyle w:val="2"/>
        <w:contextualSpacing w:val="0"/>
      </w:pPr>
      <w:bookmarkStart w:id="18" w:name="_g2lqf7kmbspk" w:colFirst="0" w:colLast="0"/>
      <w:bookmarkEnd w:id="18"/>
      <w:r>
        <w:lastRenderedPageBreak/>
        <w:t>Allocation of Functional Safety Requirement</w:t>
      </w:r>
      <w:r>
        <w:t>s to Architecture Elements</w:t>
      </w:r>
    </w:p>
    <w:p w:rsidR="00ED7EB7" w:rsidRDefault="00ED7EB7"/>
    <w:tbl>
      <w:tblPr>
        <w:tblStyle w:val="ad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318DC" w:rsidTr="002A4A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  <w:spacing w:line="240" w:lineRule="auto"/>
            </w:pPr>
            <w:r>
              <w:t>Functional</w:t>
            </w:r>
          </w:p>
          <w:p w:rsidR="007318DC" w:rsidRDefault="007318DC" w:rsidP="007318DC">
            <w:pPr>
              <w:widowControl w:val="0"/>
              <w:spacing w:line="240" w:lineRule="auto"/>
            </w:pPr>
            <w:r>
              <w:t>Safety</w:t>
            </w:r>
          </w:p>
          <w:p w:rsidR="007318DC" w:rsidRDefault="007318DC" w:rsidP="007318DC">
            <w:pPr>
              <w:widowControl w:val="0"/>
              <w:spacing w:line="240" w:lineRule="auto"/>
            </w:pPr>
            <w:r>
              <w:t>Requirement</w:t>
            </w:r>
          </w:p>
          <w:p w:rsidR="007318DC" w:rsidRDefault="007318DC" w:rsidP="007318D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8DC" w:rsidRDefault="007318DC" w:rsidP="002A4A0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318DC" w:rsidTr="002A4A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  <w:spacing w:line="240" w:lineRule="auto"/>
            </w:pPr>
            <w:r>
              <w:t>Functional</w:t>
            </w:r>
          </w:p>
          <w:p w:rsidR="007318DC" w:rsidRDefault="007318DC" w:rsidP="007318DC">
            <w:pPr>
              <w:widowControl w:val="0"/>
              <w:spacing w:line="240" w:lineRule="auto"/>
            </w:pPr>
            <w:r>
              <w:t>Safety</w:t>
            </w:r>
          </w:p>
          <w:p w:rsidR="007318DC" w:rsidRDefault="007318DC" w:rsidP="007318DC">
            <w:pPr>
              <w:widowControl w:val="0"/>
              <w:spacing w:line="240" w:lineRule="auto"/>
            </w:pPr>
            <w:r>
              <w:t>Requirement</w:t>
            </w:r>
          </w:p>
          <w:p w:rsidR="007318DC" w:rsidRDefault="007318DC" w:rsidP="007318D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</w:pPr>
            <w:r>
              <w:rPr>
                <w:rFonts w:hint="eastAsia"/>
              </w:rPr>
              <w:t xml:space="preserve">The lane keeping item shall ensure that the lane departure oscillating torque frequency is below </w:t>
            </w:r>
            <w:proofErr w:type="spellStart"/>
            <w:r>
              <w:rPr>
                <w:rFonts w:hint="eastAsia"/>
              </w:rPr>
              <w:t>Max_Torque_Frequency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8DC" w:rsidRDefault="007318DC" w:rsidP="002A4A0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318DC" w:rsidTr="002A4A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  <w:spacing w:line="240" w:lineRule="auto"/>
            </w:pPr>
            <w:r>
              <w:t>Functional</w:t>
            </w:r>
          </w:p>
          <w:p w:rsidR="007318DC" w:rsidRDefault="007318DC" w:rsidP="007318DC">
            <w:pPr>
              <w:widowControl w:val="0"/>
              <w:spacing w:line="240" w:lineRule="auto"/>
            </w:pPr>
            <w:r>
              <w:t>Safety</w:t>
            </w:r>
          </w:p>
          <w:p w:rsidR="007318DC" w:rsidRDefault="007318DC" w:rsidP="007318DC">
            <w:pPr>
              <w:widowControl w:val="0"/>
              <w:spacing w:line="240" w:lineRule="auto"/>
            </w:pPr>
            <w:r>
              <w:t>Requirement</w:t>
            </w:r>
          </w:p>
          <w:p w:rsidR="007318DC" w:rsidRDefault="007318DC" w:rsidP="007318D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</w:pPr>
            <w:r>
              <w:t>T</w:t>
            </w:r>
            <w:r w:rsidRPr="003F6D93">
              <w:t xml:space="preserve">he electronic power steering ECU shall ensure that the lane keeping assistance torque is applied for only </w:t>
            </w:r>
            <w:proofErr w:type="spellStart"/>
            <w:r w:rsidRPr="003F6D93"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8DC" w:rsidRDefault="007318DC" w:rsidP="002A4A0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8DC" w:rsidRDefault="007318DC" w:rsidP="007318D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ED7EB7" w:rsidRDefault="00ED7EB7"/>
    <w:p w:rsidR="00ED7EB7" w:rsidRDefault="00ED7EB7"/>
    <w:p w:rsidR="00ED7EB7" w:rsidRDefault="00410BA7">
      <w:pPr>
        <w:pStyle w:val="2"/>
        <w:contextualSpacing w:val="0"/>
      </w:pPr>
      <w:bookmarkStart w:id="19" w:name="_4w6r8buy4lrp" w:colFirst="0" w:colLast="0"/>
      <w:bookmarkEnd w:id="19"/>
      <w:r>
        <w:t>Warning and Degradation Concept</w:t>
      </w:r>
    </w:p>
    <w:p w:rsidR="00ED7EB7" w:rsidRDefault="00ED7EB7"/>
    <w:p w:rsidR="00ED7EB7" w:rsidRDefault="00ED7EB7"/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D7E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  <w:bookmarkStart w:id="20" w:name="_GoBack"/>
        <w:bookmarkEnd w:id="20"/>
      </w:tr>
      <w:tr w:rsidR="00ED7EB7" w:rsidTr="00410B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68263F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68263F">
            <w:pPr>
              <w:widowControl w:val="0"/>
              <w:spacing w:line="240" w:lineRule="auto"/>
            </w:pPr>
            <w:r>
              <w:t>The LDW</w:t>
            </w:r>
            <w:r>
              <w:rPr>
                <w:rFonts w:hint="eastAsia"/>
              </w:rPr>
              <w:t xml:space="preserve"> torque crosses</w:t>
            </w:r>
            <w:r>
              <w:t xml:space="preserve"> </w:t>
            </w:r>
            <w:proofErr w:type="spellStart"/>
            <w:r>
              <w:t>Max_Torque_Amplitude</w:t>
            </w:r>
            <w:proofErr w:type="spellEnd"/>
            <w:r>
              <w:t xml:space="preserve"> or </w:t>
            </w:r>
            <w:proofErr w:type="spellStart"/>
            <w:r>
              <w:t>Max_Toque</w:t>
            </w:r>
            <w:proofErr w:type="spellEnd"/>
            <w:r>
              <w:t>_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Frequency</w:t>
            </w:r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Default="0068263F" w:rsidP="00410BA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68263F">
            <w:pPr>
              <w:widowControl w:val="0"/>
              <w:spacing w:line="240" w:lineRule="auto"/>
            </w:pPr>
            <w:r>
              <w:t>W</w:t>
            </w:r>
            <w:r>
              <w:t>arning icon is displayed on the car display.</w:t>
            </w:r>
          </w:p>
        </w:tc>
      </w:tr>
      <w:tr w:rsidR="00ED7EB7" w:rsidTr="00410B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410BA7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68263F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</w:t>
            </w:r>
            <w:proofErr w:type="gramStart"/>
            <w:r>
              <w:t>is</w:t>
            </w:r>
            <w:proofErr w:type="gramEnd"/>
            <w:r>
              <w:t xml:space="preserve"> displayed on the car display.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68263F" w:rsidP="0068263F">
            <w:pPr>
              <w:widowControl w:val="0"/>
              <w:spacing w:line="240" w:lineRule="auto"/>
            </w:pPr>
            <w:r>
              <w:t xml:space="preserve">LKA is activated longer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7EB7" w:rsidRDefault="0068263F" w:rsidP="00410BA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EB7" w:rsidRDefault="0068263F">
            <w:pPr>
              <w:widowControl w:val="0"/>
              <w:spacing w:line="240" w:lineRule="auto"/>
            </w:pPr>
            <w:r>
              <w:t>W</w:t>
            </w:r>
            <w:r>
              <w:t>arning icon is displayed on the car display.</w:t>
            </w:r>
          </w:p>
        </w:tc>
      </w:tr>
    </w:tbl>
    <w:p w:rsidR="00ED7EB7" w:rsidRDefault="00ED7EB7"/>
    <w:sectPr w:rsidR="00ED7E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22B44"/>
    <w:multiLevelType w:val="multilevel"/>
    <w:tmpl w:val="0F00CC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D7EB7"/>
    <w:rsid w:val="00017E9D"/>
    <w:rsid w:val="0003173A"/>
    <w:rsid w:val="00284F7C"/>
    <w:rsid w:val="002A4A01"/>
    <w:rsid w:val="002B5EAF"/>
    <w:rsid w:val="0037356B"/>
    <w:rsid w:val="003F6D93"/>
    <w:rsid w:val="00410BA7"/>
    <w:rsid w:val="00470102"/>
    <w:rsid w:val="0068263F"/>
    <w:rsid w:val="007221B6"/>
    <w:rsid w:val="007318DC"/>
    <w:rsid w:val="007D4B5F"/>
    <w:rsid w:val="008E21AB"/>
    <w:rsid w:val="00933FA5"/>
    <w:rsid w:val="00A6384F"/>
    <w:rsid w:val="00A94733"/>
    <w:rsid w:val="00B26B1C"/>
    <w:rsid w:val="00B5301A"/>
    <w:rsid w:val="00B57E75"/>
    <w:rsid w:val="00C34C72"/>
    <w:rsid w:val="00DA4394"/>
    <w:rsid w:val="00E33E74"/>
    <w:rsid w:val="00E97C22"/>
    <w:rsid w:val="00EC007D"/>
    <w:rsid w:val="00ED7EB7"/>
    <w:rsid w:val="00EE1814"/>
    <w:rsid w:val="00F4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E50A7-0F78-4308-A0CC-21DB0660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dongmin Kim</cp:lastModifiedBy>
  <cp:revision>21</cp:revision>
  <dcterms:created xsi:type="dcterms:W3CDTF">2017-12-09T16:09:00Z</dcterms:created>
  <dcterms:modified xsi:type="dcterms:W3CDTF">2017-12-09T20:13:00Z</dcterms:modified>
</cp:coreProperties>
</file>