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D7522" w14:textId="77777777" w:rsidR="004A12D9" w:rsidRDefault="004A12D9" w:rsidP="00613FB4">
      <w:pPr>
        <w:jc w:val="center"/>
        <w:rPr>
          <w:rFonts w:ascii="Arial" w:hAnsi="Arial" w:cs="Arial"/>
          <w:b/>
          <w:bCs/>
          <w:sz w:val="28"/>
          <w:szCs w:val="28"/>
          <w:lang w:val="es-PE"/>
        </w:rPr>
      </w:pPr>
    </w:p>
    <w:p w14:paraId="0001A799" w14:textId="65C08EC6" w:rsidR="00C61820" w:rsidRPr="00712E56" w:rsidRDefault="00613FB4" w:rsidP="00613FB4">
      <w:pPr>
        <w:jc w:val="center"/>
        <w:rPr>
          <w:rFonts w:ascii="Arial" w:hAnsi="Arial" w:cs="Arial"/>
          <w:b/>
          <w:bCs/>
          <w:sz w:val="28"/>
          <w:szCs w:val="28"/>
          <w:lang w:val="es-PE"/>
        </w:rPr>
      </w:pPr>
      <w:r w:rsidRPr="00712E56">
        <w:rPr>
          <w:rFonts w:ascii="Arial" w:hAnsi="Arial" w:cs="Arial"/>
          <w:b/>
          <w:bCs/>
          <w:sz w:val="28"/>
          <w:szCs w:val="28"/>
          <w:lang w:val="es-PE"/>
        </w:rPr>
        <w:t>CURSO:</w:t>
      </w:r>
      <w:r w:rsidR="00F73898" w:rsidRPr="00712E56">
        <w:rPr>
          <w:rFonts w:ascii="Arial" w:hAnsi="Arial" w:cs="Arial"/>
          <w:lang w:val="es-PE"/>
        </w:rPr>
        <w:t xml:space="preserve"> </w:t>
      </w:r>
      <w:r w:rsidR="005B1EE6" w:rsidRPr="005B1EE6">
        <w:rPr>
          <w:rFonts w:ascii="Arial" w:hAnsi="Arial" w:cs="Arial"/>
          <w:b/>
          <w:bCs/>
          <w:sz w:val="28"/>
          <w:szCs w:val="28"/>
          <w:lang w:val="es-PE"/>
        </w:rPr>
        <w:t>IPERC - EVALUACIÓN Y CONTROL DE RIESGOS LABORALES</w:t>
      </w:r>
    </w:p>
    <w:p w14:paraId="2A1E5CFE" w14:textId="4DC75491" w:rsidR="009A7E03" w:rsidRPr="005B1EE6" w:rsidRDefault="005B1EE6" w:rsidP="00B61B44">
      <w:pPr>
        <w:jc w:val="center"/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rFonts w:ascii="Arial" w:hAnsi="Arial" w:cs="Arial"/>
          <w:b/>
          <w:bCs/>
          <w:noProof/>
          <w:sz w:val="24"/>
          <w:szCs w:val="24"/>
          <w:lang w:val="ru-RU"/>
        </w:rPr>
        <w:drawing>
          <wp:inline distT="0" distB="0" distL="0" distR="0" wp14:anchorId="73040D46" wp14:editId="063B0F48">
            <wp:extent cx="1047750" cy="512462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368" cy="5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5644" w14:textId="77777777" w:rsidR="00F73898" w:rsidRPr="00712E56" w:rsidRDefault="00B955C7" w:rsidP="00F73898">
      <w:pPr>
        <w:pStyle w:val="Ttulo4"/>
        <w:rPr>
          <w:rFonts w:ascii="Arial" w:hAnsi="Arial" w:cs="Arial"/>
          <w:lang w:val="es-PE"/>
        </w:rPr>
      </w:pPr>
      <w:r w:rsidRPr="00712E56">
        <w:rPr>
          <w:rFonts w:ascii="Arial" w:hAnsi="Arial" w:cs="Arial"/>
          <w:lang w:val="es-PE"/>
        </w:rPr>
        <w:t>CONTENIDO</w:t>
      </w:r>
    </w:p>
    <w:p w14:paraId="5504F951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lang w:val="es-PE"/>
        </w:rPr>
      </w:pPr>
      <w:r w:rsidRPr="005B1EE6">
        <w:rPr>
          <w:rStyle w:val="Textoennegrita"/>
          <w:rFonts w:ascii="Arial" w:hAnsi="Arial" w:cs="Arial"/>
          <w:lang w:val="es-PE"/>
        </w:rPr>
        <w:t>1. Fundamentos de Seguridad y Salud en el Trabajo</w:t>
      </w:r>
    </w:p>
    <w:p w14:paraId="3ADD8A3E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1.1 ¿Qué es la Seguridad y Salud en el Trabajo (SST)?</w:t>
      </w:r>
    </w:p>
    <w:p w14:paraId="600D42FD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 xml:space="preserve">1.2 Marco legal: Ley </w:t>
      </w:r>
      <w:proofErr w:type="spellStart"/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N°</w:t>
      </w:r>
      <w:proofErr w:type="spellEnd"/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 xml:space="preserve"> 29783 y su Reglamento (DS 005-2012-TR)</w:t>
      </w:r>
    </w:p>
    <w:p w14:paraId="77CFD546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1.3 Obligaciones del empleador y derechos del trabajador</w:t>
      </w:r>
    </w:p>
    <w:p w14:paraId="7B35D7CF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1.4 Conceptos clave: peligro, riesgo, incidente y accidente</w:t>
      </w:r>
    </w:p>
    <w:p w14:paraId="5BA52A4A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6A545017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lang w:val="es-PE"/>
        </w:rPr>
      </w:pPr>
      <w:r w:rsidRPr="005B1EE6">
        <w:rPr>
          <w:rStyle w:val="Textoennegrita"/>
          <w:rFonts w:ascii="Arial" w:hAnsi="Arial" w:cs="Arial"/>
          <w:lang w:val="es-PE"/>
        </w:rPr>
        <w:t>2. ¿Qué es el IPERC?</w:t>
      </w:r>
    </w:p>
    <w:p w14:paraId="3F91822F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2.1 Definición y propósito del IPERC</w:t>
      </w:r>
    </w:p>
    <w:p w14:paraId="4C3C1A44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2.2 Tipos de IPERC: continuo, específico y de línea base</w:t>
      </w:r>
    </w:p>
    <w:p w14:paraId="38C890B3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2.3 ¿Quién elabora el IPERC y cuándo?</w:t>
      </w:r>
    </w:p>
    <w:p w14:paraId="0163EF62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2.4 Diferencia entre IPERC e IPER</w:t>
      </w:r>
    </w:p>
    <w:p w14:paraId="71E33999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352588DC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lang w:val="es-PE"/>
        </w:rPr>
      </w:pPr>
      <w:r w:rsidRPr="005B1EE6">
        <w:rPr>
          <w:rStyle w:val="Textoennegrita"/>
          <w:rFonts w:ascii="Arial" w:hAnsi="Arial" w:cs="Arial"/>
          <w:lang w:val="es-PE"/>
        </w:rPr>
        <w:t>3. Identificación de Peligros</w:t>
      </w:r>
    </w:p>
    <w:p w14:paraId="7C00430C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3.1 Clasificación de peligros: físicos, químicos, biológicos, ergonómicos y psicosociales</w:t>
      </w:r>
    </w:p>
    <w:p w14:paraId="31192F7A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3.2 Metodología para identificar peligros en el puesto de trabajo</w:t>
      </w:r>
    </w:p>
    <w:p w14:paraId="2E3F2893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3.3 Ejercicio práctico: identificando peligros en distintos entornos laborales</w:t>
      </w:r>
    </w:p>
    <w:p w14:paraId="48044D4B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6816116F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lang w:val="es-PE"/>
        </w:rPr>
      </w:pPr>
      <w:r w:rsidRPr="005B1EE6">
        <w:rPr>
          <w:rStyle w:val="Textoennegrita"/>
          <w:rFonts w:ascii="Arial" w:hAnsi="Arial" w:cs="Arial"/>
          <w:lang w:val="es-PE"/>
        </w:rPr>
        <w:t>4. Evaluación de Riesgos</w:t>
      </w:r>
    </w:p>
    <w:p w14:paraId="31A7AB56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4.1 Probabilidad y severidad: ¿cómo se miden?</w:t>
      </w:r>
    </w:p>
    <w:p w14:paraId="0864DE2F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4.2 Matriz de evaluación de riesgos (nivel de riesgo)</w:t>
      </w:r>
    </w:p>
    <w:p w14:paraId="20AC5FAF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4.3 Riesgo tolerable, moderado, importante e intolerable</w:t>
      </w:r>
    </w:p>
    <w:p w14:paraId="0FDF6F4E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4.4 Ejercicio práctico: completando la matriz IPERC</w:t>
      </w:r>
    </w:p>
    <w:p w14:paraId="09BDB5B1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4DEFFD2C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lang w:val="es-PE"/>
        </w:rPr>
      </w:pPr>
      <w:r w:rsidRPr="005B1EE6">
        <w:rPr>
          <w:rStyle w:val="Textoennegrita"/>
          <w:rFonts w:ascii="Arial" w:hAnsi="Arial" w:cs="Arial"/>
          <w:lang w:val="es-PE"/>
        </w:rPr>
        <w:t>5. Controles y Medidas Preventivas</w:t>
      </w:r>
    </w:p>
    <w:p w14:paraId="0AD071D4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5.1 Jerarquía de controles según la norma</w:t>
      </w:r>
    </w:p>
    <w:p w14:paraId="79AB9A9E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5.2 Eliminación, sustitución, controles de ingeniería, administrativos y EPP</w:t>
      </w:r>
    </w:p>
    <w:p w14:paraId="47579FFA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5.3 Cómo elegir el control adecuado según el nivel de riesgo</w:t>
      </w:r>
    </w:p>
    <w:p w14:paraId="07A107F9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5.4 Ejercicio práctico: definiendo controles para cada riesgo identificado</w:t>
      </w:r>
    </w:p>
    <w:p w14:paraId="47BBA03E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03FF3AA0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lang w:val="es-PE"/>
        </w:rPr>
      </w:pPr>
      <w:r w:rsidRPr="005B1EE6">
        <w:rPr>
          <w:rStyle w:val="Textoennegrita"/>
          <w:rFonts w:ascii="Arial" w:hAnsi="Arial" w:cs="Arial"/>
          <w:lang w:val="es-PE"/>
        </w:rPr>
        <w:t>6. Elaboración de la Matriz IPERC</w:t>
      </w:r>
    </w:p>
    <w:p w14:paraId="7178C644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6.1 Estructura y formato de la Matriz IPERC</w:t>
      </w:r>
    </w:p>
    <w:p w14:paraId="415B1D1B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6.2 Paso a paso: llenado completo de la matriz</w:t>
      </w:r>
    </w:p>
    <w:p w14:paraId="5F787F21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6.3 Errores comunes al elaborar el IPERC</w:t>
      </w:r>
    </w:p>
    <w:p w14:paraId="4570FB28" w14:textId="7C652E61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6.4 Caso práctico integral: empresa de ejemplo</w:t>
      </w:r>
    </w:p>
    <w:p w14:paraId="1A600174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lang w:val="es-PE"/>
        </w:rPr>
      </w:pPr>
      <w:r w:rsidRPr="005B1EE6">
        <w:rPr>
          <w:rStyle w:val="Textoennegrita"/>
          <w:rFonts w:ascii="Arial" w:hAnsi="Arial" w:cs="Arial"/>
          <w:lang w:val="es-PE"/>
        </w:rPr>
        <w:lastRenderedPageBreak/>
        <w:t>7. Implementación y Seguimiento</w:t>
      </w:r>
    </w:p>
    <w:p w14:paraId="70248366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7.1 ¿Cómo integrar el IPERC al Sistema de Gestión SST?</w:t>
      </w:r>
    </w:p>
    <w:p w14:paraId="43D1CC1A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7.2 Revisión y actualización del IPERC</w:t>
      </w:r>
    </w:p>
    <w:p w14:paraId="628FD896" w14:textId="77777777" w:rsidR="005B1EE6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7.3 Registro y documentación obligatoria</w:t>
      </w:r>
    </w:p>
    <w:p w14:paraId="6DCC1D81" w14:textId="4374D5D9" w:rsidR="00B22C3C" w:rsidRPr="005B1EE6" w:rsidRDefault="005B1EE6" w:rsidP="005B1EE6">
      <w:pPr>
        <w:pStyle w:val="NormalWeb"/>
        <w:spacing w:before="0" w:beforeAutospacing="0" w:after="0" w:afterAutospacing="0" w:line="276" w:lineRule="auto"/>
        <w:rPr>
          <w:rStyle w:val="Textoennegrita"/>
          <w:rFonts w:ascii="Arial" w:hAnsi="Arial" w:cs="Arial"/>
          <w:b w:val="0"/>
          <w:bCs w:val="0"/>
          <w:lang w:val="es-PE"/>
        </w:rPr>
      </w:pPr>
      <w:r w:rsidRPr="005B1EE6">
        <w:rPr>
          <w:rStyle w:val="Textoennegrita"/>
          <w:rFonts w:ascii="Arial" w:hAnsi="Arial" w:cs="Arial"/>
          <w:b w:val="0"/>
          <w:bCs w:val="0"/>
          <w:lang w:val="es-PE"/>
        </w:rPr>
        <w:t>7.4 Indicadores de seguimiento y mejora continua</w:t>
      </w:r>
    </w:p>
    <w:p w14:paraId="3EE92959" w14:textId="11E41DA4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7751DC0A" w14:textId="1A736611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581F6C85" w14:textId="48931C0F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4EA83AF3" w14:textId="26EA4B67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055B8111" w14:textId="22732A11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37218D31" w14:textId="1D32616D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30D05729" w14:textId="43AC7B17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4AFAE7DD" w14:textId="169DE034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41AEF957" w14:textId="70A05F43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53737351" w14:textId="0F1BCC83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38816826" w14:textId="57855A3C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31E3A73C" w14:textId="059370CF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045B57AC" w14:textId="3F3F03E0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6F849086" w14:textId="4BA950F3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39936640" w14:textId="66C67545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668DD7F8" w14:textId="6AA32141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0F3FA47E" w14:textId="17961C24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74C2448D" w14:textId="5BCCCD42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5AEB3684" w14:textId="0C97421E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21D03C69" w14:textId="50B12ECE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385D8082" w14:textId="7617D5BD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0B6F9DB0" w14:textId="54011D50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49CE5EA1" w14:textId="0D1114CB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63575C1A" w14:textId="29753FAB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12183E05" w14:textId="470FF073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4988532E" w14:textId="0DEBD8AA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2BE3BA24" w14:textId="5A68BC63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7F0FFC7A" w14:textId="2355BE59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2B7410B5" w14:textId="1EB1C852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255EC017" w14:textId="3EFC0514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655B981F" w14:textId="05E7BE86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2684C551" w14:textId="4E927577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63B1232E" w14:textId="1D9F8A75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0C8F6FD1" w14:textId="75C15913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158317EE" w14:textId="6139B9D6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7E9B1F4E" w14:textId="200CE800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2A2D1ACC" w14:textId="1F69D2F0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39CDF7F6" w14:textId="2DAE69BE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171B5B8B" w14:textId="0F939BD8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2CCE77B9" w14:textId="07D3CE46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639D13A4" w14:textId="1C076DF8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64129271" w14:textId="3788E09A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191D4ED6" w14:textId="146627E2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2E14CF29" w14:textId="6F5C2B5D" w:rsid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3DF875F6" w14:textId="77777777" w:rsidR="005B1EE6" w:rsidRPr="005B1EE6" w:rsidRDefault="005B1EE6" w:rsidP="006B7D32">
      <w:pPr>
        <w:pStyle w:val="NormalWeb"/>
        <w:rPr>
          <w:rStyle w:val="Textoennegrita"/>
          <w:rFonts w:ascii="Arial" w:hAnsi="Arial" w:cs="Arial"/>
          <w:b w:val="0"/>
          <w:bCs w:val="0"/>
          <w:lang w:val="es-PE"/>
        </w:rPr>
      </w:pPr>
    </w:p>
    <w:p w14:paraId="00DD5A42" w14:textId="46DC4901" w:rsidR="004A12D9" w:rsidRPr="009E09BF" w:rsidRDefault="004A12D9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4BEFF96B" w14:textId="351372FE" w:rsidR="00794860" w:rsidRPr="00794860" w:rsidRDefault="00A5231A" w:rsidP="00794860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Helvetica"/>
          <w:sz w:val="24"/>
          <w:szCs w:val="24"/>
          <w:lang w:val="es-PE"/>
        </w:rPr>
      </w:pPr>
      <w:r w:rsidRPr="00A5231A">
        <w:rPr>
          <w:rFonts w:ascii="Helvetica" w:eastAsia="Times New Roman" w:hAnsi="Helvetica" w:cs="Helvetica"/>
          <w:sz w:val="24"/>
          <w:szCs w:val="24"/>
          <w:lang w:val="es-PE"/>
        </w:rPr>
        <w:t>Este curso ha sido desarrollado por INFOSET con el objetivo de proporcionar a los trabajadores, técnicos y profesionales del sector minero y de otras industrias en el Perú las competencias necesarias para la identificación de peligros, evaluación de riesgos y aplicación de controles (</w:t>
      </w:r>
      <w:r w:rsidRPr="00A5231A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IPERC</w:t>
      </w:r>
      <w:r w:rsidRPr="00A5231A">
        <w:rPr>
          <w:rFonts w:ascii="Helvetica" w:eastAsia="Times New Roman" w:hAnsi="Helvetica" w:cs="Helvetica"/>
          <w:sz w:val="24"/>
          <w:szCs w:val="24"/>
          <w:lang w:val="es-PE"/>
        </w:rPr>
        <w:t>) dentro del marco de la Seguridad y Salud en el Trabajo (</w:t>
      </w:r>
      <w:r w:rsidRPr="00A5231A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SST / SSOMA</w:t>
      </w:r>
      <w:r w:rsidRPr="00A5231A">
        <w:rPr>
          <w:rFonts w:ascii="Helvetica" w:eastAsia="Times New Roman" w:hAnsi="Helvetica" w:cs="Helvetica"/>
          <w:sz w:val="24"/>
          <w:szCs w:val="24"/>
          <w:lang w:val="es-PE"/>
        </w:rPr>
        <w:t>).</w:t>
      </w: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 xml:space="preserve"> </w:t>
      </w:r>
      <w:r w:rsidR="00794860" w:rsidRPr="00794860">
        <w:rPr>
          <w:rFonts w:ascii="Helvetica" w:eastAsia="Times New Roman" w:hAnsi="Helvetica" w:cs="Helvetica"/>
          <w:sz w:val="24"/>
          <w:szCs w:val="24"/>
          <w:lang w:val="es-PE"/>
        </w:rPr>
        <w:t>A través de este programa se busca fortalecer la capacidad de los participantes para reconocer los peligros presentes en sus actividades laborales, evaluar los riesgos asociados y aplicar medidas de control eficaces, contribuyendo así a la prevención de accidentes, incidentes y enfermedades ocupacionales.</w:t>
      </w:r>
    </w:p>
    <w:p w14:paraId="504052D7" w14:textId="77777777" w:rsidR="00794860" w:rsidRPr="00794860" w:rsidRDefault="00794860" w:rsidP="00794860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Helvetica"/>
          <w:sz w:val="24"/>
          <w:szCs w:val="24"/>
          <w:lang w:val="es-PE"/>
        </w:rPr>
      </w:pP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 xml:space="preserve">Creemos firmemente que una correcta aplicación del </w:t>
      </w:r>
      <w:r w:rsidRPr="00794860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IPERC</w:t>
      </w: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 xml:space="preserve"> no solo cumple con los requisitos legales, sino que constituye una herramienta fundamental para la </w:t>
      </w:r>
      <w:r w:rsidRPr="00794860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gestión preventiva de la seguridad</w:t>
      </w: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>, permitiendo que las operaciones mineras se desarrollen de manera más segura, eficiente y responsable.</w:t>
      </w:r>
    </w:p>
    <w:p w14:paraId="4EB6DB32" w14:textId="77777777" w:rsidR="00794860" w:rsidRPr="00794860" w:rsidRDefault="00794860" w:rsidP="00794860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Helvetica"/>
          <w:sz w:val="24"/>
          <w:szCs w:val="24"/>
          <w:lang w:val="es-PE"/>
        </w:rPr>
      </w:pP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 xml:space="preserve">Durante el curso se abordan conceptos clave como </w:t>
      </w:r>
      <w:r w:rsidRPr="00794860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identificación de peligros, análisis y evaluación de riesgos, jerarquía de controles, uso adecuado de equipos de protección personal y desarrollo de una cultura preventiva</w:t>
      </w: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>, todo explicado en un lenguaje claro, práctico y aplicable a las actividades reales del trabajador.</w:t>
      </w:r>
    </w:p>
    <w:p w14:paraId="5803E5E1" w14:textId="77777777" w:rsidR="00794860" w:rsidRPr="00794860" w:rsidRDefault="00794860" w:rsidP="00794860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Helvetica"/>
          <w:sz w:val="24"/>
          <w:szCs w:val="24"/>
          <w:lang w:val="es-PE"/>
        </w:rPr>
      </w:pP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 xml:space="preserve">Es fundamental que los participantes </w:t>
      </w:r>
      <w:r w:rsidRPr="00794860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apliquen lo aprendido en sus labores diarias</w:t>
      </w: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 xml:space="preserve">, integrando el IPERC como una herramienta permanente en la planificación y ejecución de sus tareas. Una operación minera segura requiere no solo procedimientos y equipos adecuados, sino también </w:t>
      </w:r>
      <w:r w:rsidRPr="00794860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personas capacitadas, comprometidas y conscientes de su rol en la prevención de riesgos</w:t>
      </w: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>.</w:t>
      </w:r>
    </w:p>
    <w:p w14:paraId="2896C4FA" w14:textId="77777777" w:rsidR="00794860" w:rsidRPr="00794860" w:rsidRDefault="00794860" w:rsidP="00794860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Helvetica"/>
          <w:sz w:val="24"/>
          <w:szCs w:val="24"/>
          <w:lang w:val="es-PE"/>
        </w:rPr>
      </w:pP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 xml:space="preserve">La difusión de este contenido está permitida siempre que se mantenga el reconocimiento a INFOSET como entidad autora. Compartir este conocimiento forma parte de nuestra misión: </w:t>
      </w:r>
      <w:r w:rsidRPr="00794860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fortalecer la cultura de prevención y seguridad laboral en el sector minero</w:t>
      </w: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>, especialmente en aquellas regiones donde aún existen brechas en capacitación.</w:t>
      </w:r>
    </w:p>
    <w:p w14:paraId="3B0F754D" w14:textId="77777777" w:rsidR="00794860" w:rsidRPr="00794860" w:rsidRDefault="00794860" w:rsidP="00794860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Helvetica"/>
          <w:sz w:val="24"/>
          <w:szCs w:val="24"/>
          <w:lang w:val="es-PE"/>
        </w:rPr>
      </w:pP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 xml:space="preserve">Agradecemos a cada participante por su interés, dedicación y compromiso con la seguridad. Con cada trabajador que identifica peligros, evalúa riesgos y aplica controles adecuados, </w:t>
      </w:r>
      <w:r w:rsidRPr="00794860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la minería peruana avanza hacia un futuro más seguro, sostenible y responsable</w:t>
      </w:r>
      <w:r w:rsidRPr="00794860">
        <w:rPr>
          <w:rFonts w:ascii="Helvetica" w:eastAsia="Times New Roman" w:hAnsi="Helvetica" w:cs="Helvetica"/>
          <w:sz w:val="24"/>
          <w:szCs w:val="24"/>
          <w:lang w:val="es-PE"/>
        </w:rPr>
        <w:t>.</w:t>
      </w:r>
    </w:p>
    <w:p w14:paraId="5B13D394" w14:textId="77777777" w:rsidR="00794860" w:rsidRPr="00794860" w:rsidRDefault="00794860" w:rsidP="00794860">
      <w:pPr>
        <w:spacing w:before="100" w:beforeAutospacing="1" w:after="100" w:afterAutospacing="1" w:line="276" w:lineRule="auto"/>
        <w:rPr>
          <w:rFonts w:ascii="Helvetica" w:eastAsia="Times New Roman" w:hAnsi="Helvetica" w:cs="Helvetica"/>
          <w:sz w:val="24"/>
          <w:szCs w:val="24"/>
        </w:rPr>
      </w:pPr>
      <w:proofErr w:type="spellStart"/>
      <w:r w:rsidRPr="00794860">
        <w:rPr>
          <w:rFonts w:ascii="Helvetica" w:eastAsia="Times New Roman" w:hAnsi="Helvetica" w:cs="Helvetica"/>
          <w:b/>
          <w:bCs/>
          <w:sz w:val="24"/>
          <w:szCs w:val="24"/>
        </w:rPr>
        <w:t>Administración</w:t>
      </w:r>
      <w:proofErr w:type="spellEnd"/>
      <w:r w:rsidRPr="00794860">
        <w:rPr>
          <w:rFonts w:ascii="Helvetica" w:eastAsia="Times New Roman" w:hAnsi="Helvetica" w:cs="Helvetica"/>
          <w:b/>
          <w:bCs/>
          <w:sz w:val="24"/>
          <w:szCs w:val="24"/>
        </w:rPr>
        <w:t xml:space="preserve"> de INFOSET</w:t>
      </w:r>
    </w:p>
    <w:p w14:paraId="03FD0F0A" w14:textId="77777777" w:rsidR="004A12D9" w:rsidRPr="009E09BF" w:rsidRDefault="004A12D9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4F04B975" w14:textId="77777777" w:rsidR="00E54BAC" w:rsidRPr="009E09BF" w:rsidRDefault="00E54BAC" w:rsidP="006B7D32">
      <w:pPr>
        <w:pStyle w:val="NormalWeb"/>
        <w:rPr>
          <w:rStyle w:val="Textoennegrita"/>
          <w:rFonts w:ascii="Arial" w:hAnsi="Arial" w:cs="Arial"/>
          <w:b w:val="0"/>
          <w:bCs w:val="0"/>
          <w:i/>
          <w:iCs/>
          <w:lang w:val="es-PE"/>
        </w:rPr>
      </w:pPr>
    </w:p>
    <w:p w14:paraId="79954B77" w14:textId="77777777" w:rsidR="001A241E" w:rsidRPr="00712E56" w:rsidRDefault="001A241E" w:rsidP="001A241E">
      <w:pPr>
        <w:rPr>
          <w:rFonts w:ascii="Arial" w:hAnsi="Arial" w:cs="Arial"/>
          <w:b/>
          <w:bCs/>
          <w:sz w:val="28"/>
          <w:szCs w:val="28"/>
          <w:lang w:val="es-PE"/>
        </w:rPr>
      </w:pPr>
    </w:p>
    <w:sectPr w:rsidR="001A241E" w:rsidRPr="00712E56" w:rsidSect="00442288">
      <w:headerReference w:type="default" r:id="rId9"/>
      <w:footerReference w:type="default" r:id="rId10"/>
      <w:pgSz w:w="11907" w:h="16840" w:code="9"/>
      <w:pgMar w:top="1702" w:right="56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CB01D" w14:textId="77777777" w:rsidR="004B0429" w:rsidRDefault="004B0429" w:rsidP="00B955C7">
      <w:pPr>
        <w:spacing w:after="0" w:line="240" w:lineRule="auto"/>
      </w:pPr>
      <w:r>
        <w:separator/>
      </w:r>
    </w:p>
  </w:endnote>
  <w:endnote w:type="continuationSeparator" w:id="0">
    <w:p w14:paraId="0C709800" w14:textId="77777777" w:rsidR="004B0429" w:rsidRDefault="004B0429" w:rsidP="00B95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Montserrat Medium">
    <w:panose1 w:val="000006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40BF3" w14:textId="5C4B483C" w:rsidR="009A7E03" w:rsidRPr="009A7E03" w:rsidRDefault="009A7E03" w:rsidP="009A43FC">
    <w:pPr>
      <w:pStyle w:val="Piedepgina"/>
      <w:ind w:firstLine="1440"/>
      <w:jc w:val="right"/>
      <w:rPr>
        <w:rFonts w:ascii="Arial" w:hAnsi="Arial" w:cs="Arial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DF3506" wp14:editId="744F80DA">
              <wp:simplePos x="0" y="0"/>
              <wp:positionH relativeFrom="column">
                <wp:posOffset>-25400</wp:posOffset>
              </wp:positionH>
              <wp:positionV relativeFrom="paragraph">
                <wp:posOffset>-292216</wp:posOffset>
              </wp:positionV>
              <wp:extent cx="6280150" cy="19166"/>
              <wp:effectExtent l="0" t="0" r="25400" b="19050"/>
              <wp:wrapNone/>
              <wp:docPr id="12" name="Conector rec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0150" cy="1916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0AD1FB" id="Conector recto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23pt" to="492.5pt,-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" strokecolor="black [3200]" strokeweight=".5pt">
              <v:stroke joinstyle="miter"/>
            </v:line>
          </w:pict>
        </mc:Fallback>
      </mc:AlternateContent>
    </w: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8F55F8" wp14:editId="4BE1C47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9BB5F84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proofErr w:type="spellStart"/>
    <w:r w:rsidR="00DA6579">
      <w:rPr>
        <w:rFonts w:ascii="Arial" w:eastAsiaTheme="majorEastAsia" w:hAnsi="Arial" w:cs="Arial"/>
        <w:sz w:val="20"/>
        <w:szCs w:val="20"/>
        <w:lang w:val="es-PE"/>
      </w:rPr>
      <w:t>p</w:t>
    </w:r>
    <w:r w:rsidR="003C44E6" w:rsidRPr="009A7E03">
      <w:rPr>
        <w:rFonts w:ascii="Arial" w:eastAsiaTheme="majorEastAsia" w:hAnsi="Arial" w:cs="Arial"/>
        <w:sz w:val="20"/>
        <w:szCs w:val="20"/>
        <w:lang w:val="es-PE"/>
      </w:rPr>
      <w:t>ág</w:t>
    </w:r>
    <w:proofErr w:type="spellEnd"/>
    <w:r w:rsidR="003C44E6" w:rsidRPr="009A7E03">
      <w:rPr>
        <w:rFonts w:ascii="Arial" w:eastAsiaTheme="majorEastAsia" w:hAnsi="Arial" w:cs="Arial"/>
        <w:sz w:val="20"/>
        <w:szCs w:val="20"/>
      </w:rPr>
      <w:t>.</w:t>
    </w:r>
    <w:r w:rsidRPr="009A7E03">
      <w:rPr>
        <w:rFonts w:ascii="Arial" w:eastAsiaTheme="majorEastAsia" w:hAnsi="Arial" w:cs="Arial"/>
        <w:sz w:val="20"/>
        <w:szCs w:val="20"/>
      </w:rPr>
      <w:t xml:space="preserve"> </w:t>
    </w:r>
    <w:r w:rsidRPr="009A7E03">
      <w:rPr>
        <w:rFonts w:ascii="Arial" w:eastAsiaTheme="minorEastAsia" w:hAnsi="Arial" w:cs="Arial"/>
        <w:sz w:val="20"/>
        <w:szCs w:val="20"/>
      </w:rPr>
      <w:fldChar w:fldCharType="begin"/>
    </w:r>
    <w:r w:rsidRPr="009A7E03">
      <w:rPr>
        <w:rFonts w:ascii="Arial" w:hAnsi="Arial" w:cs="Arial"/>
        <w:sz w:val="20"/>
        <w:szCs w:val="20"/>
      </w:rPr>
      <w:instrText xml:space="preserve"> PAGE    \* MERGEFORMAT </w:instrText>
    </w:r>
    <w:r w:rsidRPr="009A7E03">
      <w:rPr>
        <w:rFonts w:ascii="Arial" w:eastAsiaTheme="minorEastAsia" w:hAnsi="Arial" w:cs="Arial"/>
        <w:sz w:val="20"/>
        <w:szCs w:val="20"/>
      </w:rPr>
      <w:fldChar w:fldCharType="separate"/>
    </w:r>
    <w:r w:rsidRPr="009A7E03">
      <w:rPr>
        <w:rFonts w:ascii="Arial" w:eastAsiaTheme="majorEastAsia" w:hAnsi="Arial" w:cs="Arial"/>
        <w:noProof/>
        <w:sz w:val="20"/>
        <w:szCs w:val="20"/>
      </w:rPr>
      <w:t>2</w:t>
    </w:r>
    <w:r w:rsidRPr="009A7E03">
      <w:rPr>
        <w:rFonts w:ascii="Arial" w:eastAsiaTheme="majorEastAsia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E1655" w14:textId="77777777" w:rsidR="004B0429" w:rsidRDefault="004B0429" w:rsidP="00B955C7">
      <w:pPr>
        <w:spacing w:after="0" w:line="240" w:lineRule="auto"/>
      </w:pPr>
      <w:r>
        <w:separator/>
      </w:r>
    </w:p>
  </w:footnote>
  <w:footnote w:type="continuationSeparator" w:id="0">
    <w:p w14:paraId="6193DEE3" w14:textId="77777777" w:rsidR="004B0429" w:rsidRDefault="004B0429" w:rsidP="00B95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CED94" w14:textId="54287FCA" w:rsidR="002169D7" w:rsidRDefault="00E8572B" w:rsidP="009A43FC">
    <w:pPr>
      <w:pStyle w:val="Encabezado"/>
      <w:jc w:val="right"/>
      <w:rPr>
        <w:rFonts w:ascii="Arial" w:hAnsi="Arial" w:cs="Arial"/>
        <w:sz w:val="24"/>
        <w:szCs w:val="24"/>
      </w:rPr>
    </w:pPr>
    <w:r>
      <w:rPr>
        <w:rFonts w:ascii="Arial" w:hAnsi="Arial" w:cs="Arial"/>
        <w:i/>
        <w:iCs/>
        <w:noProof/>
        <w:sz w:val="24"/>
        <w:szCs w:val="24"/>
      </w:rPr>
      <w:drawing>
        <wp:anchor distT="0" distB="0" distL="114300" distR="114300" simplePos="0" relativeHeight="251662336" behindDoc="0" locked="0" layoutInCell="1" allowOverlap="1" wp14:anchorId="39F0B02B" wp14:editId="73AA84DD">
          <wp:simplePos x="0" y="0"/>
          <wp:positionH relativeFrom="column">
            <wp:posOffset>-171450</wp:posOffset>
          </wp:positionH>
          <wp:positionV relativeFrom="paragraph">
            <wp:posOffset>-123190</wp:posOffset>
          </wp:positionV>
          <wp:extent cx="2070100" cy="571348"/>
          <wp:effectExtent l="0" t="0" r="6350" b="63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0100" cy="5713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7E03" w:rsidRPr="002169D7">
      <w:rPr>
        <w:rFonts w:ascii="Arial" w:hAnsi="Arial" w:cs="Arial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A03351" wp14:editId="2C28B817">
              <wp:simplePos x="0" y="0"/>
              <wp:positionH relativeFrom="column">
                <wp:posOffset>-69850</wp:posOffset>
              </wp:positionH>
              <wp:positionV relativeFrom="paragraph">
                <wp:posOffset>482600</wp:posOffset>
              </wp:positionV>
              <wp:extent cx="6286500" cy="0"/>
              <wp:effectExtent l="0" t="0" r="0" b="0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C0FCE72" id="Conector recto 1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5pt,38pt" to="489.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" strokecolor="black [3200]" strokeweight=".5pt">
              <v:stroke joinstyle="miter"/>
            </v:line>
          </w:pict>
        </mc:Fallback>
      </mc:AlternateContent>
    </w:r>
  </w:p>
  <w:p w14:paraId="6150CBEA" w14:textId="2A492BF8" w:rsidR="00B955C7" w:rsidRPr="002C0080" w:rsidRDefault="002169D7" w:rsidP="002169D7">
    <w:pPr>
      <w:pStyle w:val="Encabezado"/>
      <w:jc w:val="center"/>
      <w:rPr>
        <w:rFonts w:ascii="Montserrat Medium" w:hAnsi="Montserrat Medium" w:cs="Arial"/>
        <w:sz w:val="24"/>
        <w:szCs w:val="24"/>
      </w:rPr>
    </w:pPr>
    <w:r>
      <w:rPr>
        <w:rFonts w:ascii="Arial" w:hAnsi="Arial" w:cs="Arial"/>
        <w:i/>
        <w:iCs/>
        <w:sz w:val="24"/>
        <w:szCs w:val="24"/>
      </w:rPr>
      <w:t xml:space="preserve">    </w:t>
    </w:r>
    <w:r>
      <w:rPr>
        <w:rFonts w:ascii="Arial" w:hAnsi="Arial" w:cs="Arial"/>
        <w:i/>
        <w:iCs/>
        <w:sz w:val="24"/>
        <w:szCs w:val="24"/>
      </w:rPr>
      <w:tab/>
    </w:r>
    <w:r>
      <w:rPr>
        <w:rFonts w:ascii="Arial" w:hAnsi="Arial" w:cs="Arial"/>
        <w:i/>
        <w:iCs/>
        <w:sz w:val="24"/>
        <w:szCs w:val="24"/>
      </w:rPr>
      <w:tab/>
    </w:r>
    <w:r w:rsidRPr="002C0080">
      <w:rPr>
        <w:rFonts w:ascii="Arial" w:hAnsi="Arial" w:cs="Arial"/>
        <w:i/>
        <w:iCs/>
        <w:sz w:val="24"/>
        <w:szCs w:val="24"/>
      </w:rPr>
      <w:t xml:space="preserve">    </w:t>
    </w:r>
    <w:r w:rsidR="002C0080" w:rsidRPr="002C0080">
      <w:rPr>
        <w:rFonts w:ascii="Arial" w:hAnsi="Arial" w:cs="Arial"/>
        <w:i/>
        <w:iCs/>
        <w:sz w:val="24"/>
        <w:szCs w:val="24"/>
        <w:lang w:val="ru-RU"/>
      </w:rPr>
      <w:t xml:space="preserve"> </w:t>
    </w:r>
    <w:hyperlink r:id="rId2" w:history="1">
      <w:r w:rsidR="002C0080" w:rsidRPr="002C0080">
        <w:rPr>
          <w:rStyle w:val="Hipervnculo"/>
          <w:rFonts w:ascii="Arial" w:hAnsi="Arial"/>
          <w:i/>
          <w:iCs/>
          <w:sz w:val="24"/>
          <w:szCs w:val="24"/>
        </w:rPr>
        <w:t>http://infoset.org.pe</w:t>
      </w:r>
    </w:hyperlink>
    <w:r w:rsidR="009A43FC" w:rsidRPr="002C0080">
      <w:rPr>
        <w:rFonts w:ascii="Montserrat Medium" w:hAnsi="Montserrat Medium" w:cs="Arial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1119"/>
    <w:multiLevelType w:val="multilevel"/>
    <w:tmpl w:val="3688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0638"/>
    <w:multiLevelType w:val="multilevel"/>
    <w:tmpl w:val="6CAA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E178D"/>
    <w:multiLevelType w:val="multilevel"/>
    <w:tmpl w:val="634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43AB2"/>
    <w:multiLevelType w:val="multilevel"/>
    <w:tmpl w:val="FEFE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441D2"/>
    <w:multiLevelType w:val="multilevel"/>
    <w:tmpl w:val="C96A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562A0"/>
    <w:multiLevelType w:val="multilevel"/>
    <w:tmpl w:val="C63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E2627"/>
    <w:multiLevelType w:val="multilevel"/>
    <w:tmpl w:val="CE5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50F15"/>
    <w:multiLevelType w:val="multilevel"/>
    <w:tmpl w:val="AE1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D7E22"/>
    <w:multiLevelType w:val="multilevel"/>
    <w:tmpl w:val="898E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179F4"/>
    <w:multiLevelType w:val="multilevel"/>
    <w:tmpl w:val="BE1E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D0383"/>
    <w:multiLevelType w:val="multilevel"/>
    <w:tmpl w:val="B7C6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9685A"/>
    <w:multiLevelType w:val="multilevel"/>
    <w:tmpl w:val="18EC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80EF7"/>
    <w:multiLevelType w:val="multilevel"/>
    <w:tmpl w:val="B494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B56B73"/>
    <w:multiLevelType w:val="multilevel"/>
    <w:tmpl w:val="D4A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87420"/>
    <w:multiLevelType w:val="multilevel"/>
    <w:tmpl w:val="7FE4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434B4"/>
    <w:multiLevelType w:val="multilevel"/>
    <w:tmpl w:val="3404D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BB4821"/>
    <w:multiLevelType w:val="multilevel"/>
    <w:tmpl w:val="BB5C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41F5E"/>
    <w:multiLevelType w:val="multilevel"/>
    <w:tmpl w:val="0A7C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6C40F3"/>
    <w:multiLevelType w:val="multilevel"/>
    <w:tmpl w:val="C96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7D6B02"/>
    <w:multiLevelType w:val="multilevel"/>
    <w:tmpl w:val="17A2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B6EB3"/>
    <w:multiLevelType w:val="multilevel"/>
    <w:tmpl w:val="146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850663"/>
    <w:multiLevelType w:val="multilevel"/>
    <w:tmpl w:val="7A8C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8F2741"/>
    <w:multiLevelType w:val="multilevel"/>
    <w:tmpl w:val="3B0C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E029B1"/>
    <w:multiLevelType w:val="multilevel"/>
    <w:tmpl w:val="3B5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A36EE5"/>
    <w:multiLevelType w:val="multilevel"/>
    <w:tmpl w:val="4854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8E1C54"/>
    <w:multiLevelType w:val="multilevel"/>
    <w:tmpl w:val="137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E8149E"/>
    <w:multiLevelType w:val="multilevel"/>
    <w:tmpl w:val="4D8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0436E0"/>
    <w:multiLevelType w:val="multilevel"/>
    <w:tmpl w:val="FDC4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EA2A55"/>
    <w:multiLevelType w:val="multilevel"/>
    <w:tmpl w:val="8736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193F6F"/>
    <w:multiLevelType w:val="multilevel"/>
    <w:tmpl w:val="99C8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814AA4"/>
    <w:multiLevelType w:val="multilevel"/>
    <w:tmpl w:val="74D6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861854"/>
    <w:multiLevelType w:val="multilevel"/>
    <w:tmpl w:val="E53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2D0A7A"/>
    <w:multiLevelType w:val="multilevel"/>
    <w:tmpl w:val="1DAA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64629A"/>
    <w:multiLevelType w:val="multilevel"/>
    <w:tmpl w:val="D58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8706D3"/>
    <w:multiLevelType w:val="multilevel"/>
    <w:tmpl w:val="DC34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FA46FE"/>
    <w:multiLevelType w:val="multilevel"/>
    <w:tmpl w:val="9BBA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FA2109"/>
    <w:multiLevelType w:val="multilevel"/>
    <w:tmpl w:val="26C6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D15A1A"/>
    <w:multiLevelType w:val="multilevel"/>
    <w:tmpl w:val="CBB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651928"/>
    <w:multiLevelType w:val="multilevel"/>
    <w:tmpl w:val="759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CA2342"/>
    <w:multiLevelType w:val="multilevel"/>
    <w:tmpl w:val="CC5E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C17DA7"/>
    <w:multiLevelType w:val="multilevel"/>
    <w:tmpl w:val="78A6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420F88"/>
    <w:multiLevelType w:val="multilevel"/>
    <w:tmpl w:val="15E6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A873D42"/>
    <w:multiLevelType w:val="multilevel"/>
    <w:tmpl w:val="7C32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B232A2"/>
    <w:multiLevelType w:val="multilevel"/>
    <w:tmpl w:val="368C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4B0B95"/>
    <w:multiLevelType w:val="multilevel"/>
    <w:tmpl w:val="0AF4A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D84B23"/>
    <w:multiLevelType w:val="multilevel"/>
    <w:tmpl w:val="A59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AC6BDA"/>
    <w:multiLevelType w:val="multilevel"/>
    <w:tmpl w:val="B256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7806B1"/>
    <w:multiLevelType w:val="multilevel"/>
    <w:tmpl w:val="B136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D9737B1"/>
    <w:multiLevelType w:val="multilevel"/>
    <w:tmpl w:val="8224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C62282"/>
    <w:multiLevelType w:val="multilevel"/>
    <w:tmpl w:val="31B6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ED6417"/>
    <w:multiLevelType w:val="multilevel"/>
    <w:tmpl w:val="115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1F0CD8"/>
    <w:multiLevelType w:val="multilevel"/>
    <w:tmpl w:val="E2A09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96520F"/>
    <w:multiLevelType w:val="multilevel"/>
    <w:tmpl w:val="B8CE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DA1C26"/>
    <w:multiLevelType w:val="multilevel"/>
    <w:tmpl w:val="177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AC00FF"/>
    <w:multiLevelType w:val="multilevel"/>
    <w:tmpl w:val="D1B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D1067A"/>
    <w:multiLevelType w:val="multilevel"/>
    <w:tmpl w:val="6D52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C77D88"/>
    <w:multiLevelType w:val="multilevel"/>
    <w:tmpl w:val="393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3F7BD7"/>
    <w:multiLevelType w:val="multilevel"/>
    <w:tmpl w:val="767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C56C25"/>
    <w:multiLevelType w:val="multilevel"/>
    <w:tmpl w:val="518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4C2BD0"/>
    <w:multiLevelType w:val="multilevel"/>
    <w:tmpl w:val="089A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0245CC"/>
    <w:multiLevelType w:val="multilevel"/>
    <w:tmpl w:val="D9F2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93A21FD"/>
    <w:multiLevelType w:val="multilevel"/>
    <w:tmpl w:val="495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A1576D"/>
    <w:multiLevelType w:val="multilevel"/>
    <w:tmpl w:val="8E5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E76AE5"/>
    <w:multiLevelType w:val="multilevel"/>
    <w:tmpl w:val="45DC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6B3B4F"/>
    <w:multiLevelType w:val="multilevel"/>
    <w:tmpl w:val="1544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821F93"/>
    <w:multiLevelType w:val="multilevel"/>
    <w:tmpl w:val="EB00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E7289B"/>
    <w:multiLevelType w:val="multilevel"/>
    <w:tmpl w:val="14EE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8D1DC6"/>
    <w:multiLevelType w:val="multilevel"/>
    <w:tmpl w:val="BEEA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F16FFF"/>
    <w:multiLevelType w:val="multilevel"/>
    <w:tmpl w:val="CB6E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1A0CE0"/>
    <w:multiLevelType w:val="multilevel"/>
    <w:tmpl w:val="2918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3911DA"/>
    <w:multiLevelType w:val="multilevel"/>
    <w:tmpl w:val="3666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2F6712"/>
    <w:multiLevelType w:val="multilevel"/>
    <w:tmpl w:val="D96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340F99"/>
    <w:multiLevelType w:val="multilevel"/>
    <w:tmpl w:val="47A2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346F0A"/>
    <w:multiLevelType w:val="multilevel"/>
    <w:tmpl w:val="25AA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E3C1462"/>
    <w:multiLevelType w:val="multilevel"/>
    <w:tmpl w:val="341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D152F7"/>
    <w:multiLevelType w:val="multilevel"/>
    <w:tmpl w:val="2794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3C4E61"/>
    <w:multiLevelType w:val="multilevel"/>
    <w:tmpl w:val="34D0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4C4886"/>
    <w:multiLevelType w:val="multilevel"/>
    <w:tmpl w:val="FB64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994D58"/>
    <w:multiLevelType w:val="multilevel"/>
    <w:tmpl w:val="EC7E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093C4B"/>
    <w:multiLevelType w:val="multilevel"/>
    <w:tmpl w:val="9878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5932FD"/>
    <w:multiLevelType w:val="multilevel"/>
    <w:tmpl w:val="854C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3A93257"/>
    <w:multiLevelType w:val="multilevel"/>
    <w:tmpl w:val="BBFA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CB4C42"/>
    <w:multiLevelType w:val="multilevel"/>
    <w:tmpl w:val="AB8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D015BB"/>
    <w:multiLevelType w:val="multilevel"/>
    <w:tmpl w:val="CDE4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3E95940"/>
    <w:multiLevelType w:val="multilevel"/>
    <w:tmpl w:val="47F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5F1430"/>
    <w:multiLevelType w:val="multilevel"/>
    <w:tmpl w:val="429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824057"/>
    <w:multiLevelType w:val="multilevel"/>
    <w:tmpl w:val="FBA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4528C1"/>
    <w:multiLevelType w:val="multilevel"/>
    <w:tmpl w:val="5F34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1C4003"/>
    <w:multiLevelType w:val="multilevel"/>
    <w:tmpl w:val="E45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E45213"/>
    <w:multiLevelType w:val="multilevel"/>
    <w:tmpl w:val="CCB6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80693E"/>
    <w:multiLevelType w:val="multilevel"/>
    <w:tmpl w:val="60C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892F9B"/>
    <w:multiLevelType w:val="multilevel"/>
    <w:tmpl w:val="353A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DC04C12"/>
    <w:multiLevelType w:val="multilevel"/>
    <w:tmpl w:val="0D3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0112F5"/>
    <w:multiLevelType w:val="multilevel"/>
    <w:tmpl w:val="E1BA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FD94DD6"/>
    <w:multiLevelType w:val="multilevel"/>
    <w:tmpl w:val="9732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2465209"/>
    <w:multiLevelType w:val="multilevel"/>
    <w:tmpl w:val="D8DC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59448A"/>
    <w:multiLevelType w:val="multilevel"/>
    <w:tmpl w:val="292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B63442"/>
    <w:multiLevelType w:val="multilevel"/>
    <w:tmpl w:val="10E4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B85BC7"/>
    <w:multiLevelType w:val="multilevel"/>
    <w:tmpl w:val="42A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AA1D58"/>
    <w:multiLevelType w:val="multilevel"/>
    <w:tmpl w:val="019C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2A4A0D"/>
    <w:multiLevelType w:val="multilevel"/>
    <w:tmpl w:val="2B74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5B111A"/>
    <w:multiLevelType w:val="multilevel"/>
    <w:tmpl w:val="9026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51068B"/>
    <w:multiLevelType w:val="multilevel"/>
    <w:tmpl w:val="7982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E655E0"/>
    <w:multiLevelType w:val="multilevel"/>
    <w:tmpl w:val="720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734A16"/>
    <w:multiLevelType w:val="multilevel"/>
    <w:tmpl w:val="D51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CB0AB3"/>
    <w:multiLevelType w:val="multilevel"/>
    <w:tmpl w:val="4D1E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CB6A94"/>
    <w:multiLevelType w:val="multilevel"/>
    <w:tmpl w:val="F0F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720800"/>
    <w:multiLevelType w:val="multilevel"/>
    <w:tmpl w:val="4AB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FC2B19"/>
    <w:multiLevelType w:val="multilevel"/>
    <w:tmpl w:val="5674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EC12007"/>
    <w:multiLevelType w:val="multilevel"/>
    <w:tmpl w:val="E8BA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0E00965"/>
    <w:multiLevelType w:val="multilevel"/>
    <w:tmpl w:val="24CC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5B4E8F"/>
    <w:multiLevelType w:val="multilevel"/>
    <w:tmpl w:val="281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0F5D0D"/>
    <w:multiLevelType w:val="multilevel"/>
    <w:tmpl w:val="2648E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35D7E72"/>
    <w:multiLevelType w:val="multilevel"/>
    <w:tmpl w:val="4920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5B5604"/>
    <w:multiLevelType w:val="multilevel"/>
    <w:tmpl w:val="3A809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6850FF7"/>
    <w:multiLevelType w:val="multilevel"/>
    <w:tmpl w:val="42FA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A82D89"/>
    <w:multiLevelType w:val="multilevel"/>
    <w:tmpl w:val="38A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B352CE"/>
    <w:multiLevelType w:val="multilevel"/>
    <w:tmpl w:val="C05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510FBF"/>
    <w:multiLevelType w:val="multilevel"/>
    <w:tmpl w:val="AF1A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93C4A36"/>
    <w:multiLevelType w:val="multilevel"/>
    <w:tmpl w:val="8CC2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9725D47"/>
    <w:multiLevelType w:val="multilevel"/>
    <w:tmpl w:val="6B64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A1D7502"/>
    <w:multiLevelType w:val="multilevel"/>
    <w:tmpl w:val="53181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A531E9D"/>
    <w:multiLevelType w:val="multilevel"/>
    <w:tmpl w:val="4084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A586244"/>
    <w:multiLevelType w:val="multilevel"/>
    <w:tmpl w:val="37C6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AD20C7A"/>
    <w:multiLevelType w:val="multilevel"/>
    <w:tmpl w:val="B71E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EDA3371"/>
    <w:multiLevelType w:val="multilevel"/>
    <w:tmpl w:val="67A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7"/>
  </w:num>
  <w:num w:numId="3">
    <w:abstractNumId w:val="49"/>
  </w:num>
  <w:num w:numId="4">
    <w:abstractNumId w:val="83"/>
  </w:num>
  <w:num w:numId="5">
    <w:abstractNumId w:val="10"/>
  </w:num>
  <w:num w:numId="6">
    <w:abstractNumId w:val="42"/>
  </w:num>
  <w:num w:numId="7">
    <w:abstractNumId w:val="60"/>
  </w:num>
  <w:num w:numId="8">
    <w:abstractNumId w:val="124"/>
  </w:num>
  <w:num w:numId="9">
    <w:abstractNumId w:val="79"/>
  </w:num>
  <w:num w:numId="10">
    <w:abstractNumId w:val="100"/>
  </w:num>
  <w:num w:numId="11">
    <w:abstractNumId w:val="76"/>
  </w:num>
  <w:num w:numId="12">
    <w:abstractNumId w:val="108"/>
  </w:num>
  <w:num w:numId="13">
    <w:abstractNumId w:val="98"/>
  </w:num>
  <w:num w:numId="14">
    <w:abstractNumId w:val="117"/>
  </w:num>
  <w:num w:numId="15">
    <w:abstractNumId w:val="22"/>
  </w:num>
  <w:num w:numId="16">
    <w:abstractNumId w:val="109"/>
  </w:num>
  <w:num w:numId="17">
    <w:abstractNumId w:val="73"/>
  </w:num>
  <w:num w:numId="18">
    <w:abstractNumId w:val="115"/>
  </w:num>
  <w:num w:numId="19">
    <w:abstractNumId w:val="11"/>
  </w:num>
  <w:num w:numId="20">
    <w:abstractNumId w:val="47"/>
  </w:num>
  <w:num w:numId="21">
    <w:abstractNumId w:val="97"/>
  </w:num>
  <w:num w:numId="22">
    <w:abstractNumId w:val="56"/>
  </w:num>
  <w:num w:numId="23">
    <w:abstractNumId w:val="102"/>
  </w:num>
  <w:num w:numId="24">
    <w:abstractNumId w:val="92"/>
  </w:num>
  <w:num w:numId="25">
    <w:abstractNumId w:val="14"/>
  </w:num>
  <w:num w:numId="26">
    <w:abstractNumId w:val="57"/>
  </w:num>
  <w:num w:numId="27">
    <w:abstractNumId w:val="46"/>
  </w:num>
  <w:num w:numId="28">
    <w:abstractNumId w:val="51"/>
  </w:num>
  <w:num w:numId="29">
    <w:abstractNumId w:val="90"/>
  </w:num>
  <w:num w:numId="30">
    <w:abstractNumId w:val="5"/>
  </w:num>
  <w:num w:numId="31">
    <w:abstractNumId w:val="28"/>
  </w:num>
  <w:num w:numId="32">
    <w:abstractNumId w:val="81"/>
  </w:num>
  <w:num w:numId="33">
    <w:abstractNumId w:val="77"/>
  </w:num>
  <w:num w:numId="34">
    <w:abstractNumId w:val="55"/>
  </w:num>
  <w:num w:numId="35">
    <w:abstractNumId w:val="17"/>
  </w:num>
  <w:num w:numId="36">
    <w:abstractNumId w:val="86"/>
  </w:num>
  <w:num w:numId="37">
    <w:abstractNumId w:val="103"/>
  </w:num>
  <w:num w:numId="38">
    <w:abstractNumId w:val="111"/>
  </w:num>
  <w:num w:numId="39">
    <w:abstractNumId w:val="6"/>
  </w:num>
  <w:num w:numId="40">
    <w:abstractNumId w:val="72"/>
  </w:num>
  <w:num w:numId="41">
    <w:abstractNumId w:val="121"/>
  </w:num>
  <w:num w:numId="42">
    <w:abstractNumId w:val="107"/>
  </w:num>
  <w:num w:numId="43">
    <w:abstractNumId w:val="21"/>
  </w:num>
  <w:num w:numId="44">
    <w:abstractNumId w:val="104"/>
  </w:num>
  <w:num w:numId="45">
    <w:abstractNumId w:val="122"/>
  </w:num>
  <w:num w:numId="46">
    <w:abstractNumId w:val="66"/>
  </w:num>
  <w:num w:numId="47">
    <w:abstractNumId w:val="74"/>
  </w:num>
  <w:num w:numId="48">
    <w:abstractNumId w:val="8"/>
  </w:num>
  <w:num w:numId="49">
    <w:abstractNumId w:val="12"/>
  </w:num>
  <w:num w:numId="50">
    <w:abstractNumId w:val="69"/>
  </w:num>
  <w:num w:numId="51">
    <w:abstractNumId w:val="96"/>
  </w:num>
  <w:num w:numId="52">
    <w:abstractNumId w:val="120"/>
  </w:num>
  <w:num w:numId="53">
    <w:abstractNumId w:val="67"/>
  </w:num>
  <w:num w:numId="54">
    <w:abstractNumId w:val="13"/>
  </w:num>
  <w:num w:numId="55">
    <w:abstractNumId w:val="45"/>
  </w:num>
  <w:num w:numId="56">
    <w:abstractNumId w:val="112"/>
  </w:num>
  <w:num w:numId="57">
    <w:abstractNumId w:val="114"/>
  </w:num>
  <w:num w:numId="58">
    <w:abstractNumId w:val="116"/>
  </w:num>
  <w:num w:numId="59">
    <w:abstractNumId w:val="23"/>
  </w:num>
  <w:num w:numId="60">
    <w:abstractNumId w:val="89"/>
  </w:num>
  <w:num w:numId="61">
    <w:abstractNumId w:val="26"/>
  </w:num>
  <w:num w:numId="62">
    <w:abstractNumId w:val="84"/>
  </w:num>
  <w:num w:numId="63">
    <w:abstractNumId w:val="50"/>
  </w:num>
  <w:num w:numId="64">
    <w:abstractNumId w:val="43"/>
  </w:num>
  <w:num w:numId="65">
    <w:abstractNumId w:val="16"/>
  </w:num>
  <w:num w:numId="66">
    <w:abstractNumId w:val="82"/>
  </w:num>
  <w:num w:numId="67">
    <w:abstractNumId w:val="25"/>
  </w:num>
  <w:num w:numId="68">
    <w:abstractNumId w:val="94"/>
  </w:num>
  <w:num w:numId="69">
    <w:abstractNumId w:val="24"/>
  </w:num>
  <w:num w:numId="70">
    <w:abstractNumId w:val="38"/>
  </w:num>
  <w:num w:numId="71">
    <w:abstractNumId w:val="52"/>
  </w:num>
  <w:num w:numId="72">
    <w:abstractNumId w:val="19"/>
  </w:num>
  <w:num w:numId="73">
    <w:abstractNumId w:val="99"/>
  </w:num>
  <w:num w:numId="74">
    <w:abstractNumId w:val="53"/>
  </w:num>
  <w:num w:numId="75">
    <w:abstractNumId w:val="31"/>
  </w:num>
  <w:num w:numId="76">
    <w:abstractNumId w:val="2"/>
  </w:num>
  <w:num w:numId="77">
    <w:abstractNumId w:val="9"/>
  </w:num>
  <w:num w:numId="78">
    <w:abstractNumId w:val="119"/>
  </w:num>
  <w:num w:numId="79">
    <w:abstractNumId w:val="93"/>
  </w:num>
  <w:num w:numId="80">
    <w:abstractNumId w:val="61"/>
  </w:num>
  <w:num w:numId="81">
    <w:abstractNumId w:val="71"/>
  </w:num>
  <w:num w:numId="82">
    <w:abstractNumId w:val="32"/>
  </w:num>
  <w:num w:numId="83">
    <w:abstractNumId w:val="4"/>
  </w:num>
  <w:num w:numId="84">
    <w:abstractNumId w:val="7"/>
  </w:num>
  <w:num w:numId="85">
    <w:abstractNumId w:val="65"/>
  </w:num>
  <w:num w:numId="86">
    <w:abstractNumId w:val="40"/>
  </w:num>
  <w:num w:numId="87">
    <w:abstractNumId w:val="78"/>
  </w:num>
  <w:num w:numId="88">
    <w:abstractNumId w:val="123"/>
  </w:num>
  <w:num w:numId="89">
    <w:abstractNumId w:val="62"/>
  </w:num>
  <w:num w:numId="90">
    <w:abstractNumId w:val="101"/>
  </w:num>
  <w:num w:numId="91">
    <w:abstractNumId w:val="33"/>
  </w:num>
  <w:num w:numId="92">
    <w:abstractNumId w:val="110"/>
  </w:num>
  <w:num w:numId="93">
    <w:abstractNumId w:val="105"/>
  </w:num>
  <w:num w:numId="94">
    <w:abstractNumId w:val="85"/>
  </w:num>
  <w:num w:numId="95">
    <w:abstractNumId w:val="37"/>
  </w:num>
  <w:num w:numId="96">
    <w:abstractNumId w:val="3"/>
  </w:num>
  <w:num w:numId="97">
    <w:abstractNumId w:val="58"/>
  </w:num>
  <w:num w:numId="98">
    <w:abstractNumId w:val="39"/>
  </w:num>
  <w:num w:numId="99">
    <w:abstractNumId w:val="80"/>
  </w:num>
  <w:num w:numId="100">
    <w:abstractNumId w:val="15"/>
  </w:num>
  <w:num w:numId="101">
    <w:abstractNumId w:val="0"/>
  </w:num>
  <w:num w:numId="102">
    <w:abstractNumId w:val="36"/>
  </w:num>
  <w:num w:numId="103">
    <w:abstractNumId w:val="18"/>
  </w:num>
  <w:num w:numId="104">
    <w:abstractNumId w:val="41"/>
  </w:num>
  <w:num w:numId="105">
    <w:abstractNumId w:val="75"/>
  </w:num>
  <w:num w:numId="106">
    <w:abstractNumId w:val="54"/>
  </w:num>
  <w:num w:numId="107">
    <w:abstractNumId w:val="125"/>
  </w:num>
  <w:num w:numId="108">
    <w:abstractNumId w:val="44"/>
  </w:num>
  <w:num w:numId="109">
    <w:abstractNumId w:val="70"/>
  </w:num>
  <w:num w:numId="110">
    <w:abstractNumId w:val="87"/>
  </w:num>
  <w:num w:numId="111">
    <w:abstractNumId w:val="113"/>
  </w:num>
  <w:num w:numId="112">
    <w:abstractNumId w:val="30"/>
  </w:num>
  <w:num w:numId="113">
    <w:abstractNumId w:val="88"/>
  </w:num>
  <w:num w:numId="114">
    <w:abstractNumId w:val="35"/>
  </w:num>
  <w:num w:numId="115">
    <w:abstractNumId w:val="64"/>
  </w:num>
  <w:num w:numId="116">
    <w:abstractNumId w:val="91"/>
  </w:num>
  <w:num w:numId="117">
    <w:abstractNumId w:val="106"/>
  </w:num>
  <w:num w:numId="118">
    <w:abstractNumId w:val="95"/>
  </w:num>
  <w:num w:numId="119">
    <w:abstractNumId w:val="34"/>
  </w:num>
  <w:num w:numId="120">
    <w:abstractNumId w:val="1"/>
  </w:num>
  <w:num w:numId="121">
    <w:abstractNumId w:val="63"/>
  </w:num>
  <w:num w:numId="122">
    <w:abstractNumId w:val="118"/>
  </w:num>
  <w:num w:numId="123">
    <w:abstractNumId w:val="20"/>
  </w:num>
  <w:num w:numId="124">
    <w:abstractNumId w:val="59"/>
  </w:num>
  <w:num w:numId="125">
    <w:abstractNumId w:val="48"/>
  </w:num>
  <w:num w:numId="126">
    <w:abstractNumId w:val="68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C7"/>
    <w:rsid w:val="0004418B"/>
    <w:rsid w:val="000471D4"/>
    <w:rsid w:val="000F38F6"/>
    <w:rsid w:val="000F6FFA"/>
    <w:rsid w:val="0011791E"/>
    <w:rsid w:val="00141B4E"/>
    <w:rsid w:val="00163A73"/>
    <w:rsid w:val="001756B9"/>
    <w:rsid w:val="00177CBF"/>
    <w:rsid w:val="001949B2"/>
    <w:rsid w:val="001A241E"/>
    <w:rsid w:val="001B72B4"/>
    <w:rsid w:val="001E0EAF"/>
    <w:rsid w:val="00211842"/>
    <w:rsid w:val="002169D7"/>
    <w:rsid w:val="00222FD4"/>
    <w:rsid w:val="002534C9"/>
    <w:rsid w:val="00256870"/>
    <w:rsid w:val="002879DA"/>
    <w:rsid w:val="002A44C9"/>
    <w:rsid w:val="002B2D65"/>
    <w:rsid w:val="002B6919"/>
    <w:rsid w:val="002C0080"/>
    <w:rsid w:val="002C18E2"/>
    <w:rsid w:val="00312514"/>
    <w:rsid w:val="0036245F"/>
    <w:rsid w:val="003700EB"/>
    <w:rsid w:val="003721BB"/>
    <w:rsid w:val="0039383D"/>
    <w:rsid w:val="003C44E6"/>
    <w:rsid w:val="003C45C1"/>
    <w:rsid w:val="003D225B"/>
    <w:rsid w:val="003E027F"/>
    <w:rsid w:val="003E328B"/>
    <w:rsid w:val="00414952"/>
    <w:rsid w:val="00427647"/>
    <w:rsid w:val="00430252"/>
    <w:rsid w:val="00442288"/>
    <w:rsid w:val="00453B7D"/>
    <w:rsid w:val="00460AD8"/>
    <w:rsid w:val="0046646B"/>
    <w:rsid w:val="0049678C"/>
    <w:rsid w:val="004A12D9"/>
    <w:rsid w:val="004B0429"/>
    <w:rsid w:val="00530B16"/>
    <w:rsid w:val="00534320"/>
    <w:rsid w:val="00555D73"/>
    <w:rsid w:val="005A7863"/>
    <w:rsid w:val="005B1EE6"/>
    <w:rsid w:val="005B3FC9"/>
    <w:rsid w:val="00613FB4"/>
    <w:rsid w:val="006144B0"/>
    <w:rsid w:val="00631589"/>
    <w:rsid w:val="00694BA5"/>
    <w:rsid w:val="006B0E95"/>
    <w:rsid w:val="006B1736"/>
    <w:rsid w:val="006B7D32"/>
    <w:rsid w:val="006D754A"/>
    <w:rsid w:val="006F19B3"/>
    <w:rsid w:val="006F50EA"/>
    <w:rsid w:val="0070677D"/>
    <w:rsid w:val="00712E56"/>
    <w:rsid w:val="00714614"/>
    <w:rsid w:val="007203D8"/>
    <w:rsid w:val="007477F9"/>
    <w:rsid w:val="00756068"/>
    <w:rsid w:val="00773917"/>
    <w:rsid w:val="00773E0C"/>
    <w:rsid w:val="00794860"/>
    <w:rsid w:val="0080138D"/>
    <w:rsid w:val="00847594"/>
    <w:rsid w:val="008A30AF"/>
    <w:rsid w:val="008D0CFB"/>
    <w:rsid w:val="00956F69"/>
    <w:rsid w:val="00961D64"/>
    <w:rsid w:val="009A43FC"/>
    <w:rsid w:val="009A7E03"/>
    <w:rsid w:val="009C00F5"/>
    <w:rsid w:val="009E09BF"/>
    <w:rsid w:val="009F652E"/>
    <w:rsid w:val="00A507F3"/>
    <w:rsid w:val="00A5231A"/>
    <w:rsid w:val="00A7288E"/>
    <w:rsid w:val="00AC724A"/>
    <w:rsid w:val="00AF3314"/>
    <w:rsid w:val="00B10275"/>
    <w:rsid w:val="00B22C3C"/>
    <w:rsid w:val="00B23FB3"/>
    <w:rsid w:val="00B32139"/>
    <w:rsid w:val="00B35B68"/>
    <w:rsid w:val="00B61B44"/>
    <w:rsid w:val="00B64F32"/>
    <w:rsid w:val="00B7418F"/>
    <w:rsid w:val="00B84B03"/>
    <w:rsid w:val="00B955C7"/>
    <w:rsid w:val="00BD48D8"/>
    <w:rsid w:val="00BF1C9F"/>
    <w:rsid w:val="00C02956"/>
    <w:rsid w:val="00C062A1"/>
    <w:rsid w:val="00C06F54"/>
    <w:rsid w:val="00C100E7"/>
    <w:rsid w:val="00C55160"/>
    <w:rsid w:val="00C61820"/>
    <w:rsid w:val="00CA1DC2"/>
    <w:rsid w:val="00CB4847"/>
    <w:rsid w:val="00CE227C"/>
    <w:rsid w:val="00D1568D"/>
    <w:rsid w:val="00D1688F"/>
    <w:rsid w:val="00D506B4"/>
    <w:rsid w:val="00D814EE"/>
    <w:rsid w:val="00D85800"/>
    <w:rsid w:val="00D92EB7"/>
    <w:rsid w:val="00DA6579"/>
    <w:rsid w:val="00DB2EA1"/>
    <w:rsid w:val="00DB675D"/>
    <w:rsid w:val="00DB7D75"/>
    <w:rsid w:val="00DE2940"/>
    <w:rsid w:val="00E14051"/>
    <w:rsid w:val="00E42851"/>
    <w:rsid w:val="00E43E00"/>
    <w:rsid w:val="00E54BAC"/>
    <w:rsid w:val="00E8572B"/>
    <w:rsid w:val="00EE61BC"/>
    <w:rsid w:val="00EF1DE3"/>
    <w:rsid w:val="00EF3326"/>
    <w:rsid w:val="00F03E14"/>
    <w:rsid w:val="00F03F91"/>
    <w:rsid w:val="00F64C38"/>
    <w:rsid w:val="00F70ABF"/>
    <w:rsid w:val="00F73898"/>
    <w:rsid w:val="00FB255B"/>
    <w:rsid w:val="00FE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0D46BC7"/>
  <w15:chartTrackingRefBased/>
  <w15:docId w15:val="{A3FF8632-CB77-4165-B053-4684F2B5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41E"/>
  </w:style>
  <w:style w:type="paragraph" w:styleId="Ttulo1">
    <w:name w:val="heading 1"/>
    <w:basedOn w:val="Normal"/>
    <w:next w:val="Normal"/>
    <w:link w:val="Ttulo1Car"/>
    <w:uiPriority w:val="9"/>
    <w:qFormat/>
    <w:rsid w:val="004A12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0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55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B955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9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B955C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955C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95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55C7"/>
  </w:style>
  <w:style w:type="paragraph" w:styleId="Piedepgina">
    <w:name w:val="footer"/>
    <w:basedOn w:val="Normal"/>
    <w:link w:val="PiedepginaCar"/>
    <w:uiPriority w:val="99"/>
    <w:unhideWhenUsed/>
    <w:rsid w:val="00B95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55C7"/>
  </w:style>
  <w:style w:type="character" w:customStyle="1" w:styleId="Ttulo3Car">
    <w:name w:val="Título 3 Car"/>
    <w:basedOn w:val="Fuentedeprrafopredeter"/>
    <w:link w:val="Ttulo3"/>
    <w:uiPriority w:val="9"/>
    <w:rsid w:val="00B955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95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917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9A7E0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7E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10275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0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elative">
    <w:name w:val="relative"/>
    <w:basedOn w:val="Fuentedeprrafopredeter"/>
    <w:rsid w:val="003E027F"/>
  </w:style>
  <w:style w:type="character" w:customStyle="1" w:styleId="ms-1">
    <w:name w:val="ms-1"/>
    <w:basedOn w:val="Fuentedeprrafopredeter"/>
    <w:rsid w:val="003E027F"/>
  </w:style>
  <w:style w:type="character" w:customStyle="1" w:styleId="max-w-full">
    <w:name w:val="max-w-full"/>
    <w:basedOn w:val="Fuentedeprrafopredeter"/>
    <w:rsid w:val="003E027F"/>
  </w:style>
  <w:style w:type="character" w:customStyle="1" w:styleId="-me-1">
    <w:name w:val="-me-1"/>
    <w:basedOn w:val="Fuentedeprrafopredeter"/>
    <w:rsid w:val="003E027F"/>
  </w:style>
  <w:style w:type="character" w:styleId="CdigoHTML">
    <w:name w:val="HTML Code"/>
    <w:basedOn w:val="Fuentedeprrafopredeter"/>
    <w:uiPriority w:val="99"/>
    <w:semiHidden/>
    <w:unhideWhenUsed/>
    <w:rsid w:val="006B7D32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4A1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1B72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8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0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9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infoset.org.pe" TargetMode="External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6B469-685D-457D-89A5-E64A1233F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1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INFOSET</dc:creator>
  <cp:keywords/>
  <dc:description/>
  <cp:lastModifiedBy>belindagonzales2020@hotmail.com</cp:lastModifiedBy>
  <cp:revision>93</cp:revision>
  <cp:lastPrinted>2024-11-05T00:45:00Z</cp:lastPrinted>
  <dcterms:created xsi:type="dcterms:W3CDTF">2024-11-02T01:58:00Z</dcterms:created>
  <dcterms:modified xsi:type="dcterms:W3CDTF">2026-03-15T00:25:00Z</dcterms:modified>
</cp:coreProperties>
</file>