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1A799" w14:textId="584A9336" w:rsidR="00C61820" w:rsidRPr="00D20AD9" w:rsidRDefault="00613FB4" w:rsidP="00613FB4">
      <w:pPr>
        <w:jc w:val="center"/>
        <w:rPr>
          <w:rFonts w:ascii="Helvetica" w:hAnsi="Helvetica" w:cs="Arial"/>
          <w:b/>
          <w:bCs/>
          <w:sz w:val="28"/>
          <w:szCs w:val="28"/>
          <w:lang w:val="es-PE"/>
        </w:rPr>
      </w:pPr>
      <w:r w:rsidRPr="00D20AD9">
        <w:rPr>
          <w:rFonts w:ascii="Helvetica" w:hAnsi="Helvetica" w:cs="Arial"/>
          <w:b/>
          <w:bCs/>
          <w:sz w:val="28"/>
          <w:szCs w:val="28"/>
          <w:lang w:val="es-PE"/>
        </w:rPr>
        <w:t>CURSO:</w:t>
      </w:r>
      <w:r w:rsidR="00F73898" w:rsidRPr="00D20AD9">
        <w:rPr>
          <w:rFonts w:ascii="Helvetica" w:hAnsi="Helvetica" w:cs="Arial"/>
          <w:lang w:val="es-PE"/>
        </w:rPr>
        <w:t xml:space="preserve"> </w:t>
      </w:r>
      <w:r w:rsidR="0021606C" w:rsidRPr="0021606C">
        <w:rPr>
          <w:rFonts w:ascii="Helvetica" w:hAnsi="Helvetica" w:cs="Arial"/>
          <w:b/>
          <w:bCs/>
          <w:sz w:val="28"/>
          <w:szCs w:val="28"/>
          <w:lang w:val="es-PE"/>
        </w:rPr>
        <w:t>VENTILACIÓN MINERA: CÁLCULO Y DISEÑO</w:t>
      </w:r>
    </w:p>
    <w:p w14:paraId="2A1E5CFE" w14:textId="1A0139A5" w:rsidR="009A7E03" w:rsidRPr="00D20AD9" w:rsidRDefault="00731688" w:rsidP="00B61B44">
      <w:pPr>
        <w:jc w:val="center"/>
        <w:rPr>
          <w:rFonts w:ascii="Helvetica" w:hAnsi="Helvetica" w:cs="Arial"/>
          <w:b/>
          <w:bCs/>
          <w:sz w:val="24"/>
          <w:szCs w:val="24"/>
          <w:lang w:val="es-PE"/>
        </w:rPr>
      </w:pPr>
      <w:r>
        <w:rPr>
          <w:rFonts w:ascii="Helvetica" w:hAnsi="Helvetica" w:cs="Arial"/>
          <w:b/>
          <w:bCs/>
          <w:noProof/>
          <w:sz w:val="24"/>
          <w:szCs w:val="24"/>
          <w:lang w:val="es-PE"/>
        </w:rPr>
        <w:drawing>
          <wp:inline distT="0" distB="0" distL="0" distR="0" wp14:anchorId="3C0D360D" wp14:editId="1E6C2B7B">
            <wp:extent cx="990600" cy="990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5644" w14:textId="77777777" w:rsidR="00F73898" w:rsidRPr="00D20AD9" w:rsidRDefault="00B955C7" w:rsidP="00F73898">
      <w:pPr>
        <w:pStyle w:val="Ttulo4"/>
        <w:rPr>
          <w:rFonts w:ascii="Helvetica" w:hAnsi="Helvetica" w:cs="Arial"/>
          <w:lang w:val="es-PE"/>
        </w:rPr>
      </w:pPr>
      <w:r w:rsidRPr="00D20AD9">
        <w:rPr>
          <w:rFonts w:ascii="Helvetica" w:hAnsi="Helvetica" w:cs="Arial"/>
          <w:lang w:val="es-PE"/>
        </w:rPr>
        <w:t>CONTENIDO</w:t>
      </w:r>
    </w:p>
    <w:p w14:paraId="02FBD5F7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b/>
          <w:bCs/>
          <w:lang w:val="es-PE"/>
        </w:rPr>
      </w:pPr>
      <w:r w:rsidRPr="0021606C">
        <w:rPr>
          <w:rFonts w:ascii="Helvetica" w:hAnsi="Helvetica" w:cs="Arial"/>
          <w:b/>
          <w:bCs/>
          <w:lang w:val="es-PE"/>
        </w:rPr>
        <w:t>1. Fundamentos de Ventilación Minera</w:t>
      </w:r>
    </w:p>
    <w:p w14:paraId="124C0C39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1.1 Importancia de la ventilación en minería subterránea</w:t>
      </w:r>
    </w:p>
    <w:p w14:paraId="0A7D8FA0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1.2 Propiedades físicas y composición del aire</w:t>
      </w:r>
    </w:p>
    <w:p w14:paraId="0DFB97FD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1.3 Gases nocivos: tipos, límites permisibles y efectos</w:t>
      </w:r>
    </w:p>
    <w:p w14:paraId="0802747E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1.4 Polvo en suspensión y control de contaminantes</w:t>
      </w:r>
    </w:p>
    <w:p w14:paraId="613BC65C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1.5 Normativa nacional e internacional aplicable</w:t>
      </w:r>
    </w:p>
    <w:p w14:paraId="4D35A74A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1.6 Requerimientos mínimos de aire por trabajador y equipo</w:t>
      </w:r>
    </w:p>
    <w:p w14:paraId="1E5FA2FE" w14:textId="77777777" w:rsidR="0021606C" w:rsidRPr="0021606C" w:rsidRDefault="0021606C" w:rsidP="0021606C">
      <w:pPr>
        <w:pStyle w:val="NormalWeb"/>
        <w:spacing w:before="0" w:beforeAutospacing="0" w:after="0" w:afterAutospacing="0" w:line="360" w:lineRule="auto"/>
        <w:contextualSpacing/>
        <w:mirrorIndents/>
        <w:rPr>
          <w:rFonts w:ascii="Helvetica" w:hAnsi="Helvetica" w:cs="Arial"/>
          <w:b/>
          <w:bCs/>
          <w:lang w:val="es-PE"/>
        </w:rPr>
      </w:pPr>
    </w:p>
    <w:p w14:paraId="55FCAD55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b/>
          <w:bCs/>
          <w:lang w:val="es-PE"/>
        </w:rPr>
      </w:pPr>
      <w:r w:rsidRPr="0021606C">
        <w:rPr>
          <w:rFonts w:ascii="Helvetica" w:hAnsi="Helvetica" w:cs="Arial"/>
          <w:b/>
          <w:bCs/>
          <w:lang w:val="es-PE"/>
        </w:rPr>
        <w:t>2. Mecánica de Fluidos Aplicada a Minas</w:t>
      </w:r>
    </w:p>
    <w:p w14:paraId="59928585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2.1 Conceptos de presión estática, dinámica y total</w:t>
      </w:r>
    </w:p>
    <w:p w14:paraId="651931E1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2.2 Caudal y velocidad del aire en galerías</w:t>
      </w:r>
    </w:p>
    <w:p w14:paraId="129B7A87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2.3 Pérdidas de carga por fricción (ecuación de Atkinson)</w:t>
      </w:r>
    </w:p>
    <w:p w14:paraId="71B85532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2.4 Pérdidas por choques, bifurcaciones y cambios de sección</w:t>
      </w:r>
    </w:p>
    <w:p w14:paraId="47A95C4B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2.5 Ecuación de Bernoulli aplicada a flujo en minas</w:t>
      </w:r>
    </w:p>
    <w:p w14:paraId="47469046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2.6 Efectos térmicos y de altitud sobre el flujo de aire</w:t>
      </w:r>
    </w:p>
    <w:p w14:paraId="79199DE6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b/>
          <w:bCs/>
          <w:lang w:val="es-PE"/>
        </w:rPr>
      </w:pPr>
    </w:p>
    <w:p w14:paraId="66CB83E7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b/>
          <w:bCs/>
          <w:lang w:val="es-PE"/>
        </w:rPr>
      </w:pPr>
      <w:r w:rsidRPr="0021606C">
        <w:rPr>
          <w:rFonts w:ascii="Helvetica" w:hAnsi="Helvetica" w:cs="Arial"/>
          <w:b/>
          <w:bCs/>
          <w:lang w:val="es-PE"/>
        </w:rPr>
        <w:t>3. Redes de Ventilación</w:t>
      </w:r>
    </w:p>
    <w:p w14:paraId="28901ECB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3.1 Elementos de una red: ramas, nodos y mallas</w:t>
      </w:r>
    </w:p>
    <w:p w14:paraId="3BFA1E79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3.2 Circuitos en serie: cálculo de resistencias y caudales</w:t>
      </w:r>
    </w:p>
    <w:p w14:paraId="056FE1CD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3.3 Circuitos en paralelo: distribución del flujo</w:t>
      </w:r>
    </w:p>
    <w:p w14:paraId="303620C8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3.4 Leyes de Kirchhoff aplicadas a redes mineras</w:t>
      </w:r>
    </w:p>
    <w:p w14:paraId="2794720C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3.5 Métodos de resolución: Hardy-Cross y métodos iterativos</w:t>
      </w:r>
    </w:p>
    <w:p w14:paraId="04E80497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3.6 Software de simulación de redes de ventilación</w:t>
      </w:r>
    </w:p>
    <w:p w14:paraId="5469CEDD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b/>
          <w:bCs/>
          <w:lang w:val="es-PE"/>
        </w:rPr>
      </w:pPr>
    </w:p>
    <w:p w14:paraId="7A31D52A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b/>
          <w:bCs/>
          <w:lang w:val="es-PE"/>
        </w:rPr>
      </w:pPr>
      <w:r w:rsidRPr="0021606C">
        <w:rPr>
          <w:rFonts w:ascii="Helvetica" w:hAnsi="Helvetica" w:cs="Arial"/>
          <w:b/>
          <w:bCs/>
          <w:lang w:val="es-PE"/>
        </w:rPr>
        <w:t>4. Ventiladores: Selección y Cálculo</w:t>
      </w:r>
    </w:p>
    <w:p w14:paraId="64CBA723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4.1 Tipos de ventiladores: axiales y centrífugos</w:t>
      </w:r>
    </w:p>
    <w:p w14:paraId="73D7E5B8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4.2 Parámetros de rendimiento: presión, caudal y potencia</w:t>
      </w:r>
    </w:p>
    <w:p w14:paraId="3C94B549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4.3 Curvas características del ventilador y de la red</w:t>
      </w:r>
    </w:p>
    <w:p w14:paraId="2FFB8BA9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4.4 Punto de operación y eficiencia energética</w:t>
      </w:r>
    </w:p>
    <w:p w14:paraId="60299993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4.5 Ventiladores en serie y en paralelo</w:t>
      </w:r>
    </w:p>
    <w:p w14:paraId="36F58BAC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4.6 Criterios de selección y especificaciones técnicas</w:t>
      </w:r>
    </w:p>
    <w:p w14:paraId="55C67648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b/>
          <w:bCs/>
          <w:lang w:val="es-PE"/>
        </w:rPr>
      </w:pPr>
    </w:p>
    <w:p w14:paraId="39B494CE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b/>
          <w:bCs/>
          <w:lang w:val="es-PE"/>
        </w:rPr>
      </w:pPr>
      <w:r w:rsidRPr="0021606C">
        <w:rPr>
          <w:rFonts w:ascii="Helvetica" w:hAnsi="Helvetica" w:cs="Arial"/>
          <w:b/>
          <w:bCs/>
          <w:lang w:val="es-PE"/>
        </w:rPr>
        <w:t>5. Diseño de Sistemas de Ventilación</w:t>
      </w:r>
    </w:p>
    <w:p w14:paraId="5FBD64D9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5.1 Metodología general de diseño ventilación</w:t>
      </w:r>
    </w:p>
    <w:p w14:paraId="7FD2B3A4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5.2 Cálculo de requerimientos de aire por labor</w:t>
      </w:r>
    </w:p>
    <w:p w14:paraId="5142A079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5.3 Diseño del sistema de ventilación principal</w:t>
      </w:r>
    </w:p>
    <w:p w14:paraId="04133294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5.4 Ventilación auxiliar: mangas y ventiladores secundarios</w:t>
      </w:r>
    </w:p>
    <w:p w14:paraId="6F880B77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5.5 Ventilación de emergencia y planes de contingencia</w:t>
      </w:r>
    </w:p>
    <w:p w14:paraId="512CBACE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5.6 Elementos auxiliares: puertas, reguladores y chimeneas</w:t>
      </w:r>
    </w:p>
    <w:p w14:paraId="3C07644D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b/>
          <w:bCs/>
          <w:lang w:val="es-PE"/>
        </w:rPr>
      </w:pPr>
    </w:p>
    <w:p w14:paraId="43D45E50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b/>
          <w:bCs/>
          <w:lang w:val="es-PE"/>
        </w:rPr>
      </w:pPr>
      <w:r w:rsidRPr="0021606C">
        <w:rPr>
          <w:rFonts w:ascii="Helvetica" w:hAnsi="Helvetica" w:cs="Arial"/>
          <w:b/>
          <w:bCs/>
          <w:lang w:val="es-PE"/>
        </w:rPr>
        <w:t>6. Evaluación y Optimización</w:t>
      </w:r>
    </w:p>
    <w:p w14:paraId="4532FE54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6.1 Instrumentos de medición: anemómetros, manómetros y detectores de gases</w:t>
      </w:r>
    </w:p>
    <w:p w14:paraId="5053B023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 xml:space="preserve">6.2 Procedimientos de aforo y levantamiento </w:t>
      </w:r>
      <w:proofErr w:type="spellStart"/>
      <w:r w:rsidRPr="0021606C">
        <w:rPr>
          <w:rFonts w:ascii="Helvetica" w:hAnsi="Helvetica" w:cs="Arial"/>
          <w:lang w:val="es-PE"/>
        </w:rPr>
        <w:t>ventilométrico</w:t>
      </w:r>
      <w:proofErr w:type="spellEnd"/>
    </w:p>
    <w:p w14:paraId="3598FD77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6.3 Diagnóstico de sistemas existentes: identificación de fallas</w:t>
      </w:r>
    </w:p>
    <w:p w14:paraId="49409466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6.4 Indicadores de eficiencia energética en ventilación</w:t>
      </w:r>
    </w:p>
    <w:p w14:paraId="4D89E28C" w14:textId="77777777" w:rsidR="0021606C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6.5 Estrategias de optimización técnica y reducción de costos</w:t>
      </w:r>
    </w:p>
    <w:p w14:paraId="56A15322" w14:textId="3DC4F85D" w:rsidR="00B60F43" w:rsidRPr="0021606C" w:rsidRDefault="0021606C" w:rsidP="0021606C">
      <w:pPr>
        <w:pStyle w:val="NormalWeb"/>
        <w:spacing w:before="0" w:beforeAutospacing="0" w:after="0" w:afterAutospacing="0" w:line="276" w:lineRule="auto"/>
        <w:contextualSpacing/>
        <w:mirrorIndents/>
        <w:rPr>
          <w:rFonts w:ascii="Helvetica" w:hAnsi="Helvetica" w:cs="Arial"/>
          <w:lang w:val="es-PE"/>
        </w:rPr>
      </w:pPr>
      <w:r w:rsidRPr="0021606C">
        <w:rPr>
          <w:rFonts w:ascii="Helvetica" w:hAnsi="Helvetica" w:cs="Arial"/>
          <w:lang w:val="es-PE"/>
        </w:rPr>
        <w:t>6.6 Monitoreo continuo y sistemas de control automatizado</w:t>
      </w:r>
    </w:p>
    <w:p w14:paraId="1F69A282" w14:textId="328C2B18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465E17B4" w14:textId="22C02205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3FE5D430" w14:textId="6F09FC04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6D1629B3" w14:textId="064AA8CC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793A5BD1" w14:textId="4EE16C97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390FCCE0" w14:textId="2E33760F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0744D846" w14:textId="77299918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11E3193E" w14:textId="504C2C2D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15478D39" w14:textId="75017322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53AADEBB" w14:textId="5D2F7DAE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01F55C93" w14:textId="3CED1725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6E9DB292" w14:textId="32D86A80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337A73DD" w14:textId="7BBBA412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68924EFB" w14:textId="4FECEA8B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4EEEBDE6" w14:textId="37F7ED82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3D5F5C9C" w14:textId="0E7091FC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0F9D24B3" w14:textId="1A95AAB1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7AC1FC99" w14:textId="7F04718A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6884B3FD" w14:textId="45F9F0AA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209277FC" w14:textId="2E11CA4D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7B8AB7F2" w14:textId="13BFC62A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3F21E77D" w14:textId="12BA8306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18414424" w14:textId="1ADFCD15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16CB545B" w14:textId="116FE39B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0C7B5BCC" w14:textId="737D5435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2A1470D0" w14:textId="6D38A344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30DC6163" w14:textId="1190EC35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7FC26D8A" w14:textId="60F1417D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226A4A14" w14:textId="62A8A9CB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7B86CA5A" w14:textId="7D0DD754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170A9C71" w14:textId="0D205653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2C9C5544" w14:textId="047FE481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396DD153" w14:textId="45043A4A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4E3CFA41" w14:textId="1459737F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46B0877C" w14:textId="7D4A6A4C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2ADCE60A" w14:textId="7771CDFE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63F88A99" w14:textId="50E9FD34" w:rsidR="0021606C" w:rsidRDefault="0021606C" w:rsidP="00B60F43">
      <w:pPr>
        <w:pStyle w:val="NormalWeb"/>
        <w:spacing w:line="360" w:lineRule="auto"/>
        <w:rPr>
          <w:rFonts w:ascii="Helvetica" w:hAnsi="Helvetica" w:cs="Arial"/>
          <w:b/>
          <w:bCs/>
          <w:lang w:val="es-PE"/>
        </w:rPr>
      </w:pPr>
    </w:p>
    <w:p w14:paraId="3BA383C4" w14:textId="77777777" w:rsidR="0021606C" w:rsidRPr="00B60F43" w:rsidRDefault="0021606C" w:rsidP="00B60F43">
      <w:pPr>
        <w:pStyle w:val="NormalWeb"/>
        <w:spacing w:line="360" w:lineRule="auto"/>
        <w:rPr>
          <w:rFonts w:ascii="Helvetica" w:hAnsi="Helvetica" w:cs="Arial"/>
          <w:lang w:val="es-PE"/>
        </w:rPr>
      </w:pPr>
    </w:p>
    <w:p w14:paraId="7F3A1AF3" w14:textId="7328D043" w:rsidR="006C437C" w:rsidRPr="00B60F43" w:rsidRDefault="006C437C" w:rsidP="00B60F43">
      <w:pPr>
        <w:pStyle w:val="NormalWeb"/>
        <w:spacing w:line="360" w:lineRule="auto"/>
        <w:ind w:firstLine="720"/>
        <w:rPr>
          <w:rFonts w:ascii="Helvetica" w:hAnsi="Helvetica" w:cs="Arial"/>
          <w:lang w:val="es-PE"/>
        </w:rPr>
      </w:pPr>
    </w:p>
    <w:p w14:paraId="7FCAA16F" w14:textId="1BA00C59" w:rsidR="006C437C" w:rsidRPr="00D20AD9" w:rsidRDefault="006C437C" w:rsidP="009F652E">
      <w:pPr>
        <w:pStyle w:val="NormalWeb"/>
        <w:ind w:firstLine="720"/>
        <w:rPr>
          <w:rFonts w:ascii="Helvetica" w:hAnsi="Helvetica" w:cs="Arial"/>
          <w:lang w:val="es-PE"/>
        </w:rPr>
      </w:pPr>
    </w:p>
    <w:p w14:paraId="660670E5" w14:textId="2025F4BC" w:rsidR="006C437C" w:rsidRPr="00D20AD9" w:rsidRDefault="006C437C" w:rsidP="009F652E">
      <w:pPr>
        <w:pStyle w:val="NormalWeb"/>
        <w:ind w:firstLine="720"/>
        <w:rPr>
          <w:rFonts w:ascii="Helvetica" w:hAnsi="Helvetica" w:cs="Arial"/>
          <w:lang w:val="es-PE"/>
        </w:rPr>
      </w:pPr>
    </w:p>
    <w:p w14:paraId="6B2A8738" w14:textId="59924EA7" w:rsidR="006C437C" w:rsidRPr="00D20AD9" w:rsidRDefault="006C437C" w:rsidP="009F652E">
      <w:pPr>
        <w:pStyle w:val="NormalWeb"/>
        <w:ind w:firstLine="720"/>
        <w:rPr>
          <w:rFonts w:ascii="Helvetica" w:hAnsi="Helvetica" w:cs="Arial"/>
          <w:lang w:val="es-PE"/>
        </w:rPr>
      </w:pPr>
    </w:p>
    <w:p w14:paraId="2AFA3B34" w14:textId="77777777" w:rsidR="00B60F43" w:rsidRPr="00B60F43" w:rsidRDefault="00B60F43" w:rsidP="00B60F43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Este curso ha sido desarrollado por </w:t>
      </w:r>
      <w:r w:rsidRPr="00B60F43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INFOSET</w:t>
      </w: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 con el objetivo de proporcionar a los trabajadores, técnicos y profesionales del sector minero en el Perú las </w:t>
      </w:r>
      <w:r w:rsidRPr="00B60F43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competencias necesarias en automatización e inteligencia artificial (IA)</w:t>
      </w: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 para adaptarse a un entorno laboral cada vez más digitalizado, eficiente y tecnológicamente avanzado.</w:t>
      </w:r>
    </w:p>
    <w:p w14:paraId="5CBDFA41" w14:textId="77777777" w:rsidR="00B60F43" w:rsidRPr="00B60F43" w:rsidRDefault="00B60F43" w:rsidP="00B60F43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Creemos firmemente que el conocimiento en </w:t>
      </w:r>
      <w:r w:rsidRPr="00B60F43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automatización y sistemas inteligentes</w:t>
      </w: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 no es solo una ventaja competitiva, sino una </w:t>
      </w:r>
      <w:r w:rsidRPr="00B60F43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necesidad estratégica</w:t>
      </w: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 para quienes desean mantenerse vigentes, seguros y productivos en la nueva realidad de la minería moderna.</w:t>
      </w:r>
    </w:p>
    <w:p w14:paraId="7F366A93" w14:textId="77777777" w:rsidR="00B60F43" w:rsidRPr="00B60F43" w:rsidRDefault="00B60F43" w:rsidP="00B60F43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Este curso busca acercar los conceptos de </w:t>
      </w:r>
      <w:r w:rsidRPr="00B60F43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IA, analítica de datos, sistemas automatizados y monitoreo inteligente</w:t>
      </w: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 al día a día del trabajador minero: desde la comprensión del funcionamiento de equipos automatizados, hasta la interpretación de datos y el uso de tecnologías como SCADA, </w:t>
      </w:r>
      <w:proofErr w:type="spellStart"/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>IoT</w:t>
      </w:r>
      <w:proofErr w:type="spellEnd"/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>, mantenimiento predictivo y control de procesos. Todo ello explicado en un lenguaje claro, práctico y aplicable, evitando tecnicismos innecesarios.</w:t>
      </w:r>
    </w:p>
    <w:p w14:paraId="65A376DF" w14:textId="77777777" w:rsidR="00B60F43" w:rsidRPr="00B60F43" w:rsidRDefault="00B60F43" w:rsidP="00B60F43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Es fundamental que los participantes apliquen lo aprendido en sus funciones cotidianas, promoviendo una </w:t>
      </w:r>
      <w:r w:rsidRPr="00B60F43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cultura de trabajo basada en datos, eficiencia y seguridad</w:t>
      </w: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. Una operación minera automatizada requiere no solo tecnología avanzada, sino también </w:t>
      </w:r>
      <w:r w:rsidRPr="00B60F43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personas capacitadas y comprometidas con la transformación digital</w:t>
      </w: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>.</w:t>
      </w:r>
    </w:p>
    <w:p w14:paraId="4B143163" w14:textId="77777777" w:rsidR="00B60F43" w:rsidRPr="00B60F43" w:rsidRDefault="00B60F43" w:rsidP="00B60F43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La difusión de este contenido está permitida siempre que se mantenga el reconocimiento a </w:t>
      </w:r>
      <w:r w:rsidRPr="00B60F43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INFOSET</w:t>
      </w: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 como entidad autora. Compartir este conocimiento forma parte de nuestra misión: </w:t>
      </w:r>
      <w:r w:rsidRPr="00B60F43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democratizar el acceso a la formación tecnológica</w:t>
      </w: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>, especialmente en sectores y regiones donde aún existen brechas digitales.</w:t>
      </w:r>
    </w:p>
    <w:p w14:paraId="60B77DC7" w14:textId="77777777" w:rsidR="00B60F43" w:rsidRPr="00B60F43" w:rsidRDefault="00B60F43" w:rsidP="00B60F43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 xml:space="preserve">Agradecemos a cada participante por su interés, tiempo y compromiso con su desarrollo profesional. Con cada persona que fortalece sus habilidades en automatización e inteligencia artificial, la minería peruana avanza hacia un futuro </w:t>
      </w:r>
      <w:r w:rsidRPr="00B60F43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más eficiente, seguro, innovador y sostenible</w:t>
      </w:r>
      <w:r w:rsidRPr="00B60F43">
        <w:rPr>
          <w:rFonts w:ascii="Helvetica" w:eastAsia="Times New Roman" w:hAnsi="Helvetica" w:cs="Times New Roman"/>
          <w:sz w:val="24"/>
          <w:szCs w:val="24"/>
          <w:lang w:val="es-PE"/>
        </w:rPr>
        <w:t>.</w:t>
      </w:r>
    </w:p>
    <w:p w14:paraId="7A611AD3" w14:textId="77777777" w:rsidR="00B60F43" w:rsidRPr="00B60F43" w:rsidRDefault="00B60F43" w:rsidP="00B60F4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0F43">
        <w:rPr>
          <w:rFonts w:ascii="Helvetica" w:eastAsia="Times New Roman" w:hAnsi="Helvetica" w:cs="Times New Roman"/>
          <w:b/>
          <w:bCs/>
          <w:sz w:val="24"/>
          <w:szCs w:val="24"/>
        </w:rPr>
        <w:t>Administración</w:t>
      </w:r>
      <w:proofErr w:type="spellEnd"/>
      <w:r w:rsidRPr="00B60F43">
        <w:rPr>
          <w:rFonts w:ascii="Helvetica" w:eastAsia="Times New Roman" w:hAnsi="Helvetica" w:cs="Times New Roman"/>
          <w:b/>
          <w:bCs/>
          <w:sz w:val="24"/>
          <w:szCs w:val="24"/>
        </w:rPr>
        <w:t xml:space="preserve"> de INFOSET</w:t>
      </w:r>
    </w:p>
    <w:p w14:paraId="79954B77" w14:textId="77777777" w:rsidR="001A241E" w:rsidRPr="00D20AD9" w:rsidRDefault="001A241E" w:rsidP="001A241E">
      <w:pPr>
        <w:rPr>
          <w:rFonts w:ascii="Helvetica" w:hAnsi="Helvetica" w:cs="Arial"/>
          <w:b/>
          <w:bCs/>
          <w:sz w:val="28"/>
          <w:szCs w:val="28"/>
          <w:lang w:val="es-PE"/>
        </w:rPr>
      </w:pPr>
    </w:p>
    <w:sectPr w:rsidR="001A241E" w:rsidRPr="00D20AD9" w:rsidSect="00F941D7">
      <w:headerReference w:type="default" r:id="rId9"/>
      <w:footerReference w:type="default" r:id="rId10"/>
      <w:pgSz w:w="11907" w:h="16840" w:code="9"/>
      <w:pgMar w:top="1985" w:right="567" w:bottom="15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C8B8F" w14:textId="77777777" w:rsidR="00303C5A" w:rsidRDefault="00303C5A" w:rsidP="00B955C7">
      <w:pPr>
        <w:spacing w:after="0" w:line="240" w:lineRule="auto"/>
      </w:pPr>
      <w:r>
        <w:separator/>
      </w:r>
    </w:p>
  </w:endnote>
  <w:endnote w:type="continuationSeparator" w:id="0">
    <w:p w14:paraId="6C33B529" w14:textId="77777777" w:rsidR="00303C5A" w:rsidRDefault="00303C5A" w:rsidP="00B95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panose1 w:val="000006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0BF3" w14:textId="5C4B483C" w:rsidR="009A7E03" w:rsidRPr="009A7E03" w:rsidRDefault="009A7E03" w:rsidP="009A43FC">
    <w:pPr>
      <w:pStyle w:val="Piedepgina"/>
      <w:ind w:firstLine="1440"/>
      <w:jc w:val="right"/>
      <w:rPr>
        <w:rFonts w:ascii="Arial" w:hAnsi="Arial" w:cs="Arial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F3506" wp14:editId="744F80DA">
              <wp:simplePos x="0" y="0"/>
              <wp:positionH relativeFrom="column">
                <wp:posOffset>-25400</wp:posOffset>
              </wp:positionH>
              <wp:positionV relativeFrom="paragraph">
                <wp:posOffset>-292216</wp:posOffset>
              </wp:positionV>
              <wp:extent cx="6280150" cy="19166"/>
              <wp:effectExtent l="0" t="0" r="25400" b="19050"/>
              <wp:wrapNone/>
              <wp:docPr id="12" name="Conector rec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0150" cy="1916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0AD1FB" id="Conector recto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23pt" to="492.5pt,-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" strokecolor="black [3200]" strokeweight=".5pt">
              <v:stroke joinstyle="miter"/>
            </v:line>
          </w:pict>
        </mc:Fallback>
      </mc:AlternateContent>
    </w: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8F55F8" wp14:editId="4BE1C47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BB5F84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proofErr w:type="spellStart"/>
    <w:r w:rsidR="00DA6579">
      <w:rPr>
        <w:rFonts w:ascii="Arial" w:eastAsiaTheme="majorEastAsia" w:hAnsi="Arial" w:cs="Arial"/>
        <w:sz w:val="20"/>
        <w:szCs w:val="20"/>
        <w:lang w:val="es-PE"/>
      </w:rPr>
      <w:t>p</w:t>
    </w:r>
    <w:r w:rsidR="003C44E6" w:rsidRPr="009A7E03">
      <w:rPr>
        <w:rFonts w:ascii="Arial" w:eastAsiaTheme="majorEastAsia" w:hAnsi="Arial" w:cs="Arial"/>
        <w:sz w:val="20"/>
        <w:szCs w:val="20"/>
        <w:lang w:val="es-PE"/>
      </w:rPr>
      <w:t>ág</w:t>
    </w:r>
    <w:proofErr w:type="spellEnd"/>
    <w:r w:rsidR="003C44E6" w:rsidRPr="009A7E03">
      <w:rPr>
        <w:rFonts w:ascii="Arial" w:eastAsiaTheme="majorEastAsia" w:hAnsi="Arial" w:cs="Arial"/>
        <w:sz w:val="20"/>
        <w:szCs w:val="20"/>
      </w:rPr>
      <w:t>.</w:t>
    </w:r>
    <w:r w:rsidRPr="009A7E03">
      <w:rPr>
        <w:rFonts w:ascii="Arial" w:eastAsiaTheme="majorEastAsia" w:hAnsi="Arial" w:cs="Arial"/>
        <w:sz w:val="20"/>
        <w:szCs w:val="20"/>
      </w:rPr>
      <w:t xml:space="preserve"> </w:t>
    </w:r>
    <w:r w:rsidRPr="009A7E03">
      <w:rPr>
        <w:rFonts w:ascii="Arial" w:eastAsiaTheme="minorEastAsia" w:hAnsi="Arial" w:cs="Arial"/>
        <w:sz w:val="20"/>
        <w:szCs w:val="20"/>
      </w:rPr>
      <w:fldChar w:fldCharType="begin"/>
    </w:r>
    <w:r w:rsidRPr="009A7E03">
      <w:rPr>
        <w:rFonts w:ascii="Arial" w:hAnsi="Arial" w:cs="Arial"/>
        <w:sz w:val="20"/>
        <w:szCs w:val="20"/>
      </w:rPr>
      <w:instrText xml:space="preserve"> PAGE    \* MERGEFORMAT </w:instrText>
    </w:r>
    <w:r w:rsidRPr="009A7E03">
      <w:rPr>
        <w:rFonts w:ascii="Arial" w:eastAsiaTheme="minorEastAsia" w:hAnsi="Arial" w:cs="Arial"/>
        <w:sz w:val="20"/>
        <w:szCs w:val="20"/>
      </w:rPr>
      <w:fldChar w:fldCharType="separate"/>
    </w:r>
    <w:r w:rsidRPr="009A7E03">
      <w:rPr>
        <w:rFonts w:ascii="Arial" w:eastAsiaTheme="majorEastAsia" w:hAnsi="Arial" w:cs="Arial"/>
        <w:noProof/>
        <w:sz w:val="20"/>
        <w:szCs w:val="20"/>
      </w:rPr>
      <w:t>2</w:t>
    </w:r>
    <w:r w:rsidRPr="009A7E03">
      <w:rPr>
        <w:rFonts w:ascii="Arial" w:eastAsiaTheme="majorEastAsia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A8BF5" w14:textId="77777777" w:rsidR="00303C5A" w:rsidRDefault="00303C5A" w:rsidP="00B955C7">
      <w:pPr>
        <w:spacing w:after="0" w:line="240" w:lineRule="auto"/>
      </w:pPr>
      <w:r>
        <w:separator/>
      </w:r>
    </w:p>
  </w:footnote>
  <w:footnote w:type="continuationSeparator" w:id="0">
    <w:p w14:paraId="4363CB7E" w14:textId="77777777" w:rsidR="00303C5A" w:rsidRDefault="00303C5A" w:rsidP="00B95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CED94" w14:textId="2D873247" w:rsidR="002169D7" w:rsidRDefault="006C437C" w:rsidP="009A43FC">
    <w:pPr>
      <w:pStyle w:val="Encabezado"/>
      <w:jc w:val="right"/>
      <w:rPr>
        <w:rFonts w:ascii="Arial" w:hAnsi="Arial" w:cs="Arial"/>
        <w:sz w:val="24"/>
        <w:szCs w:val="24"/>
      </w:rPr>
    </w:pPr>
    <w:r>
      <w:rPr>
        <w:rFonts w:ascii="Arial" w:hAnsi="Arial" w:cs="Arial"/>
        <w:i/>
        <w:iCs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2C5C48D3" wp14:editId="36A0A456">
          <wp:simplePos x="0" y="0"/>
          <wp:positionH relativeFrom="margin">
            <wp:align>left</wp:align>
          </wp:positionH>
          <wp:positionV relativeFrom="paragraph">
            <wp:posOffset>127000</wp:posOffset>
          </wp:positionV>
          <wp:extent cx="1706245" cy="325755"/>
          <wp:effectExtent l="0" t="0" r="8255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245" cy="325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150CBEA" w14:textId="4174810A" w:rsidR="00B955C7" w:rsidRPr="002C0080" w:rsidRDefault="006C437C" w:rsidP="002169D7">
    <w:pPr>
      <w:pStyle w:val="Encabezado"/>
      <w:jc w:val="center"/>
      <w:rPr>
        <w:rFonts w:ascii="Montserrat Medium" w:hAnsi="Montserrat Medium" w:cs="Arial"/>
        <w:sz w:val="24"/>
        <w:szCs w:val="24"/>
      </w:rPr>
    </w:pPr>
    <w:r w:rsidRPr="002169D7">
      <w:rPr>
        <w:rFonts w:ascii="Arial" w:hAnsi="Arial" w:cs="Arial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A03351" wp14:editId="73789B9B">
              <wp:simplePos x="0" y="0"/>
              <wp:positionH relativeFrom="column">
                <wp:posOffset>-69850</wp:posOffset>
              </wp:positionH>
              <wp:positionV relativeFrom="paragraph">
                <wp:posOffset>440690</wp:posOffset>
              </wp:positionV>
              <wp:extent cx="6286500" cy="0"/>
              <wp:effectExtent l="0" t="0" r="0" b="0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8B06757" id="Conector recto 1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5pt,34.7pt" to="489.5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" strokecolor="black [3200]" strokeweight=".5pt">
              <v:stroke joinstyle="miter"/>
            </v:line>
          </w:pict>
        </mc:Fallback>
      </mc:AlternateContent>
    </w:r>
    <w:r w:rsidR="002169D7">
      <w:rPr>
        <w:rFonts w:ascii="Arial" w:hAnsi="Arial" w:cs="Arial"/>
        <w:i/>
        <w:iCs/>
        <w:sz w:val="24"/>
        <w:szCs w:val="24"/>
      </w:rPr>
      <w:t xml:space="preserve">    </w:t>
    </w:r>
    <w:r w:rsidR="002169D7">
      <w:rPr>
        <w:rFonts w:ascii="Arial" w:hAnsi="Arial" w:cs="Arial"/>
        <w:i/>
        <w:iCs/>
        <w:sz w:val="24"/>
        <w:szCs w:val="24"/>
      </w:rPr>
      <w:tab/>
    </w:r>
    <w:r w:rsidR="002169D7">
      <w:rPr>
        <w:rFonts w:ascii="Arial" w:hAnsi="Arial" w:cs="Arial"/>
        <w:i/>
        <w:iCs/>
        <w:sz w:val="24"/>
        <w:szCs w:val="24"/>
      </w:rPr>
      <w:tab/>
    </w:r>
    <w:r w:rsidR="002169D7" w:rsidRPr="006C437C">
      <w:rPr>
        <w:rFonts w:ascii="Arial" w:hAnsi="Arial" w:cs="Arial"/>
        <w:sz w:val="24"/>
        <w:szCs w:val="24"/>
      </w:rPr>
      <w:t xml:space="preserve">    </w:t>
    </w:r>
    <w:r w:rsidR="002C0080" w:rsidRPr="006C437C">
      <w:rPr>
        <w:rFonts w:ascii="Arial" w:hAnsi="Arial" w:cs="Arial"/>
        <w:sz w:val="24"/>
        <w:szCs w:val="24"/>
        <w:lang w:val="ru-RU"/>
      </w:rPr>
      <w:t xml:space="preserve"> </w:t>
    </w:r>
    <w:hyperlink r:id="rId2" w:history="1">
      <w:r w:rsidR="002C0080" w:rsidRPr="006C437C">
        <w:rPr>
          <w:rStyle w:val="Hipervnculo"/>
          <w:rFonts w:ascii="Arial" w:hAnsi="Arial"/>
          <w:sz w:val="24"/>
          <w:szCs w:val="24"/>
        </w:rPr>
        <w:t>http://infoset.org.pe</w:t>
      </w:r>
    </w:hyperlink>
    <w:r w:rsidR="009A43FC" w:rsidRPr="002C0080">
      <w:rPr>
        <w:rFonts w:ascii="Montserrat Medium" w:hAnsi="Montserrat Medium" w:cs="Arial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365"/>
    <w:multiLevelType w:val="multilevel"/>
    <w:tmpl w:val="E01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C3A"/>
    <w:multiLevelType w:val="multilevel"/>
    <w:tmpl w:val="798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3444B"/>
    <w:multiLevelType w:val="multilevel"/>
    <w:tmpl w:val="729E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45911"/>
    <w:multiLevelType w:val="multilevel"/>
    <w:tmpl w:val="623C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6D3E"/>
    <w:multiLevelType w:val="multilevel"/>
    <w:tmpl w:val="808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10F50"/>
    <w:multiLevelType w:val="multilevel"/>
    <w:tmpl w:val="3F26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9C40EE"/>
    <w:multiLevelType w:val="multilevel"/>
    <w:tmpl w:val="4D8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90187"/>
    <w:multiLevelType w:val="multilevel"/>
    <w:tmpl w:val="7A8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A58E4"/>
    <w:multiLevelType w:val="multilevel"/>
    <w:tmpl w:val="B15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32783"/>
    <w:multiLevelType w:val="multilevel"/>
    <w:tmpl w:val="07DE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00A31"/>
    <w:multiLevelType w:val="multilevel"/>
    <w:tmpl w:val="6D9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77BE1"/>
    <w:multiLevelType w:val="multilevel"/>
    <w:tmpl w:val="723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3295D"/>
    <w:multiLevelType w:val="multilevel"/>
    <w:tmpl w:val="15C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B6903"/>
    <w:multiLevelType w:val="multilevel"/>
    <w:tmpl w:val="E2B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C3AE7"/>
    <w:multiLevelType w:val="multilevel"/>
    <w:tmpl w:val="C478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630CC"/>
    <w:multiLevelType w:val="multilevel"/>
    <w:tmpl w:val="87F8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C11EA"/>
    <w:multiLevelType w:val="multilevel"/>
    <w:tmpl w:val="C77E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24AEA"/>
    <w:multiLevelType w:val="multilevel"/>
    <w:tmpl w:val="86E8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F4633"/>
    <w:multiLevelType w:val="multilevel"/>
    <w:tmpl w:val="BAC2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F3BD0"/>
    <w:multiLevelType w:val="multilevel"/>
    <w:tmpl w:val="96B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56469"/>
    <w:multiLevelType w:val="multilevel"/>
    <w:tmpl w:val="D66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C658B"/>
    <w:multiLevelType w:val="multilevel"/>
    <w:tmpl w:val="B1B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E2947"/>
    <w:multiLevelType w:val="multilevel"/>
    <w:tmpl w:val="A18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60C60"/>
    <w:multiLevelType w:val="multilevel"/>
    <w:tmpl w:val="EAE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06A87"/>
    <w:multiLevelType w:val="multilevel"/>
    <w:tmpl w:val="FAE2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195AE1"/>
    <w:multiLevelType w:val="multilevel"/>
    <w:tmpl w:val="416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0F32E8"/>
    <w:multiLevelType w:val="multilevel"/>
    <w:tmpl w:val="496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6523E"/>
    <w:multiLevelType w:val="multilevel"/>
    <w:tmpl w:val="C638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5350C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20D15"/>
    <w:multiLevelType w:val="multilevel"/>
    <w:tmpl w:val="1DF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11A33"/>
    <w:multiLevelType w:val="multilevel"/>
    <w:tmpl w:val="BEC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145E0C"/>
    <w:multiLevelType w:val="multilevel"/>
    <w:tmpl w:val="74D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B3599E"/>
    <w:multiLevelType w:val="multilevel"/>
    <w:tmpl w:val="993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42453F"/>
    <w:multiLevelType w:val="multilevel"/>
    <w:tmpl w:val="658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C15CA4"/>
    <w:multiLevelType w:val="multilevel"/>
    <w:tmpl w:val="7E0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40601A"/>
    <w:multiLevelType w:val="multilevel"/>
    <w:tmpl w:val="1706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A6E34"/>
    <w:multiLevelType w:val="multilevel"/>
    <w:tmpl w:val="22C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5110EC"/>
    <w:multiLevelType w:val="multilevel"/>
    <w:tmpl w:val="B8E2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F72D9"/>
    <w:multiLevelType w:val="multilevel"/>
    <w:tmpl w:val="991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F6610C"/>
    <w:multiLevelType w:val="multilevel"/>
    <w:tmpl w:val="97B0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6A2C78"/>
    <w:multiLevelType w:val="multilevel"/>
    <w:tmpl w:val="6B0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6543E"/>
    <w:multiLevelType w:val="multilevel"/>
    <w:tmpl w:val="1A7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E436D"/>
    <w:multiLevelType w:val="multilevel"/>
    <w:tmpl w:val="D9B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CA6123"/>
    <w:multiLevelType w:val="multilevel"/>
    <w:tmpl w:val="A26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BE6912"/>
    <w:multiLevelType w:val="multilevel"/>
    <w:tmpl w:val="3028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384288"/>
    <w:multiLevelType w:val="multilevel"/>
    <w:tmpl w:val="5F5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507F6"/>
    <w:multiLevelType w:val="multilevel"/>
    <w:tmpl w:val="0F6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543A45"/>
    <w:multiLevelType w:val="multilevel"/>
    <w:tmpl w:val="4EF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E90008"/>
    <w:multiLevelType w:val="multilevel"/>
    <w:tmpl w:val="DC7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C13140"/>
    <w:multiLevelType w:val="multilevel"/>
    <w:tmpl w:val="36B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5F601C"/>
    <w:multiLevelType w:val="hybridMultilevel"/>
    <w:tmpl w:val="6AA0EB78"/>
    <w:lvl w:ilvl="0" w:tplc="7E12E764">
      <w:start w:val="6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46312D"/>
    <w:multiLevelType w:val="multilevel"/>
    <w:tmpl w:val="6E8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952108"/>
    <w:multiLevelType w:val="multilevel"/>
    <w:tmpl w:val="C59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2B184C"/>
    <w:multiLevelType w:val="multilevel"/>
    <w:tmpl w:val="ADD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AC3CE6"/>
    <w:multiLevelType w:val="multilevel"/>
    <w:tmpl w:val="081E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A02AD"/>
    <w:multiLevelType w:val="multilevel"/>
    <w:tmpl w:val="874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0E0723"/>
    <w:multiLevelType w:val="multilevel"/>
    <w:tmpl w:val="0392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F76EA2"/>
    <w:multiLevelType w:val="multilevel"/>
    <w:tmpl w:val="288A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2077F1"/>
    <w:multiLevelType w:val="multilevel"/>
    <w:tmpl w:val="3EC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8161B0"/>
    <w:multiLevelType w:val="multilevel"/>
    <w:tmpl w:val="EC3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EE636B"/>
    <w:multiLevelType w:val="multilevel"/>
    <w:tmpl w:val="8A6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C5303D"/>
    <w:multiLevelType w:val="multilevel"/>
    <w:tmpl w:val="AC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2522B"/>
    <w:multiLevelType w:val="multilevel"/>
    <w:tmpl w:val="E49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CE037D"/>
    <w:multiLevelType w:val="multilevel"/>
    <w:tmpl w:val="ED2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507518"/>
    <w:multiLevelType w:val="multilevel"/>
    <w:tmpl w:val="CE06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CC02B9"/>
    <w:multiLevelType w:val="multilevel"/>
    <w:tmpl w:val="4CC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3B7385"/>
    <w:multiLevelType w:val="multilevel"/>
    <w:tmpl w:val="EA9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E82D31"/>
    <w:multiLevelType w:val="multilevel"/>
    <w:tmpl w:val="BBD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5D2F75"/>
    <w:multiLevelType w:val="multilevel"/>
    <w:tmpl w:val="B1C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793DC3"/>
    <w:multiLevelType w:val="multilevel"/>
    <w:tmpl w:val="30F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E14991"/>
    <w:multiLevelType w:val="multilevel"/>
    <w:tmpl w:val="169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7C67B6"/>
    <w:multiLevelType w:val="multilevel"/>
    <w:tmpl w:val="FFE8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8225CE"/>
    <w:multiLevelType w:val="multilevel"/>
    <w:tmpl w:val="0356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E61FD8"/>
    <w:multiLevelType w:val="multilevel"/>
    <w:tmpl w:val="AB2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EF5A60"/>
    <w:multiLevelType w:val="multilevel"/>
    <w:tmpl w:val="BCB4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9654DF"/>
    <w:multiLevelType w:val="multilevel"/>
    <w:tmpl w:val="6F1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F31D16"/>
    <w:multiLevelType w:val="multilevel"/>
    <w:tmpl w:val="FE4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902030"/>
    <w:multiLevelType w:val="multilevel"/>
    <w:tmpl w:val="35C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582924"/>
    <w:multiLevelType w:val="multilevel"/>
    <w:tmpl w:val="F03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B755EE"/>
    <w:multiLevelType w:val="multilevel"/>
    <w:tmpl w:val="9F02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FE3E51"/>
    <w:multiLevelType w:val="multilevel"/>
    <w:tmpl w:val="C97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5978D4"/>
    <w:multiLevelType w:val="multilevel"/>
    <w:tmpl w:val="679C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68"/>
  </w:num>
  <w:num w:numId="3">
    <w:abstractNumId w:val="35"/>
  </w:num>
  <w:num w:numId="4">
    <w:abstractNumId w:val="61"/>
  </w:num>
  <w:num w:numId="5">
    <w:abstractNumId w:val="25"/>
  </w:num>
  <w:num w:numId="6">
    <w:abstractNumId w:val="24"/>
  </w:num>
  <w:num w:numId="7">
    <w:abstractNumId w:val="11"/>
  </w:num>
  <w:num w:numId="8">
    <w:abstractNumId w:val="39"/>
  </w:num>
  <w:num w:numId="9">
    <w:abstractNumId w:val="78"/>
  </w:num>
  <w:num w:numId="10">
    <w:abstractNumId w:val="74"/>
  </w:num>
  <w:num w:numId="11">
    <w:abstractNumId w:val="44"/>
  </w:num>
  <w:num w:numId="12">
    <w:abstractNumId w:val="51"/>
  </w:num>
  <w:num w:numId="13">
    <w:abstractNumId w:val="33"/>
  </w:num>
  <w:num w:numId="14">
    <w:abstractNumId w:val="55"/>
  </w:num>
  <w:num w:numId="15">
    <w:abstractNumId w:val="21"/>
  </w:num>
  <w:num w:numId="16">
    <w:abstractNumId w:val="13"/>
  </w:num>
  <w:num w:numId="17">
    <w:abstractNumId w:val="31"/>
  </w:num>
  <w:num w:numId="18">
    <w:abstractNumId w:val="67"/>
  </w:num>
  <w:num w:numId="19">
    <w:abstractNumId w:val="58"/>
  </w:num>
  <w:num w:numId="20">
    <w:abstractNumId w:val="47"/>
  </w:num>
  <w:num w:numId="21">
    <w:abstractNumId w:val="10"/>
  </w:num>
  <w:num w:numId="22">
    <w:abstractNumId w:val="34"/>
  </w:num>
  <w:num w:numId="23">
    <w:abstractNumId w:val="9"/>
  </w:num>
  <w:num w:numId="24">
    <w:abstractNumId w:val="69"/>
  </w:num>
  <w:num w:numId="25">
    <w:abstractNumId w:val="71"/>
  </w:num>
  <w:num w:numId="26">
    <w:abstractNumId w:val="5"/>
  </w:num>
  <w:num w:numId="27">
    <w:abstractNumId w:val="80"/>
  </w:num>
  <w:num w:numId="28">
    <w:abstractNumId w:val="77"/>
  </w:num>
  <w:num w:numId="29">
    <w:abstractNumId w:val="27"/>
  </w:num>
  <w:num w:numId="30">
    <w:abstractNumId w:val="45"/>
  </w:num>
  <w:num w:numId="31">
    <w:abstractNumId w:val="62"/>
  </w:num>
  <w:num w:numId="32">
    <w:abstractNumId w:val="70"/>
  </w:num>
  <w:num w:numId="33">
    <w:abstractNumId w:val="1"/>
  </w:num>
  <w:num w:numId="34">
    <w:abstractNumId w:val="48"/>
  </w:num>
  <w:num w:numId="35">
    <w:abstractNumId w:val="2"/>
  </w:num>
  <w:num w:numId="36">
    <w:abstractNumId w:val="28"/>
  </w:num>
  <w:num w:numId="37">
    <w:abstractNumId w:val="19"/>
  </w:num>
  <w:num w:numId="38">
    <w:abstractNumId w:val="66"/>
  </w:num>
  <w:num w:numId="39">
    <w:abstractNumId w:val="15"/>
  </w:num>
  <w:num w:numId="40">
    <w:abstractNumId w:val="75"/>
  </w:num>
  <w:num w:numId="41">
    <w:abstractNumId w:val="73"/>
  </w:num>
  <w:num w:numId="42">
    <w:abstractNumId w:val="18"/>
  </w:num>
  <w:num w:numId="43">
    <w:abstractNumId w:val="4"/>
  </w:num>
  <w:num w:numId="44">
    <w:abstractNumId w:val="57"/>
  </w:num>
  <w:num w:numId="45">
    <w:abstractNumId w:val="64"/>
  </w:num>
  <w:num w:numId="46">
    <w:abstractNumId w:val="46"/>
  </w:num>
  <w:num w:numId="47">
    <w:abstractNumId w:val="43"/>
  </w:num>
  <w:num w:numId="48">
    <w:abstractNumId w:val="40"/>
  </w:num>
  <w:num w:numId="49">
    <w:abstractNumId w:val="32"/>
  </w:num>
  <w:num w:numId="50">
    <w:abstractNumId w:val="53"/>
  </w:num>
  <w:num w:numId="51">
    <w:abstractNumId w:val="23"/>
  </w:num>
  <w:num w:numId="52">
    <w:abstractNumId w:val="0"/>
  </w:num>
  <w:num w:numId="53">
    <w:abstractNumId w:val="3"/>
  </w:num>
  <w:num w:numId="54">
    <w:abstractNumId w:val="12"/>
  </w:num>
  <w:num w:numId="55">
    <w:abstractNumId w:val="56"/>
  </w:num>
  <w:num w:numId="56">
    <w:abstractNumId w:val="14"/>
  </w:num>
  <w:num w:numId="57">
    <w:abstractNumId w:val="79"/>
  </w:num>
  <w:num w:numId="58">
    <w:abstractNumId w:val="20"/>
  </w:num>
  <w:num w:numId="59">
    <w:abstractNumId w:val="60"/>
  </w:num>
  <w:num w:numId="60">
    <w:abstractNumId w:val="30"/>
  </w:num>
  <w:num w:numId="61">
    <w:abstractNumId w:val="16"/>
  </w:num>
  <w:num w:numId="62">
    <w:abstractNumId w:val="36"/>
  </w:num>
  <w:num w:numId="63">
    <w:abstractNumId w:val="29"/>
  </w:num>
  <w:num w:numId="64">
    <w:abstractNumId w:val="26"/>
  </w:num>
  <w:num w:numId="65">
    <w:abstractNumId w:val="63"/>
  </w:num>
  <w:num w:numId="66">
    <w:abstractNumId w:val="22"/>
  </w:num>
  <w:num w:numId="67">
    <w:abstractNumId w:val="7"/>
  </w:num>
  <w:num w:numId="68">
    <w:abstractNumId w:val="59"/>
  </w:num>
  <w:num w:numId="69">
    <w:abstractNumId w:val="6"/>
  </w:num>
  <w:num w:numId="70">
    <w:abstractNumId w:val="38"/>
  </w:num>
  <w:num w:numId="71">
    <w:abstractNumId w:val="37"/>
  </w:num>
  <w:num w:numId="72">
    <w:abstractNumId w:val="65"/>
  </w:num>
  <w:num w:numId="73">
    <w:abstractNumId w:val="52"/>
  </w:num>
  <w:num w:numId="74">
    <w:abstractNumId w:val="49"/>
  </w:num>
  <w:num w:numId="75">
    <w:abstractNumId w:val="54"/>
  </w:num>
  <w:num w:numId="76">
    <w:abstractNumId w:val="8"/>
  </w:num>
  <w:num w:numId="77">
    <w:abstractNumId w:val="72"/>
  </w:num>
  <w:num w:numId="78">
    <w:abstractNumId w:val="41"/>
  </w:num>
  <w:num w:numId="79">
    <w:abstractNumId w:val="76"/>
  </w:num>
  <w:num w:numId="80">
    <w:abstractNumId w:val="81"/>
  </w:num>
  <w:num w:numId="81">
    <w:abstractNumId w:val="17"/>
  </w:num>
  <w:num w:numId="82">
    <w:abstractNumId w:val="50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C7"/>
    <w:rsid w:val="0002709C"/>
    <w:rsid w:val="0004418B"/>
    <w:rsid w:val="000471D4"/>
    <w:rsid w:val="000E0499"/>
    <w:rsid w:val="000F38F6"/>
    <w:rsid w:val="000F6FFA"/>
    <w:rsid w:val="0011791E"/>
    <w:rsid w:val="00153DA4"/>
    <w:rsid w:val="00163A73"/>
    <w:rsid w:val="001756B9"/>
    <w:rsid w:val="00177CBF"/>
    <w:rsid w:val="001A241E"/>
    <w:rsid w:val="001E0EAF"/>
    <w:rsid w:val="001E43D4"/>
    <w:rsid w:val="0021606C"/>
    <w:rsid w:val="002169D7"/>
    <w:rsid w:val="00222FD4"/>
    <w:rsid w:val="002534C9"/>
    <w:rsid w:val="00256870"/>
    <w:rsid w:val="002879DA"/>
    <w:rsid w:val="002A44C9"/>
    <w:rsid w:val="002B2D65"/>
    <w:rsid w:val="002B6919"/>
    <w:rsid w:val="002C0080"/>
    <w:rsid w:val="002C18E2"/>
    <w:rsid w:val="00303C5A"/>
    <w:rsid w:val="00312514"/>
    <w:rsid w:val="0036245F"/>
    <w:rsid w:val="003637D6"/>
    <w:rsid w:val="003700EB"/>
    <w:rsid w:val="003721BB"/>
    <w:rsid w:val="0039383D"/>
    <w:rsid w:val="003C12F8"/>
    <w:rsid w:val="003C44E6"/>
    <w:rsid w:val="003C45C1"/>
    <w:rsid w:val="003D225B"/>
    <w:rsid w:val="003E027F"/>
    <w:rsid w:val="003E328B"/>
    <w:rsid w:val="00414952"/>
    <w:rsid w:val="00427647"/>
    <w:rsid w:val="00430252"/>
    <w:rsid w:val="00453B7D"/>
    <w:rsid w:val="00460AD8"/>
    <w:rsid w:val="0046646B"/>
    <w:rsid w:val="0049678C"/>
    <w:rsid w:val="00512F59"/>
    <w:rsid w:val="00520E3A"/>
    <w:rsid w:val="00530B16"/>
    <w:rsid w:val="005342DD"/>
    <w:rsid w:val="00534320"/>
    <w:rsid w:val="00555D73"/>
    <w:rsid w:val="005A7863"/>
    <w:rsid w:val="005B3FC9"/>
    <w:rsid w:val="00613FB4"/>
    <w:rsid w:val="006144B0"/>
    <w:rsid w:val="00631589"/>
    <w:rsid w:val="006559E5"/>
    <w:rsid w:val="006B0E95"/>
    <w:rsid w:val="006B1736"/>
    <w:rsid w:val="006B7D32"/>
    <w:rsid w:val="006C437C"/>
    <w:rsid w:val="006D754A"/>
    <w:rsid w:val="006F19B3"/>
    <w:rsid w:val="006F50EA"/>
    <w:rsid w:val="0070677D"/>
    <w:rsid w:val="00712E56"/>
    <w:rsid w:val="00714614"/>
    <w:rsid w:val="007203D8"/>
    <w:rsid w:val="00731688"/>
    <w:rsid w:val="00731B82"/>
    <w:rsid w:val="007477F9"/>
    <w:rsid w:val="00756068"/>
    <w:rsid w:val="00773917"/>
    <w:rsid w:val="00773E0C"/>
    <w:rsid w:val="00784104"/>
    <w:rsid w:val="007E62E5"/>
    <w:rsid w:val="00847594"/>
    <w:rsid w:val="00961D64"/>
    <w:rsid w:val="009A43FC"/>
    <w:rsid w:val="009A7E03"/>
    <w:rsid w:val="009C00F5"/>
    <w:rsid w:val="009F652E"/>
    <w:rsid w:val="00A7288E"/>
    <w:rsid w:val="00AC2489"/>
    <w:rsid w:val="00AC724A"/>
    <w:rsid w:val="00AF3314"/>
    <w:rsid w:val="00B024CC"/>
    <w:rsid w:val="00B10275"/>
    <w:rsid w:val="00B32139"/>
    <w:rsid w:val="00B35B68"/>
    <w:rsid w:val="00B60F43"/>
    <w:rsid w:val="00B61B44"/>
    <w:rsid w:val="00B6470E"/>
    <w:rsid w:val="00B64F32"/>
    <w:rsid w:val="00B7418F"/>
    <w:rsid w:val="00B955C7"/>
    <w:rsid w:val="00BD48D8"/>
    <w:rsid w:val="00BF1C9F"/>
    <w:rsid w:val="00C02956"/>
    <w:rsid w:val="00C06F54"/>
    <w:rsid w:val="00C100E7"/>
    <w:rsid w:val="00C145A1"/>
    <w:rsid w:val="00C55160"/>
    <w:rsid w:val="00C61820"/>
    <w:rsid w:val="00C914D3"/>
    <w:rsid w:val="00CB4847"/>
    <w:rsid w:val="00CE227C"/>
    <w:rsid w:val="00D15088"/>
    <w:rsid w:val="00D1568D"/>
    <w:rsid w:val="00D1688F"/>
    <w:rsid w:val="00D20AD9"/>
    <w:rsid w:val="00D506B4"/>
    <w:rsid w:val="00D814EE"/>
    <w:rsid w:val="00D85800"/>
    <w:rsid w:val="00D92EB7"/>
    <w:rsid w:val="00DA6579"/>
    <w:rsid w:val="00DB675D"/>
    <w:rsid w:val="00DB7D75"/>
    <w:rsid w:val="00E056B1"/>
    <w:rsid w:val="00E14051"/>
    <w:rsid w:val="00E43E00"/>
    <w:rsid w:val="00EA61D2"/>
    <w:rsid w:val="00EE5550"/>
    <w:rsid w:val="00EE61BC"/>
    <w:rsid w:val="00EF3326"/>
    <w:rsid w:val="00F03E14"/>
    <w:rsid w:val="00F03F91"/>
    <w:rsid w:val="00F07ECC"/>
    <w:rsid w:val="00F52521"/>
    <w:rsid w:val="00F549E9"/>
    <w:rsid w:val="00F70ABF"/>
    <w:rsid w:val="00F73898"/>
    <w:rsid w:val="00F941D7"/>
    <w:rsid w:val="00FB255B"/>
    <w:rsid w:val="00FB3E20"/>
    <w:rsid w:val="00FE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0D46BC7"/>
  <w15:chartTrackingRefBased/>
  <w15:docId w15:val="{A3FF8632-CB77-4165-B053-4684F2B5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41E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0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55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B955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9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B955C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955C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95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55C7"/>
  </w:style>
  <w:style w:type="paragraph" w:styleId="Piedepgina">
    <w:name w:val="footer"/>
    <w:basedOn w:val="Normal"/>
    <w:link w:val="PiedepginaCar"/>
    <w:uiPriority w:val="99"/>
    <w:unhideWhenUsed/>
    <w:rsid w:val="00B95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55C7"/>
  </w:style>
  <w:style w:type="character" w:customStyle="1" w:styleId="Ttulo3Car">
    <w:name w:val="Título 3 Car"/>
    <w:basedOn w:val="Fuentedeprrafopredeter"/>
    <w:link w:val="Ttulo3"/>
    <w:uiPriority w:val="9"/>
    <w:rsid w:val="00B955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95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917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9A7E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7E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10275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0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elative">
    <w:name w:val="relative"/>
    <w:basedOn w:val="Fuentedeprrafopredeter"/>
    <w:rsid w:val="003E027F"/>
  </w:style>
  <w:style w:type="character" w:customStyle="1" w:styleId="ms-1">
    <w:name w:val="ms-1"/>
    <w:basedOn w:val="Fuentedeprrafopredeter"/>
    <w:rsid w:val="003E027F"/>
  </w:style>
  <w:style w:type="character" w:customStyle="1" w:styleId="max-w-full">
    <w:name w:val="max-w-full"/>
    <w:basedOn w:val="Fuentedeprrafopredeter"/>
    <w:rsid w:val="003E027F"/>
  </w:style>
  <w:style w:type="character" w:customStyle="1" w:styleId="-me-1">
    <w:name w:val="-me-1"/>
    <w:basedOn w:val="Fuentedeprrafopredeter"/>
    <w:rsid w:val="003E027F"/>
  </w:style>
  <w:style w:type="character" w:styleId="CdigoHTML">
    <w:name w:val="HTML Code"/>
    <w:basedOn w:val="Fuentedeprrafopredeter"/>
    <w:uiPriority w:val="99"/>
    <w:semiHidden/>
    <w:unhideWhenUsed/>
    <w:rsid w:val="006B7D3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20A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8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0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infoset.org.pe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6B469-685D-457D-89A5-E64A1233F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5</Pages>
  <Words>628</Words>
  <Characters>3580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100</vt:i4>
      </vt:variant>
    </vt:vector>
  </HeadingPairs>
  <TitlesOfParts>
    <vt:vector size="101" baseType="lpstr">
      <vt:lpstr/>
      <vt:lpstr>    1. Introducción a la Transformación Digital en Minería</vt:lpstr>
      <vt:lpstr>        ¿Qué es la transformación digital en minería?</vt:lpstr>
      <vt:lpstr>        Evolución tecnológica en la industria minera</vt:lpstr>
      <vt:lpstr>        Importancia de la automatización y la inteligencia artificial</vt:lpstr>
      <vt:lpstr>        Minería digital y competitividad empresarial</vt:lpstr>
      <vt:lpstr>        Principales tendencias tecnológicas en minería</vt:lpstr>
      <vt:lpstr>        Conclusión</vt:lpstr>
      <vt:lpstr>    1.1 ¿Qué es la minería digital y minería inteligente?</vt:lpstr>
      <vt:lpstr>        Concepto de minería digital</vt:lpstr>
      <vt:lpstr>        Concepto de minería inteligente (Smart Mining)</vt:lpstr>
      <vt:lpstr>        Diferencia entre minería digital y minería inteligente</vt:lpstr>
      <vt:lpstr>        Características principales de la minería inteligente</vt:lpstr>
      <vt:lpstr>        Importancia en la minería moderna</vt:lpstr>
      <vt:lpstr>        Conclusión</vt:lpstr>
      <vt:lpstr>    1.2 Evolución tecnológica en la industria minera</vt:lpstr>
      <vt:lpstr>        Etapas iniciales: minería tradicional y trabajo manual</vt:lpstr>
      <vt:lpstr>        Mecanización: el primer gran salto tecnológico</vt:lpstr>
      <vt:lpstr>        Automatización: mejora de eficiencia y seguridad</vt:lpstr>
      <vt:lpstr>        Digitalización: integración de datos y toma de decisiones</vt:lpstr>
      <vt:lpstr>        Minería 4.0: automatización avanzada e inteligencia artificial</vt:lpstr>
      <vt:lpstr>        Impacto de la evolución tecnológica en la industria</vt:lpstr>
      <vt:lpstr>        Conclusión</vt:lpstr>
      <vt:lpstr>    1.3 Importancia de la automatización y la IA en la competitividad</vt:lpstr>
      <vt:lpstr>        La competitividad en la industria minera moderna</vt:lpstr>
      <vt:lpstr>        Incremento de la productividad y eficiencia operativa</vt:lpstr>
      <vt:lpstr>        Reducción de costos y optimización de recursos</vt:lpstr>
      <vt:lpstr>        Mejora de la seguridad y reducción de riesgos</vt:lpstr>
      <vt:lpstr>        Toma de decisiones basada en datos (Data-Driven)</vt:lpstr>
      <vt:lpstr>        Sostenibilidad y responsabilidad ambiental</vt:lpstr>
      <vt:lpstr>        Ventaja competitiva y futuro del sector</vt:lpstr>
      <vt:lpstr>        Conclusión</vt:lpstr>
      <vt:lpstr>    1.4 Principales tendencias tecnológicas en minería</vt:lpstr>
      <vt:lpstr>        Panorama general de las tendencias tecnológicas</vt:lpstr>
      <vt:lpstr>        Automatización y robótica avanzada</vt:lpstr>
      <vt:lpstr>        Inteligencia artificial y analítica avanzada</vt:lpstr>
      <vt:lpstr>        Internet de las Cosas (IoT) y monitoreo en tiempo real</vt:lpstr>
      <vt:lpstr>        Big Data y toma de decisiones basada en datos</vt:lpstr>
      <vt:lpstr>        Minería autónoma y vehículos inteligentes</vt:lpstr>
      <vt:lpstr>        Sostenibilidad y tecnologías limpias</vt:lpstr>
      <vt:lpstr>        Integración tecnológica y minería 4.0</vt:lpstr>
      <vt:lpstr>        Conclusión</vt:lpstr>
      <vt:lpstr>    2. Fundamentos de Automatización en Procesos Mineros</vt:lpstr>
      <vt:lpstr>        Concepto de automatización en minería</vt:lpstr>
      <vt:lpstr>        Objetivos de la automatización en procesos mineros</vt:lpstr>
      <vt:lpstr>        Componentes principales de un sistema de automatización</vt:lpstr>
      <vt:lpstr>        Sistemas de control y supervisión (PLC, SCADA, DCS)</vt:lpstr>
      <vt:lpstr>        Aplicación de la automatización en procesos mineros</vt:lpstr>
      <vt:lpstr>        Principios básicos de control de procesos</vt:lpstr>
      <vt:lpstr>        Integración y conectividad en la automatización minera</vt:lpstr>
      <vt:lpstr>        Conclusión</vt:lpstr>
      <vt:lpstr>    2.1 Concepto de automatización industrial</vt:lpstr>
      <vt:lpstr>        Definición de automatización industrial</vt:lpstr>
      <vt:lpstr>        Elementos que componen la automatización industrial</vt:lpstr>
      <vt:lpstr>        Principio de funcionamiento de la automatización</vt:lpstr>
      <vt:lpstr>        Objetivos de la automatización industrial</vt:lpstr>
      <vt:lpstr>        Tipos de automatización industrial</vt:lpstr>
      <vt:lpstr>        Importancia en el contexto minero</vt:lpstr>
      <vt:lpstr>        Relación con la transformación digital</vt:lpstr>
      <vt:lpstr>        Conclusión</vt:lpstr>
      <vt:lpstr>    2.2 Sistemas de control (PLC, SCADA, DCS)</vt:lpstr>
      <vt:lpstr>        Importancia de los sistemas de control en la minería</vt:lpstr>
      <vt:lpstr>        PLC (Controlador Lógico Programable)</vt:lpstr>
      <vt:lpstr>        SCADA (Supervisión, Control y Adquisición de Datos)</vt:lpstr>
      <vt:lpstr>        DCS (Sistema de Control Distribuido)</vt:lpstr>
      <vt:lpstr>        Diferencias clave entre PLC, SCADA y DCS</vt:lpstr>
      <vt:lpstr>        Integración de los sistemas de control en minería</vt:lpstr>
      <vt:lpstr>        Importancia en la minería moderna</vt:lpstr>
      <vt:lpstr>        Conclusión</vt:lpstr>
      <vt:lpstr>    2.3 Automatización en perforación, carguío y transporte</vt:lpstr>
      <vt:lpstr>        Importancia de la automatización en el ciclo minero</vt:lpstr>
      <vt:lpstr>        Automatización en perforación minera</vt:lpstr>
      <vt:lpstr>        Automatización en carguío de material</vt:lpstr>
      <vt:lpstr>        Automatización en transporte de mineral</vt:lpstr>
      <vt:lpstr>        Sistemas integrados de control y gestión</vt:lpstr>
      <vt:lpstr>        Beneficios de la automatización en estas etapas</vt:lpstr>
      <vt:lpstr>        Desafíos en la implementación</vt:lpstr>
      <vt:lpstr>        Conclusión</vt:lpstr>
      <vt:lpstr>    2.4 Beneficios y limitaciones de la automatización</vt:lpstr>
      <vt:lpstr>        Importancia de evaluar beneficios y limitaciones</vt:lpstr>
      <vt:lpstr>        Principales beneficios de la automatización</vt:lpstr>
      <vt:lpstr>        Impacto en la eficiencia y competitividad</vt:lpstr>
      <vt:lpstr>        Principales limitaciones de la automatización</vt:lpstr>
      <vt:lpstr>        Impacto en el empleo y cambio de roles laborales</vt:lpstr>
      <vt:lpstr>        Limitaciones operativas y condiciones del entorno</vt:lpstr>
      <vt:lpstr>        Equilibrio entre beneficios y desafíos</vt:lpstr>
      <vt:lpstr>        Conclusión</vt:lpstr>
      <vt:lpstr>    3. Introducción a la Inteligencia Artificial (IA)</vt:lpstr>
      <vt:lpstr>        ¿Qué es la Inteligencia Artificial?</vt:lpstr>
      <vt:lpstr>        Evolución y desarrollo de la inteligencia artificial</vt:lpstr>
      <vt:lpstr>        Principios básicos de funcionamiento de la IA</vt:lpstr>
      <vt:lpstr>        Tipos de inteligencia artificial</vt:lpstr>
      <vt:lpstr>        Relación entre IA, automatización y datos</vt:lpstr>
      <vt:lpstr>        Aplicación de la IA en la industria minera</vt:lpstr>
      <vt:lpstr>        Ventajas de la inteligencia artificial</vt:lpstr>
      <vt:lpstr>        Desafíos y consideraciones iniciales</vt:lpstr>
      <vt:lpstr>        Conclusión</vt:lpstr>
      <vt:lpstr>    3.1 ¿Qué es la inteligencia artificial?</vt:lpstr>
      <vt:lpstr>        Definición de inteligencia artificial</vt:lpstr>
      <vt:lpstr>        Características principales de la inteligencia artificial</vt:lpstr>
      <vt:lpstr>        Diferencia entre programas tradicionales e inteligencia artificial</vt:lpstr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INFOSET</dc:creator>
  <cp:keywords/>
  <dc:description/>
  <cp:lastModifiedBy>belindagonzales2020@hotmail.com</cp:lastModifiedBy>
  <cp:revision>95</cp:revision>
  <cp:lastPrinted>2024-11-05T00:45:00Z</cp:lastPrinted>
  <dcterms:created xsi:type="dcterms:W3CDTF">2024-11-02T01:58:00Z</dcterms:created>
  <dcterms:modified xsi:type="dcterms:W3CDTF">2026-04-14T15:46:00Z</dcterms:modified>
</cp:coreProperties>
</file>