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3B1B9" w14:textId="77777777" w:rsidR="009A7E03" w:rsidRPr="00051537" w:rsidRDefault="009A7E03" w:rsidP="00613FB4">
      <w:pPr>
        <w:jc w:val="center"/>
        <w:rPr>
          <w:rFonts w:ascii="Arial" w:hAnsi="Arial" w:cs="Arial"/>
          <w:b/>
          <w:bCs/>
          <w:sz w:val="28"/>
          <w:szCs w:val="28"/>
          <w:lang w:val="es-PE"/>
        </w:rPr>
      </w:pPr>
    </w:p>
    <w:p w14:paraId="0001A799" w14:textId="60193909" w:rsidR="00C61820" w:rsidRPr="00051537" w:rsidRDefault="00613FB4" w:rsidP="00613FB4">
      <w:pPr>
        <w:jc w:val="center"/>
        <w:rPr>
          <w:rFonts w:ascii="Arial" w:hAnsi="Arial" w:cs="Arial"/>
          <w:b/>
          <w:bCs/>
          <w:sz w:val="28"/>
          <w:szCs w:val="28"/>
          <w:lang w:val="es-PE"/>
        </w:rPr>
      </w:pPr>
      <w:r w:rsidRPr="00051537">
        <w:rPr>
          <w:rFonts w:ascii="Arial" w:hAnsi="Arial" w:cs="Arial"/>
          <w:b/>
          <w:bCs/>
          <w:sz w:val="28"/>
          <w:szCs w:val="28"/>
          <w:lang w:val="es-PE"/>
        </w:rPr>
        <w:t>CURSO:</w:t>
      </w:r>
      <w:r w:rsidR="00F73898" w:rsidRPr="00051537">
        <w:rPr>
          <w:rFonts w:ascii="Arial" w:hAnsi="Arial" w:cs="Arial"/>
          <w:lang w:val="es-PE"/>
        </w:rPr>
        <w:t xml:space="preserve"> </w:t>
      </w:r>
      <w:r w:rsidR="003D0FA8" w:rsidRPr="00051537">
        <w:rPr>
          <w:rFonts w:ascii="Arial" w:hAnsi="Arial" w:cs="Arial"/>
          <w:b/>
          <w:bCs/>
          <w:sz w:val="28"/>
          <w:szCs w:val="28"/>
          <w:lang w:val="es-PE"/>
        </w:rPr>
        <w:t>RÉGIMENES TRIBUTARIOS PARA EMPRESAS – SUNAT</w:t>
      </w:r>
      <w:r w:rsidR="00F73898" w:rsidRPr="00051537">
        <w:rPr>
          <w:rFonts w:ascii="Arial" w:hAnsi="Arial" w:cs="Arial"/>
          <w:b/>
          <w:bCs/>
          <w:sz w:val="28"/>
          <w:szCs w:val="28"/>
          <w:lang w:val="es-PE"/>
        </w:rPr>
        <w:t xml:space="preserve"> </w:t>
      </w:r>
    </w:p>
    <w:p w14:paraId="7ABF2155" w14:textId="77777777" w:rsidR="00EF4097" w:rsidRPr="00051537" w:rsidRDefault="00EF4097" w:rsidP="00B61B44">
      <w:pPr>
        <w:jc w:val="center"/>
        <w:rPr>
          <w:rFonts w:ascii="Arial" w:hAnsi="Arial" w:cs="Arial"/>
          <w:b/>
          <w:bCs/>
          <w:noProof/>
          <w:sz w:val="24"/>
          <w:szCs w:val="24"/>
          <w:lang w:val="es-PE"/>
        </w:rPr>
      </w:pPr>
    </w:p>
    <w:p w14:paraId="2A1E5CFE" w14:textId="73D1119F" w:rsidR="009A7E03" w:rsidRPr="00051537" w:rsidRDefault="00067E72" w:rsidP="00B61B44">
      <w:pPr>
        <w:jc w:val="center"/>
        <w:rPr>
          <w:rFonts w:ascii="Arial" w:hAnsi="Arial" w:cs="Arial"/>
          <w:b/>
          <w:bCs/>
          <w:sz w:val="24"/>
          <w:szCs w:val="24"/>
          <w:lang w:val="es-PE"/>
        </w:rPr>
      </w:pPr>
      <w:r w:rsidRPr="00051537">
        <w:rPr>
          <w:rFonts w:ascii="Arial" w:hAnsi="Arial" w:cs="Arial"/>
          <w:b/>
          <w:bCs/>
          <w:noProof/>
          <w:sz w:val="24"/>
          <w:szCs w:val="24"/>
          <w:lang w:val="es-PE"/>
        </w:rPr>
        <w:drawing>
          <wp:inline distT="0" distB="0" distL="0" distR="0" wp14:anchorId="505CFBAE" wp14:editId="11BF529D">
            <wp:extent cx="895350" cy="895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8">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895359" cy="895359"/>
                    </a:xfrm>
                    <a:prstGeom prst="rect">
                      <a:avLst/>
                    </a:prstGeom>
                  </pic:spPr>
                </pic:pic>
              </a:graphicData>
            </a:graphic>
          </wp:inline>
        </w:drawing>
      </w:r>
    </w:p>
    <w:p w14:paraId="369DF0A1" w14:textId="6A6B631D" w:rsidR="00067E72" w:rsidRPr="00051537" w:rsidRDefault="00067E72" w:rsidP="00B61B44">
      <w:pPr>
        <w:jc w:val="center"/>
        <w:rPr>
          <w:rFonts w:ascii="Arial" w:hAnsi="Arial" w:cs="Arial"/>
          <w:b/>
          <w:bCs/>
          <w:sz w:val="24"/>
          <w:szCs w:val="24"/>
          <w:lang w:val="es-PE"/>
        </w:rPr>
      </w:pPr>
      <w:r w:rsidRPr="00051537">
        <w:rPr>
          <w:rFonts w:ascii="Arial" w:hAnsi="Arial" w:cs="Arial"/>
          <w:b/>
          <w:bCs/>
          <w:noProof/>
          <w:sz w:val="24"/>
          <w:szCs w:val="24"/>
          <w:lang w:val="es-PE"/>
        </w:rPr>
        <w:drawing>
          <wp:inline distT="0" distB="0" distL="0" distR="0" wp14:anchorId="34C63271" wp14:editId="0A55640D">
            <wp:extent cx="1002232" cy="31115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37129" cy="321984"/>
                    </a:xfrm>
                    <a:prstGeom prst="rect">
                      <a:avLst/>
                    </a:prstGeom>
                  </pic:spPr>
                </pic:pic>
              </a:graphicData>
            </a:graphic>
          </wp:inline>
        </w:drawing>
      </w:r>
    </w:p>
    <w:p w14:paraId="4C215644" w14:textId="77777777" w:rsidR="00F73898" w:rsidRPr="00051537" w:rsidRDefault="00B955C7" w:rsidP="00F73898">
      <w:pPr>
        <w:pStyle w:val="Ttulo4"/>
        <w:rPr>
          <w:rFonts w:ascii="Arial" w:hAnsi="Arial" w:cs="Arial"/>
          <w:lang w:val="es-PE"/>
        </w:rPr>
      </w:pPr>
      <w:r w:rsidRPr="00051537">
        <w:rPr>
          <w:rFonts w:ascii="Arial" w:hAnsi="Arial" w:cs="Arial"/>
          <w:lang w:val="es-PE"/>
        </w:rPr>
        <w:t>CONTENIDO</w:t>
      </w:r>
    </w:p>
    <w:p w14:paraId="0728E5C3" w14:textId="77777777" w:rsidR="00067E72" w:rsidRPr="00051537" w:rsidRDefault="00067E72" w:rsidP="00067E72">
      <w:pPr>
        <w:pStyle w:val="Ttulo3"/>
        <w:rPr>
          <w:rFonts w:ascii="Arial" w:hAnsi="Arial" w:cs="Arial"/>
          <w:color w:val="auto"/>
          <w:lang w:val="es-PE"/>
        </w:rPr>
      </w:pPr>
      <w:r w:rsidRPr="00051537">
        <w:rPr>
          <w:rStyle w:val="Textoennegrita"/>
          <w:rFonts w:ascii="Arial" w:hAnsi="Arial" w:cs="Arial"/>
          <w:color w:val="auto"/>
          <w:lang w:val="es-PE"/>
        </w:rPr>
        <w:t>1. Introducción</w:t>
      </w:r>
    </w:p>
    <w:p w14:paraId="470312AD" w14:textId="77777777" w:rsidR="00067E72" w:rsidRPr="00051537" w:rsidRDefault="00067E72" w:rsidP="00067E72">
      <w:pPr>
        <w:pStyle w:val="NormalWeb"/>
        <w:rPr>
          <w:rFonts w:ascii="Arial" w:hAnsi="Arial" w:cs="Arial"/>
          <w:lang w:val="es-PE"/>
        </w:rPr>
      </w:pPr>
      <w:r w:rsidRPr="00051537">
        <w:rPr>
          <w:rFonts w:ascii="Arial" w:hAnsi="Arial" w:cs="Arial"/>
          <w:lang w:val="es-PE"/>
        </w:rPr>
        <w:t>1.1 ¿Qué es un régimen tributario?</w:t>
      </w:r>
      <w:r w:rsidRPr="00051537">
        <w:rPr>
          <w:rFonts w:ascii="Arial" w:hAnsi="Arial" w:cs="Arial"/>
          <w:lang w:val="es-PE"/>
        </w:rPr>
        <w:br/>
        <w:t>1.2 Importancia de una correcta elección</w:t>
      </w:r>
      <w:r w:rsidRPr="00051537">
        <w:rPr>
          <w:rFonts w:ascii="Arial" w:hAnsi="Arial" w:cs="Arial"/>
          <w:lang w:val="es-PE"/>
        </w:rPr>
        <w:br/>
        <w:t>1.3 SUNAT y su rol en la fiscalización</w:t>
      </w:r>
      <w:r w:rsidRPr="00051537">
        <w:rPr>
          <w:rFonts w:ascii="Arial" w:hAnsi="Arial" w:cs="Arial"/>
          <w:lang w:val="es-PE"/>
        </w:rPr>
        <w:br/>
        <w:t>1.4 Obligaciones básicas de una empresa formal</w:t>
      </w:r>
    </w:p>
    <w:p w14:paraId="2D4BA200" w14:textId="77777777" w:rsidR="00067E72" w:rsidRPr="00051537" w:rsidRDefault="00067E72" w:rsidP="00067E72">
      <w:pPr>
        <w:pStyle w:val="Ttulo3"/>
        <w:rPr>
          <w:rFonts w:ascii="Arial" w:hAnsi="Arial" w:cs="Arial"/>
          <w:color w:val="auto"/>
          <w:lang w:val="es-PE"/>
        </w:rPr>
      </w:pPr>
      <w:r w:rsidRPr="00051537">
        <w:rPr>
          <w:rStyle w:val="Textoennegrita"/>
          <w:rFonts w:ascii="Arial" w:hAnsi="Arial" w:cs="Arial"/>
          <w:color w:val="auto"/>
          <w:lang w:val="es-PE"/>
        </w:rPr>
        <w:t xml:space="preserve">2. Tipos de </w:t>
      </w:r>
      <w:proofErr w:type="spellStart"/>
      <w:r w:rsidRPr="00051537">
        <w:rPr>
          <w:rStyle w:val="Textoennegrita"/>
          <w:rFonts w:ascii="Arial" w:hAnsi="Arial" w:cs="Arial"/>
          <w:color w:val="auto"/>
          <w:lang w:val="es-PE"/>
        </w:rPr>
        <w:t>Régimenes</w:t>
      </w:r>
      <w:proofErr w:type="spellEnd"/>
      <w:r w:rsidRPr="00051537">
        <w:rPr>
          <w:rStyle w:val="Textoennegrita"/>
          <w:rFonts w:ascii="Arial" w:hAnsi="Arial" w:cs="Arial"/>
          <w:color w:val="auto"/>
          <w:lang w:val="es-PE"/>
        </w:rPr>
        <w:t xml:space="preserve"> Tributarios en Perú</w:t>
      </w:r>
    </w:p>
    <w:p w14:paraId="49929964" w14:textId="77777777" w:rsidR="00067E72" w:rsidRPr="00051537" w:rsidRDefault="00067E72" w:rsidP="00067E72">
      <w:pPr>
        <w:pStyle w:val="NormalWeb"/>
        <w:rPr>
          <w:rFonts w:ascii="Arial" w:hAnsi="Arial" w:cs="Arial"/>
          <w:lang w:val="es-PE"/>
        </w:rPr>
      </w:pPr>
      <w:r w:rsidRPr="00051537">
        <w:rPr>
          <w:rFonts w:ascii="Arial" w:hAnsi="Arial" w:cs="Arial"/>
          <w:lang w:val="es-PE"/>
        </w:rPr>
        <w:t>2.1 NRUS – Nuevo Régimen Único Simplificado</w:t>
      </w:r>
      <w:r w:rsidRPr="00051537">
        <w:rPr>
          <w:rFonts w:ascii="Arial" w:hAnsi="Arial" w:cs="Arial"/>
          <w:lang w:val="es-PE"/>
        </w:rPr>
        <w:br/>
        <w:t>2.2 RER – Régimen Especial de Renta</w:t>
      </w:r>
      <w:r w:rsidRPr="00051537">
        <w:rPr>
          <w:rFonts w:ascii="Arial" w:hAnsi="Arial" w:cs="Arial"/>
          <w:lang w:val="es-PE"/>
        </w:rPr>
        <w:br/>
        <w:t>2.3 RMT – Régimen MYPE Tributario</w:t>
      </w:r>
      <w:r w:rsidRPr="00051537">
        <w:rPr>
          <w:rFonts w:ascii="Arial" w:hAnsi="Arial" w:cs="Arial"/>
          <w:lang w:val="es-PE"/>
        </w:rPr>
        <w:br/>
        <w:t>2.4 Régimen General</w:t>
      </w:r>
      <w:r w:rsidRPr="00051537">
        <w:rPr>
          <w:rFonts w:ascii="Arial" w:hAnsi="Arial" w:cs="Arial"/>
          <w:lang w:val="es-PE"/>
        </w:rPr>
        <w:br/>
        <w:t>2.5 Comparación resumida entre regímenes</w:t>
      </w:r>
      <w:r w:rsidRPr="00051537">
        <w:rPr>
          <w:rFonts w:ascii="Arial" w:hAnsi="Arial" w:cs="Arial"/>
          <w:lang w:val="es-PE"/>
        </w:rPr>
        <w:br/>
        <w:t>2.6 Requisitos, límites de ingresos y obligaciones</w:t>
      </w:r>
    </w:p>
    <w:p w14:paraId="3A1A7847" w14:textId="77777777" w:rsidR="00067E72" w:rsidRPr="00051537" w:rsidRDefault="00067E72" w:rsidP="00067E72">
      <w:pPr>
        <w:pStyle w:val="Ttulo3"/>
        <w:rPr>
          <w:rFonts w:ascii="Arial" w:hAnsi="Arial" w:cs="Arial"/>
          <w:color w:val="auto"/>
          <w:lang w:val="es-PE"/>
        </w:rPr>
      </w:pPr>
      <w:r w:rsidRPr="00051537">
        <w:rPr>
          <w:rStyle w:val="Textoennegrita"/>
          <w:rFonts w:ascii="Arial" w:hAnsi="Arial" w:cs="Arial"/>
          <w:color w:val="auto"/>
          <w:lang w:val="es-PE"/>
        </w:rPr>
        <w:t>3. Análisis Comparativo y Casos Prácticos</w:t>
      </w:r>
    </w:p>
    <w:p w14:paraId="24851F3A" w14:textId="77777777" w:rsidR="00067E72" w:rsidRPr="00051537" w:rsidRDefault="00067E72" w:rsidP="00067E72">
      <w:pPr>
        <w:pStyle w:val="NormalWeb"/>
        <w:rPr>
          <w:rFonts w:ascii="Arial" w:hAnsi="Arial" w:cs="Arial"/>
          <w:lang w:val="es-PE"/>
        </w:rPr>
      </w:pPr>
      <w:r w:rsidRPr="00051537">
        <w:rPr>
          <w:rFonts w:ascii="Arial" w:hAnsi="Arial" w:cs="Arial"/>
          <w:lang w:val="es-PE"/>
        </w:rPr>
        <w:t xml:space="preserve">3.1 Caso: Tienda de abarrotes </w:t>
      </w:r>
      <w:r w:rsidRPr="00051537">
        <w:rPr>
          <w:rStyle w:val="nfasis"/>
          <w:rFonts w:ascii="Arial" w:hAnsi="Arial" w:cs="Arial"/>
          <w:lang w:val="es-PE"/>
        </w:rPr>
        <w:t>(NRUS vs RER)</w:t>
      </w:r>
      <w:r w:rsidRPr="00051537">
        <w:rPr>
          <w:rFonts w:ascii="Arial" w:hAnsi="Arial" w:cs="Arial"/>
          <w:lang w:val="es-PE"/>
        </w:rPr>
        <w:br/>
        <w:t xml:space="preserve">3.2 Caso: Consultor independiente </w:t>
      </w:r>
      <w:r w:rsidRPr="00051537">
        <w:rPr>
          <w:rStyle w:val="nfasis"/>
          <w:rFonts w:ascii="Arial" w:hAnsi="Arial" w:cs="Arial"/>
          <w:lang w:val="es-PE"/>
        </w:rPr>
        <w:t>(RMT vs General)</w:t>
      </w:r>
      <w:r w:rsidRPr="00051537">
        <w:rPr>
          <w:rFonts w:ascii="Arial" w:hAnsi="Arial" w:cs="Arial"/>
          <w:lang w:val="es-PE"/>
        </w:rPr>
        <w:br/>
        <w:t>3.3 Caso: Negocio online / e-</w:t>
      </w:r>
      <w:proofErr w:type="spellStart"/>
      <w:r w:rsidRPr="00051537">
        <w:rPr>
          <w:rFonts w:ascii="Arial" w:hAnsi="Arial" w:cs="Arial"/>
          <w:lang w:val="es-PE"/>
        </w:rPr>
        <w:t>commerce</w:t>
      </w:r>
      <w:proofErr w:type="spellEnd"/>
      <w:r w:rsidRPr="00051537">
        <w:rPr>
          <w:rFonts w:ascii="Arial" w:hAnsi="Arial" w:cs="Arial"/>
          <w:lang w:val="es-PE"/>
        </w:rPr>
        <w:t xml:space="preserve"> </w:t>
      </w:r>
      <w:r w:rsidRPr="00051537">
        <w:rPr>
          <w:rStyle w:val="nfasis"/>
          <w:rFonts w:ascii="Arial" w:hAnsi="Arial" w:cs="Arial"/>
          <w:lang w:val="es-PE"/>
        </w:rPr>
        <w:t>(RMT vs General)</w:t>
      </w:r>
      <w:r w:rsidRPr="00051537">
        <w:rPr>
          <w:rFonts w:ascii="Arial" w:hAnsi="Arial" w:cs="Arial"/>
          <w:lang w:val="es-PE"/>
        </w:rPr>
        <w:br/>
        <w:t xml:space="preserve">3.4 Caso: Restaurante o cafetería </w:t>
      </w:r>
      <w:r w:rsidRPr="00051537">
        <w:rPr>
          <w:rStyle w:val="nfasis"/>
          <w:rFonts w:ascii="Arial" w:hAnsi="Arial" w:cs="Arial"/>
          <w:lang w:val="es-PE"/>
        </w:rPr>
        <w:t>(RER vs RMT)</w:t>
      </w:r>
      <w:r w:rsidRPr="00051537">
        <w:rPr>
          <w:rFonts w:ascii="Arial" w:hAnsi="Arial" w:cs="Arial"/>
          <w:lang w:val="es-PE"/>
        </w:rPr>
        <w:br/>
        <w:t>3.5 ¿Qué régimen permite mayor deducción?</w:t>
      </w:r>
      <w:r w:rsidRPr="00051537">
        <w:rPr>
          <w:rFonts w:ascii="Arial" w:hAnsi="Arial" w:cs="Arial"/>
          <w:lang w:val="es-PE"/>
        </w:rPr>
        <w:br/>
        <w:t>3.6 Riesgos y sanciones por elegir mal</w:t>
      </w:r>
    </w:p>
    <w:p w14:paraId="6B4D9CD1" w14:textId="78D30422" w:rsidR="00C06F54" w:rsidRPr="00051537" w:rsidRDefault="00C06F54" w:rsidP="00F73898">
      <w:pPr>
        <w:pStyle w:val="NormalWeb"/>
        <w:rPr>
          <w:rFonts w:ascii="Arial" w:hAnsi="Arial" w:cs="Arial"/>
          <w:lang w:val="es-PE"/>
        </w:rPr>
      </w:pPr>
    </w:p>
    <w:p w14:paraId="52528476" w14:textId="42B0834D" w:rsidR="00C06F54" w:rsidRPr="00051537" w:rsidRDefault="00C06F54" w:rsidP="00F73898">
      <w:pPr>
        <w:pStyle w:val="NormalWeb"/>
        <w:rPr>
          <w:rFonts w:ascii="Arial" w:hAnsi="Arial" w:cs="Arial"/>
          <w:lang w:val="es-PE"/>
        </w:rPr>
      </w:pPr>
    </w:p>
    <w:p w14:paraId="08A9F20C" w14:textId="7AB77E5D" w:rsidR="00C06F54" w:rsidRPr="00051537" w:rsidRDefault="00C06F54" w:rsidP="00F73898">
      <w:pPr>
        <w:pStyle w:val="NormalWeb"/>
        <w:rPr>
          <w:rFonts w:ascii="Arial" w:hAnsi="Arial" w:cs="Arial"/>
          <w:lang w:val="es-PE"/>
        </w:rPr>
      </w:pPr>
    </w:p>
    <w:p w14:paraId="6C77A4FA" w14:textId="4500F9F0" w:rsidR="00C06F54" w:rsidRPr="00051537" w:rsidRDefault="00C06F54" w:rsidP="00F73898">
      <w:pPr>
        <w:pStyle w:val="NormalWeb"/>
        <w:rPr>
          <w:rFonts w:ascii="Arial" w:hAnsi="Arial" w:cs="Arial"/>
          <w:lang w:val="es-PE"/>
        </w:rPr>
      </w:pPr>
    </w:p>
    <w:p w14:paraId="08E8BEED" w14:textId="63F14331" w:rsidR="00766D58" w:rsidRPr="00051537" w:rsidRDefault="00766D58" w:rsidP="00766D58">
      <w:pPr>
        <w:pStyle w:val="Ttulo3"/>
        <w:rPr>
          <w:rStyle w:val="Textoennegrita"/>
          <w:rFonts w:ascii="Arial" w:hAnsi="Arial" w:cs="Arial"/>
          <w:color w:val="auto"/>
          <w:sz w:val="32"/>
          <w:szCs w:val="32"/>
          <w:lang w:val="es-PE"/>
        </w:rPr>
      </w:pPr>
      <w:r w:rsidRPr="00051537">
        <w:rPr>
          <w:rStyle w:val="Textoennegrita"/>
          <w:rFonts w:ascii="Arial" w:hAnsi="Arial" w:cs="Arial"/>
          <w:color w:val="auto"/>
          <w:sz w:val="32"/>
          <w:szCs w:val="32"/>
          <w:lang w:val="es-PE"/>
        </w:rPr>
        <w:lastRenderedPageBreak/>
        <w:t>1. Introducción</w:t>
      </w:r>
    </w:p>
    <w:p w14:paraId="481AA49C" w14:textId="77777777" w:rsidR="00766D58" w:rsidRPr="00051537" w:rsidRDefault="00766D58" w:rsidP="00766D58">
      <w:pPr>
        <w:pStyle w:val="Ttulo3"/>
        <w:spacing w:line="360" w:lineRule="auto"/>
        <w:rPr>
          <w:rFonts w:ascii="Arial" w:hAnsi="Arial" w:cs="Arial"/>
          <w:i/>
          <w:iCs/>
          <w:color w:val="auto"/>
          <w:sz w:val="28"/>
          <w:szCs w:val="28"/>
          <w:lang w:val="es-PE"/>
        </w:rPr>
      </w:pPr>
      <w:r w:rsidRPr="00051537">
        <w:rPr>
          <w:rStyle w:val="Textoennegrita"/>
          <w:rFonts w:ascii="Arial" w:hAnsi="Arial" w:cs="Arial"/>
          <w:color w:val="auto"/>
          <w:sz w:val="28"/>
          <w:szCs w:val="28"/>
          <w:lang w:val="es-PE"/>
        </w:rPr>
        <w:t>1.1</w:t>
      </w:r>
      <w:r w:rsidRPr="00051537">
        <w:rPr>
          <w:rStyle w:val="Textoennegrita"/>
          <w:rFonts w:ascii="Arial" w:hAnsi="Arial" w:cs="Arial"/>
          <w:b w:val="0"/>
          <w:bCs w:val="0"/>
          <w:color w:val="auto"/>
          <w:sz w:val="28"/>
          <w:szCs w:val="28"/>
          <w:lang w:val="es-PE"/>
        </w:rPr>
        <w:t>.</w:t>
      </w:r>
      <w:r w:rsidRPr="00051537">
        <w:rPr>
          <w:rStyle w:val="Textoennegrita"/>
          <w:rFonts w:ascii="Arial" w:hAnsi="Arial" w:cs="Arial"/>
          <w:b w:val="0"/>
          <w:bCs w:val="0"/>
          <w:i/>
          <w:iCs/>
          <w:color w:val="auto"/>
          <w:sz w:val="28"/>
          <w:szCs w:val="28"/>
          <w:lang w:val="es-PE"/>
        </w:rPr>
        <w:t xml:space="preserve"> </w:t>
      </w:r>
      <w:r w:rsidRPr="00051537">
        <w:rPr>
          <w:rStyle w:val="nfasis"/>
          <w:rFonts w:ascii="Arial" w:hAnsi="Arial" w:cs="Arial"/>
          <w:b/>
          <w:bCs/>
          <w:i w:val="0"/>
          <w:iCs w:val="0"/>
          <w:color w:val="auto"/>
          <w:sz w:val="28"/>
          <w:szCs w:val="28"/>
          <w:lang w:val="es-PE"/>
        </w:rPr>
        <w:t>¿Qué es un régimen tributario?</w:t>
      </w:r>
    </w:p>
    <w:p w14:paraId="4129D2B5" w14:textId="77777777" w:rsidR="00766D58" w:rsidRPr="00051537" w:rsidRDefault="00766D58" w:rsidP="00766D58">
      <w:pPr>
        <w:pStyle w:val="NormalWeb"/>
        <w:spacing w:line="360" w:lineRule="auto"/>
        <w:ind w:firstLine="360"/>
        <w:rPr>
          <w:rFonts w:ascii="Arial" w:hAnsi="Arial" w:cs="Arial"/>
          <w:lang w:val="es-PE"/>
        </w:rPr>
      </w:pPr>
      <w:r w:rsidRPr="00051537">
        <w:rPr>
          <w:rFonts w:ascii="Arial" w:hAnsi="Arial" w:cs="Arial"/>
          <w:lang w:val="es-PE"/>
        </w:rPr>
        <w:t xml:space="preserve">Un </w:t>
      </w:r>
      <w:r w:rsidRPr="00051537">
        <w:rPr>
          <w:rStyle w:val="Textoennegrita"/>
          <w:rFonts w:ascii="Arial" w:hAnsi="Arial" w:cs="Arial"/>
          <w:lang w:val="es-PE"/>
        </w:rPr>
        <w:t>régimen tributario</w:t>
      </w:r>
      <w:r w:rsidRPr="00051537">
        <w:rPr>
          <w:rFonts w:ascii="Arial" w:hAnsi="Arial" w:cs="Arial"/>
          <w:lang w:val="es-PE"/>
        </w:rPr>
        <w:t xml:space="preserve"> es el conjunto de normas legales que determinan </w:t>
      </w:r>
      <w:r w:rsidRPr="00051537">
        <w:rPr>
          <w:rStyle w:val="Textoennegrita"/>
          <w:rFonts w:ascii="Arial" w:hAnsi="Arial" w:cs="Arial"/>
          <w:lang w:val="es-PE"/>
        </w:rPr>
        <w:t>cómo una persona natural o jurídica debe cumplir con sus obligaciones tributarias</w:t>
      </w:r>
      <w:r w:rsidRPr="00051537">
        <w:rPr>
          <w:rFonts w:ascii="Arial" w:hAnsi="Arial" w:cs="Arial"/>
          <w:lang w:val="es-PE"/>
        </w:rPr>
        <w:t xml:space="preserve"> frente a la SUNAT (Superintendencia Nacional de Administración Tributaria) en el Perú. Estas normas definen aspectos como:</w:t>
      </w:r>
    </w:p>
    <w:p w14:paraId="7C854204" w14:textId="77777777" w:rsidR="00766D58" w:rsidRPr="00051537" w:rsidRDefault="00766D58" w:rsidP="00F07E26">
      <w:pPr>
        <w:pStyle w:val="NormalWeb"/>
        <w:numPr>
          <w:ilvl w:val="0"/>
          <w:numId w:val="1"/>
        </w:numPr>
        <w:spacing w:line="360" w:lineRule="auto"/>
        <w:rPr>
          <w:rFonts w:ascii="Arial" w:hAnsi="Arial" w:cs="Arial"/>
          <w:lang w:val="es-PE"/>
        </w:rPr>
      </w:pPr>
      <w:r w:rsidRPr="00051537">
        <w:rPr>
          <w:rFonts w:ascii="Arial" w:hAnsi="Arial" w:cs="Arial"/>
          <w:lang w:val="es-PE"/>
        </w:rPr>
        <w:t xml:space="preserve">La </w:t>
      </w:r>
      <w:r w:rsidRPr="00051537">
        <w:rPr>
          <w:rStyle w:val="Textoennegrita"/>
          <w:rFonts w:ascii="Arial" w:hAnsi="Arial" w:cs="Arial"/>
          <w:lang w:val="es-PE"/>
        </w:rPr>
        <w:t>frecuencia</w:t>
      </w:r>
      <w:r w:rsidRPr="00051537">
        <w:rPr>
          <w:rFonts w:ascii="Arial" w:hAnsi="Arial" w:cs="Arial"/>
          <w:lang w:val="es-PE"/>
        </w:rPr>
        <w:t xml:space="preserve"> con la que se deben declarar y pagar los tributos (mensual o anual).</w:t>
      </w:r>
    </w:p>
    <w:p w14:paraId="1F42929C" w14:textId="77777777" w:rsidR="00766D58" w:rsidRPr="00051537" w:rsidRDefault="00766D58" w:rsidP="00F07E26">
      <w:pPr>
        <w:pStyle w:val="NormalWeb"/>
        <w:numPr>
          <w:ilvl w:val="0"/>
          <w:numId w:val="1"/>
        </w:numPr>
        <w:spacing w:line="360" w:lineRule="auto"/>
        <w:rPr>
          <w:rFonts w:ascii="Arial" w:hAnsi="Arial" w:cs="Arial"/>
          <w:lang w:val="es-PE"/>
        </w:rPr>
      </w:pPr>
      <w:r w:rsidRPr="00051537">
        <w:rPr>
          <w:rFonts w:ascii="Arial" w:hAnsi="Arial" w:cs="Arial"/>
          <w:lang w:val="es-PE"/>
        </w:rPr>
        <w:t xml:space="preserve">Los </w:t>
      </w:r>
      <w:r w:rsidRPr="00051537">
        <w:rPr>
          <w:rStyle w:val="Textoennegrita"/>
          <w:rFonts w:ascii="Arial" w:hAnsi="Arial" w:cs="Arial"/>
          <w:lang w:val="es-PE"/>
        </w:rPr>
        <w:t>tipos de comprobantes</w:t>
      </w:r>
      <w:r w:rsidRPr="00051537">
        <w:rPr>
          <w:rFonts w:ascii="Arial" w:hAnsi="Arial" w:cs="Arial"/>
          <w:lang w:val="es-PE"/>
        </w:rPr>
        <w:t xml:space="preserve"> que pueden emitirse (boletas, facturas, tickets, etc.).</w:t>
      </w:r>
    </w:p>
    <w:p w14:paraId="57FF2796" w14:textId="77777777" w:rsidR="00766D58" w:rsidRPr="00051537" w:rsidRDefault="00766D58" w:rsidP="00F07E26">
      <w:pPr>
        <w:pStyle w:val="NormalWeb"/>
        <w:numPr>
          <w:ilvl w:val="0"/>
          <w:numId w:val="1"/>
        </w:numPr>
        <w:spacing w:line="360" w:lineRule="auto"/>
        <w:rPr>
          <w:rFonts w:ascii="Arial" w:hAnsi="Arial" w:cs="Arial"/>
          <w:lang w:val="es-PE"/>
        </w:rPr>
      </w:pPr>
      <w:r w:rsidRPr="00051537">
        <w:rPr>
          <w:rFonts w:ascii="Arial" w:hAnsi="Arial" w:cs="Arial"/>
          <w:lang w:val="es-PE"/>
        </w:rPr>
        <w:t xml:space="preserve">Las </w:t>
      </w:r>
      <w:r w:rsidRPr="00051537">
        <w:rPr>
          <w:rStyle w:val="Textoennegrita"/>
          <w:rFonts w:ascii="Arial" w:hAnsi="Arial" w:cs="Arial"/>
          <w:lang w:val="es-PE"/>
        </w:rPr>
        <w:t>tasas impositivas</w:t>
      </w:r>
      <w:r w:rsidRPr="00051537">
        <w:rPr>
          <w:rFonts w:ascii="Arial" w:hAnsi="Arial" w:cs="Arial"/>
          <w:lang w:val="es-PE"/>
        </w:rPr>
        <w:t xml:space="preserve"> aplicables, como el Impuesto a la Renta (IR) o el Impuesto General a las Ventas (IGV).</w:t>
      </w:r>
    </w:p>
    <w:p w14:paraId="729E992E" w14:textId="77777777" w:rsidR="00766D58" w:rsidRPr="00051537" w:rsidRDefault="00766D58" w:rsidP="00F07E26">
      <w:pPr>
        <w:pStyle w:val="NormalWeb"/>
        <w:numPr>
          <w:ilvl w:val="0"/>
          <w:numId w:val="1"/>
        </w:numPr>
        <w:spacing w:line="360" w:lineRule="auto"/>
        <w:rPr>
          <w:rFonts w:ascii="Arial" w:hAnsi="Arial" w:cs="Arial"/>
          <w:lang w:val="es-PE"/>
        </w:rPr>
      </w:pPr>
      <w:r w:rsidRPr="00051537">
        <w:rPr>
          <w:rFonts w:ascii="Arial" w:hAnsi="Arial" w:cs="Arial"/>
          <w:lang w:val="es-PE"/>
        </w:rPr>
        <w:t xml:space="preserve">El tipo de </w:t>
      </w:r>
      <w:r w:rsidRPr="00051537">
        <w:rPr>
          <w:rStyle w:val="Textoennegrita"/>
          <w:rFonts w:ascii="Arial" w:hAnsi="Arial" w:cs="Arial"/>
          <w:lang w:val="es-PE"/>
        </w:rPr>
        <w:t>libros contables</w:t>
      </w:r>
      <w:r w:rsidRPr="00051537">
        <w:rPr>
          <w:rFonts w:ascii="Arial" w:hAnsi="Arial" w:cs="Arial"/>
          <w:lang w:val="es-PE"/>
        </w:rPr>
        <w:t xml:space="preserve"> exigidos según el régimen.</w:t>
      </w:r>
    </w:p>
    <w:p w14:paraId="496764EF" w14:textId="77777777" w:rsidR="00766D58" w:rsidRPr="00051537" w:rsidRDefault="00766D58" w:rsidP="00F07E26">
      <w:pPr>
        <w:pStyle w:val="NormalWeb"/>
        <w:numPr>
          <w:ilvl w:val="0"/>
          <w:numId w:val="1"/>
        </w:numPr>
        <w:spacing w:line="360" w:lineRule="auto"/>
        <w:rPr>
          <w:rFonts w:ascii="Arial" w:hAnsi="Arial" w:cs="Arial"/>
          <w:lang w:val="es-PE"/>
        </w:rPr>
      </w:pPr>
      <w:r w:rsidRPr="00051537">
        <w:rPr>
          <w:rFonts w:ascii="Arial" w:hAnsi="Arial" w:cs="Arial"/>
          <w:lang w:val="es-PE"/>
        </w:rPr>
        <w:t xml:space="preserve">Los </w:t>
      </w:r>
      <w:r w:rsidRPr="00051537">
        <w:rPr>
          <w:rStyle w:val="Textoennegrita"/>
          <w:rFonts w:ascii="Arial" w:hAnsi="Arial" w:cs="Arial"/>
          <w:lang w:val="es-PE"/>
        </w:rPr>
        <w:t>límites de ingresos anuales</w:t>
      </w:r>
      <w:r w:rsidRPr="00051537">
        <w:rPr>
          <w:rFonts w:ascii="Arial" w:hAnsi="Arial" w:cs="Arial"/>
          <w:lang w:val="es-PE"/>
        </w:rPr>
        <w:t xml:space="preserve"> y otras condiciones para permanecer en un determinado régimen.</w:t>
      </w:r>
    </w:p>
    <w:p w14:paraId="1E97FBF8" w14:textId="77777777" w:rsidR="00766D58" w:rsidRPr="00051537" w:rsidRDefault="00766D58" w:rsidP="00766D58">
      <w:pPr>
        <w:pStyle w:val="NormalWeb"/>
        <w:spacing w:line="360" w:lineRule="auto"/>
        <w:ind w:firstLine="360"/>
        <w:rPr>
          <w:rFonts w:ascii="Arial" w:hAnsi="Arial" w:cs="Arial"/>
          <w:lang w:val="es-PE"/>
        </w:rPr>
      </w:pPr>
      <w:r w:rsidRPr="00051537">
        <w:rPr>
          <w:rFonts w:ascii="Arial" w:hAnsi="Arial" w:cs="Arial"/>
          <w:lang w:val="es-PE"/>
        </w:rPr>
        <w:t>Existen distintos regímenes porque no todas las empresas tienen la misma capacidad económica ni el mismo nivel de formalización. Así, el Estado peruano establece diferentes alternativas para facilitar la inclusión de pequeños negocios, emprendedores o empresas en crecimiento dentro del sistema tributario formal.</w:t>
      </w:r>
    </w:p>
    <w:p w14:paraId="47AA1616" w14:textId="77777777" w:rsidR="00766D58" w:rsidRPr="00051537" w:rsidRDefault="00766D58" w:rsidP="00766D58">
      <w:pPr>
        <w:pStyle w:val="NormalWeb"/>
        <w:spacing w:line="360" w:lineRule="auto"/>
        <w:ind w:firstLine="360"/>
        <w:rPr>
          <w:rFonts w:ascii="Arial" w:hAnsi="Arial" w:cs="Arial"/>
          <w:lang w:val="es-PE"/>
        </w:rPr>
      </w:pPr>
      <w:r w:rsidRPr="00051537">
        <w:rPr>
          <w:rStyle w:val="nfasis"/>
          <w:rFonts w:ascii="Arial" w:hAnsi="Arial" w:cs="Arial"/>
          <w:lang w:val="es-PE"/>
        </w:rPr>
        <w:t>Por ejemplo</w:t>
      </w:r>
      <w:r w:rsidRPr="00051537">
        <w:rPr>
          <w:rFonts w:ascii="Arial" w:hAnsi="Arial" w:cs="Arial"/>
          <w:lang w:val="es-PE"/>
        </w:rPr>
        <w:t xml:space="preserve">, un pequeño negocio con ventas reducidas puede acogerse al </w:t>
      </w:r>
      <w:r w:rsidRPr="00051537">
        <w:rPr>
          <w:rStyle w:val="Textoennegrita"/>
          <w:rFonts w:ascii="Arial" w:hAnsi="Arial" w:cs="Arial"/>
          <w:lang w:val="es-PE"/>
        </w:rPr>
        <w:t>Nuevo RUS</w:t>
      </w:r>
      <w:r w:rsidRPr="00051537">
        <w:rPr>
          <w:rFonts w:ascii="Arial" w:hAnsi="Arial" w:cs="Arial"/>
          <w:lang w:val="es-PE"/>
        </w:rPr>
        <w:t xml:space="preserve">, mientras que una empresa con operaciones más complejas debe optar por el </w:t>
      </w:r>
      <w:r w:rsidRPr="00051537">
        <w:rPr>
          <w:rStyle w:val="Textoennegrita"/>
          <w:rFonts w:ascii="Arial" w:hAnsi="Arial" w:cs="Arial"/>
          <w:lang w:val="es-PE"/>
        </w:rPr>
        <w:t>Régimen General</w:t>
      </w:r>
      <w:r w:rsidRPr="00051537">
        <w:rPr>
          <w:rFonts w:ascii="Arial" w:hAnsi="Arial" w:cs="Arial"/>
          <w:lang w:val="es-PE"/>
        </w:rPr>
        <w:t>.</w:t>
      </w:r>
    </w:p>
    <w:p w14:paraId="631E1E49" w14:textId="77777777" w:rsidR="00766D58" w:rsidRPr="00051537" w:rsidRDefault="00766D58" w:rsidP="00766D58">
      <w:pPr>
        <w:pStyle w:val="NormalWeb"/>
        <w:spacing w:line="360" w:lineRule="auto"/>
        <w:ind w:firstLine="360"/>
        <w:rPr>
          <w:rFonts w:ascii="Arial" w:hAnsi="Arial" w:cs="Arial"/>
          <w:lang w:val="es-PE"/>
        </w:rPr>
      </w:pPr>
      <w:r w:rsidRPr="00051537">
        <w:rPr>
          <w:rFonts w:ascii="Arial" w:hAnsi="Arial" w:cs="Arial"/>
          <w:lang w:val="es-PE"/>
        </w:rPr>
        <w:t>El objetivo de los regímenes tributarios es promover la formalización, garantizar el cumplimiento de las obligaciones fiscales y adecuar el nivel de exigencia tributaria a la realidad económica de cada contribuyente.</w:t>
      </w:r>
    </w:p>
    <w:p w14:paraId="2944117F" w14:textId="77777777" w:rsidR="00766D58" w:rsidRPr="00051537" w:rsidRDefault="00766D58" w:rsidP="00766D58">
      <w:pPr>
        <w:pStyle w:val="Ttulo3"/>
        <w:spacing w:line="360" w:lineRule="auto"/>
        <w:rPr>
          <w:rFonts w:ascii="Arial" w:hAnsi="Arial" w:cs="Arial"/>
          <w:color w:val="auto"/>
          <w:sz w:val="28"/>
          <w:szCs w:val="28"/>
          <w:lang w:val="es-PE"/>
        </w:rPr>
      </w:pPr>
      <w:r w:rsidRPr="00051537">
        <w:rPr>
          <w:rStyle w:val="Textoennegrita"/>
          <w:rFonts w:ascii="Arial" w:hAnsi="Arial" w:cs="Arial"/>
          <w:color w:val="auto"/>
          <w:sz w:val="28"/>
          <w:szCs w:val="28"/>
          <w:lang w:val="es-PE"/>
        </w:rPr>
        <w:t xml:space="preserve">1.2. </w:t>
      </w:r>
      <w:r w:rsidRPr="00051537">
        <w:rPr>
          <w:rStyle w:val="nfasis"/>
          <w:rFonts w:ascii="Arial" w:hAnsi="Arial" w:cs="Arial"/>
          <w:b/>
          <w:bCs/>
          <w:i w:val="0"/>
          <w:iCs w:val="0"/>
          <w:color w:val="auto"/>
          <w:sz w:val="28"/>
          <w:szCs w:val="28"/>
          <w:lang w:val="es-PE"/>
        </w:rPr>
        <w:t>Importancia de una correcta elección</w:t>
      </w:r>
    </w:p>
    <w:p w14:paraId="335FF43A" w14:textId="77777777" w:rsidR="00766D58" w:rsidRPr="00051537" w:rsidRDefault="00766D58" w:rsidP="00766D58">
      <w:pPr>
        <w:pStyle w:val="NormalWeb"/>
        <w:spacing w:line="360" w:lineRule="auto"/>
        <w:ind w:firstLine="720"/>
        <w:rPr>
          <w:rFonts w:ascii="Arial" w:hAnsi="Arial" w:cs="Arial"/>
          <w:lang w:val="es-PE"/>
        </w:rPr>
      </w:pPr>
      <w:r w:rsidRPr="00051537">
        <w:rPr>
          <w:rFonts w:ascii="Arial" w:hAnsi="Arial" w:cs="Arial"/>
          <w:lang w:val="es-PE"/>
        </w:rPr>
        <w:t xml:space="preserve">Elegir correctamente el </w:t>
      </w:r>
      <w:r w:rsidRPr="00051537">
        <w:rPr>
          <w:rStyle w:val="Textoennegrita"/>
          <w:rFonts w:ascii="Arial" w:hAnsi="Arial" w:cs="Arial"/>
          <w:lang w:val="es-PE"/>
        </w:rPr>
        <w:t>régimen tributario</w:t>
      </w:r>
      <w:r w:rsidRPr="00051537">
        <w:rPr>
          <w:rFonts w:ascii="Arial" w:hAnsi="Arial" w:cs="Arial"/>
          <w:lang w:val="es-PE"/>
        </w:rPr>
        <w:t xml:space="preserve"> es una decisión estratégica clave para toda persona natural o jurídica que inicie actividades empresariales en el Perú. Una elección adecuada tiene impactos directos tanto en la </w:t>
      </w:r>
      <w:r w:rsidRPr="00051537">
        <w:rPr>
          <w:rStyle w:val="Textoennegrita"/>
          <w:rFonts w:ascii="Arial" w:hAnsi="Arial" w:cs="Arial"/>
          <w:lang w:val="es-PE"/>
        </w:rPr>
        <w:t>carga tributaria</w:t>
      </w:r>
      <w:r w:rsidRPr="00051537">
        <w:rPr>
          <w:rFonts w:ascii="Arial" w:hAnsi="Arial" w:cs="Arial"/>
          <w:lang w:val="es-PE"/>
        </w:rPr>
        <w:t xml:space="preserve"> como en las </w:t>
      </w:r>
      <w:r w:rsidRPr="00051537">
        <w:rPr>
          <w:rStyle w:val="Textoennegrita"/>
          <w:rFonts w:ascii="Arial" w:hAnsi="Arial" w:cs="Arial"/>
          <w:lang w:val="es-PE"/>
        </w:rPr>
        <w:t>obligaciones contables y administrativas</w:t>
      </w:r>
      <w:r w:rsidRPr="00051537">
        <w:rPr>
          <w:rFonts w:ascii="Arial" w:hAnsi="Arial" w:cs="Arial"/>
          <w:lang w:val="es-PE"/>
        </w:rPr>
        <w:t xml:space="preserve"> que asumirá el contribuyente.</w:t>
      </w:r>
    </w:p>
    <w:p w14:paraId="03292CAA" w14:textId="77777777" w:rsidR="00766D58" w:rsidRPr="00051537" w:rsidRDefault="00766D58" w:rsidP="00766D58">
      <w:pPr>
        <w:pStyle w:val="NormalWeb"/>
        <w:spacing w:line="360" w:lineRule="auto"/>
        <w:ind w:firstLine="720"/>
        <w:rPr>
          <w:rFonts w:ascii="Arial" w:hAnsi="Arial" w:cs="Arial"/>
          <w:lang w:val="es-PE"/>
        </w:rPr>
      </w:pPr>
      <w:r w:rsidRPr="00051537">
        <w:rPr>
          <w:rFonts w:ascii="Arial" w:hAnsi="Arial" w:cs="Arial"/>
          <w:lang w:val="es-PE"/>
        </w:rPr>
        <w:t xml:space="preserve">Una de las razones más importantes para tomarse el tiempo de analizar esta decisión es que </w:t>
      </w:r>
      <w:r w:rsidRPr="00051537">
        <w:rPr>
          <w:rStyle w:val="Textoennegrita"/>
          <w:rFonts w:ascii="Arial" w:hAnsi="Arial" w:cs="Arial"/>
          <w:lang w:val="es-PE"/>
        </w:rPr>
        <w:t>cada régimen tiene requisitos, beneficios y limitaciones distintas</w:t>
      </w:r>
      <w:r w:rsidRPr="00051537">
        <w:rPr>
          <w:rFonts w:ascii="Arial" w:hAnsi="Arial" w:cs="Arial"/>
          <w:lang w:val="es-PE"/>
        </w:rPr>
        <w:t>. Por ejemplo, algunos permiten emitir únicamente boletas de venta, mientras que otros exigen llevar libros contables más complejos o realizar declaraciones mensuales. Asimismo, los porcentajes del impuesto a la renta varían significativamente entre regímenes.</w:t>
      </w:r>
    </w:p>
    <w:p w14:paraId="5DA33632" w14:textId="77777777" w:rsidR="00766D58" w:rsidRPr="00051537" w:rsidRDefault="00766D58" w:rsidP="00766D58">
      <w:pPr>
        <w:pStyle w:val="NormalWeb"/>
        <w:spacing w:line="360" w:lineRule="auto"/>
        <w:ind w:firstLine="720"/>
        <w:rPr>
          <w:rFonts w:ascii="Arial" w:hAnsi="Arial" w:cs="Arial"/>
          <w:lang w:val="es-PE"/>
        </w:rPr>
      </w:pPr>
      <w:r w:rsidRPr="00051537">
        <w:rPr>
          <w:rFonts w:ascii="Arial" w:hAnsi="Arial" w:cs="Arial"/>
          <w:lang w:val="es-PE"/>
        </w:rPr>
        <w:t xml:space="preserve">Otro aspecto clave es que </w:t>
      </w:r>
      <w:r w:rsidRPr="00051537">
        <w:rPr>
          <w:rStyle w:val="Textoennegrita"/>
          <w:rFonts w:ascii="Arial" w:hAnsi="Arial" w:cs="Arial"/>
          <w:lang w:val="es-PE"/>
        </w:rPr>
        <w:t>una elección incorrecta puede generar sobrecostos innecesarios</w:t>
      </w:r>
      <w:r w:rsidRPr="00051537">
        <w:rPr>
          <w:rFonts w:ascii="Arial" w:hAnsi="Arial" w:cs="Arial"/>
          <w:lang w:val="es-PE"/>
        </w:rPr>
        <w:t xml:space="preserve"> o incluso sanciones si la SUNAT detecta que el contribuyente está operando en un régimen que no le corresponde por nivel de ingresos, tipo de actividad o estructura empresarial. En ciertos casos, el contribuyente es obligado a migrar al régimen adecuado, incluso de manera retroactiva, lo que podría conllevar multas, intereses y pagos adicionales.</w:t>
      </w:r>
    </w:p>
    <w:p w14:paraId="5962FE19" w14:textId="77777777" w:rsidR="00766D58" w:rsidRPr="00051537" w:rsidRDefault="00766D58" w:rsidP="00766D58">
      <w:pPr>
        <w:pStyle w:val="NormalWeb"/>
        <w:spacing w:line="360" w:lineRule="auto"/>
        <w:ind w:firstLine="720"/>
        <w:rPr>
          <w:rFonts w:ascii="Arial" w:hAnsi="Arial" w:cs="Arial"/>
          <w:lang w:val="es-PE"/>
        </w:rPr>
      </w:pPr>
      <w:r w:rsidRPr="00051537">
        <w:rPr>
          <w:rFonts w:ascii="Arial" w:hAnsi="Arial" w:cs="Arial"/>
          <w:lang w:val="es-PE"/>
        </w:rPr>
        <w:t>Además, una empresa puede limitar su crecimiento si permanece en un régimen que restringe la deducción de gastos, la posibilidad de emitir facturas, contratar personal formal o acceder al sistema financiero. Esto es especialmente relevante para emprendimientos con potencial de expansión o que desean proyectarse como proveedores formales.</w:t>
      </w:r>
    </w:p>
    <w:p w14:paraId="45BADF12" w14:textId="77777777" w:rsidR="00766D58" w:rsidRPr="00051537" w:rsidRDefault="00766D58" w:rsidP="00766D58">
      <w:pPr>
        <w:pStyle w:val="NormalWeb"/>
        <w:spacing w:line="360" w:lineRule="auto"/>
        <w:ind w:firstLine="360"/>
        <w:rPr>
          <w:rFonts w:ascii="Arial" w:hAnsi="Arial" w:cs="Arial"/>
          <w:lang w:val="es-PE"/>
        </w:rPr>
      </w:pPr>
      <w:r w:rsidRPr="00051537">
        <w:rPr>
          <w:rFonts w:ascii="Arial" w:hAnsi="Arial" w:cs="Arial"/>
          <w:lang w:val="es-PE"/>
        </w:rPr>
        <w:t xml:space="preserve">Por estas razones, es fundamental que el emprendedor o representante legal de una empresa </w:t>
      </w:r>
      <w:r w:rsidRPr="00051537">
        <w:rPr>
          <w:rStyle w:val="Textoennegrita"/>
          <w:rFonts w:ascii="Arial" w:hAnsi="Arial" w:cs="Arial"/>
          <w:lang w:val="es-PE"/>
        </w:rPr>
        <w:t>evalúe cuidadosamente el régimen más conveniente</w:t>
      </w:r>
      <w:r w:rsidRPr="00051537">
        <w:rPr>
          <w:rFonts w:ascii="Arial" w:hAnsi="Arial" w:cs="Arial"/>
          <w:lang w:val="es-PE"/>
        </w:rPr>
        <w:t xml:space="preserve"> antes de iniciar operaciones, considerando:</w:t>
      </w:r>
    </w:p>
    <w:p w14:paraId="2D0C9526" w14:textId="77777777" w:rsidR="00766D58" w:rsidRPr="00051537" w:rsidRDefault="00766D58" w:rsidP="00F07E26">
      <w:pPr>
        <w:pStyle w:val="NormalWeb"/>
        <w:numPr>
          <w:ilvl w:val="0"/>
          <w:numId w:val="2"/>
        </w:numPr>
        <w:spacing w:line="360" w:lineRule="auto"/>
        <w:rPr>
          <w:rFonts w:ascii="Arial" w:hAnsi="Arial" w:cs="Arial"/>
          <w:lang w:val="es-PE"/>
        </w:rPr>
      </w:pPr>
      <w:r w:rsidRPr="00051537">
        <w:rPr>
          <w:rFonts w:ascii="Arial" w:hAnsi="Arial" w:cs="Arial"/>
          <w:lang w:val="es-PE"/>
        </w:rPr>
        <w:t xml:space="preserve">El </w:t>
      </w:r>
      <w:r w:rsidRPr="00051537">
        <w:rPr>
          <w:rStyle w:val="Textoennegrita"/>
          <w:rFonts w:ascii="Arial" w:hAnsi="Arial" w:cs="Arial"/>
          <w:lang w:val="es-PE"/>
        </w:rPr>
        <w:t>volumen proyectado de ingresos anuales</w:t>
      </w:r>
      <w:r w:rsidRPr="00051537">
        <w:rPr>
          <w:rFonts w:ascii="Arial" w:hAnsi="Arial" w:cs="Arial"/>
          <w:lang w:val="es-PE"/>
        </w:rPr>
        <w:t>.</w:t>
      </w:r>
    </w:p>
    <w:p w14:paraId="56C2A3F3" w14:textId="77777777" w:rsidR="00766D58" w:rsidRPr="00051537" w:rsidRDefault="00766D58" w:rsidP="00F07E26">
      <w:pPr>
        <w:pStyle w:val="NormalWeb"/>
        <w:numPr>
          <w:ilvl w:val="0"/>
          <w:numId w:val="2"/>
        </w:numPr>
        <w:spacing w:line="360" w:lineRule="auto"/>
        <w:rPr>
          <w:rFonts w:ascii="Arial" w:hAnsi="Arial" w:cs="Arial"/>
          <w:lang w:val="es-PE"/>
        </w:rPr>
      </w:pPr>
      <w:r w:rsidRPr="00051537">
        <w:rPr>
          <w:rFonts w:ascii="Arial" w:hAnsi="Arial" w:cs="Arial"/>
          <w:lang w:val="es-PE"/>
        </w:rPr>
        <w:t xml:space="preserve">El </w:t>
      </w:r>
      <w:r w:rsidRPr="00051537">
        <w:rPr>
          <w:rStyle w:val="Textoennegrita"/>
          <w:rFonts w:ascii="Arial" w:hAnsi="Arial" w:cs="Arial"/>
          <w:lang w:val="es-PE"/>
        </w:rPr>
        <w:t>tipo de actividad económica</w:t>
      </w:r>
      <w:r w:rsidRPr="00051537">
        <w:rPr>
          <w:rFonts w:ascii="Arial" w:hAnsi="Arial" w:cs="Arial"/>
          <w:lang w:val="es-PE"/>
        </w:rPr>
        <w:t>.</w:t>
      </w:r>
    </w:p>
    <w:p w14:paraId="0418969E" w14:textId="77777777" w:rsidR="00766D58" w:rsidRPr="00051537" w:rsidRDefault="00766D58" w:rsidP="00F07E26">
      <w:pPr>
        <w:pStyle w:val="NormalWeb"/>
        <w:numPr>
          <w:ilvl w:val="0"/>
          <w:numId w:val="2"/>
        </w:numPr>
        <w:spacing w:line="360" w:lineRule="auto"/>
        <w:rPr>
          <w:rFonts w:ascii="Arial" w:hAnsi="Arial" w:cs="Arial"/>
          <w:lang w:val="es-PE"/>
        </w:rPr>
      </w:pPr>
      <w:r w:rsidRPr="00051537">
        <w:rPr>
          <w:rFonts w:ascii="Arial" w:hAnsi="Arial" w:cs="Arial"/>
          <w:lang w:val="es-PE"/>
        </w:rPr>
        <w:t xml:space="preserve">La </w:t>
      </w:r>
      <w:r w:rsidRPr="00051537">
        <w:rPr>
          <w:rStyle w:val="Textoennegrita"/>
          <w:rFonts w:ascii="Arial" w:hAnsi="Arial" w:cs="Arial"/>
          <w:lang w:val="es-PE"/>
        </w:rPr>
        <w:t>necesidad de emitir facturas o boletas</w:t>
      </w:r>
      <w:r w:rsidRPr="00051537">
        <w:rPr>
          <w:rFonts w:ascii="Arial" w:hAnsi="Arial" w:cs="Arial"/>
          <w:lang w:val="es-PE"/>
        </w:rPr>
        <w:t>.</w:t>
      </w:r>
    </w:p>
    <w:p w14:paraId="3E56F01C" w14:textId="77777777" w:rsidR="00766D58" w:rsidRPr="00051537" w:rsidRDefault="00766D58" w:rsidP="00F07E26">
      <w:pPr>
        <w:pStyle w:val="NormalWeb"/>
        <w:numPr>
          <w:ilvl w:val="0"/>
          <w:numId w:val="2"/>
        </w:numPr>
        <w:spacing w:line="360" w:lineRule="auto"/>
        <w:rPr>
          <w:rFonts w:ascii="Arial" w:hAnsi="Arial" w:cs="Arial"/>
          <w:lang w:val="es-PE"/>
        </w:rPr>
      </w:pPr>
      <w:r w:rsidRPr="00051537">
        <w:rPr>
          <w:rFonts w:ascii="Arial" w:hAnsi="Arial" w:cs="Arial"/>
          <w:lang w:val="es-PE"/>
        </w:rPr>
        <w:t xml:space="preserve">La </w:t>
      </w:r>
      <w:r w:rsidRPr="00051537">
        <w:rPr>
          <w:rStyle w:val="Textoennegrita"/>
          <w:rFonts w:ascii="Arial" w:hAnsi="Arial" w:cs="Arial"/>
          <w:lang w:val="es-PE"/>
        </w:rPr>
        <w:t>estructura de costos</w:t>
      </w:r>
      <w:r w:rsidRPr="00051537">
        <w:rPr>
          <w:rFonts w:ascii="Arial" w:hAnsi="Arial" w:cs="Arial"/>
          <w:lang w:val="es-PE"/>
        </w:rPr>
        <w:t xml:space="preserve"> y el nivel de formalización deseado.</w:t>
      </w:r>
    </w:p>
    <w:p w14:paraId="28462B4E" w14:textId="77777777" w:rsidR="00766D58" w:rsidRPr="00051537" w:rsidRDefault="00766D58" w:rsidP="00F07E26">
      <w:pPr>
        <w:pStyle w:val="NormalWeb"/>
        <w:numPr>
          <w:ilvl w:val="0"/>
          <w:numId w:val="2"/>
        </w:numPr>
        <w:spacing w:line="360" w:lineRule="auto"/>
        <w:rPr>
          <w:rFonts w:ascii="Arial" w:hAnsi="Arial" w:cs="Arial"/>
          <w:lang w:val="es-PE"/>
        </w:rPr>
      </w:pPr>
      <w:r w:rsidRPr="00051537">
        <w:rPr>
          <w:rFonts w:ascii="Arial" w:hAnsi="Arial" w:cs="Arial"/>
          <w:lang w:val="es-PE"/>
        </w:rPr>
        <w:t xml:space="preserve">La posibilidad de </w:t>
      </w:r>
      <w:r w:rsidRPr="00051537">
        <w:rPr>
          <w:rStyle w:val="Textoennegrita"/>
          <w:rFonts w:ascii="Arial" w:hAnsi="Arial" w:cs="Arial"/>
          <w:lang w:val="es-PE"/>
        </w:rPr>
        <w:t>deducir gastos</w:t>
      </w:r>
      <w:r w:rsidRPr="00051537">
        <w:rPr>
          <w:rFonts w:ascii="Arial" w:hAnsi="Arial" w:cs="Arial"/>
          <w:lang w:val="es-PE"/>
        </w:rPr>
        <w:t xml:space="preserve"> empresariales.</w:t>
      </w:r>
    </w:p>
    <w:p w14:paraId="26F80D9A" w14:textId="77777777" w:rsidR="00766D58" w:rsidRPr="00051537" w:rsidRDefault="00766D58" w:rsidP="00766D58">
      <w:pPr>
        <w:pStyle w:val="NormalWeb"/>
        <w:spacing w:line="360" w:lineRule="auto"/>
        <w:ind w:firstLine="360"/>
        <w:rPr>
          <w:rFonts w:ascii="Arial" w:hAnsi="Arial" w:cs="Arial"/>
          <w:lang w:val="es-PE"/>
        </w:rPr>
      </w:pPr>
      <w:r w:rsidRPr="00051537">
        <w:rPr>
          <w:rFonts w:ascii="Arial" w:hAnsi="Arial" w:cs="Arial"/>
          <w:lang w:val="es-PE"/>
        </w:rPr>
        <w:t xml:space="preserve">En conclusión, la elección del régimen tributario no debe tomarse a la ligera. Es una decisión que debe basarse en un análisis realista del negocio y, si es posible, con asesoramiento contable o tributario especializado. Una decisión bien informada puede traducirse en </w:t>
      </w:r>
      <w:r w:rsidRPr="00051537">
        <w:rPr>
          <w:rStyle w:val="Textoennegrita"/>
          <w:rFonts w:ascii="Arial" w:hAnsi="Arial" w:cs="Arial"/>
          <w:lang w:val="es-PE"/>
        </w:rPr>
        <w:t>ahorros tributarios, facilidad de cumplimiento y mayor competitividad</w:t>
      </w:r>
      <w:r w:rsidRPr="00051537">
        <w:rPr>
          <w:rFonts w:ascii="Arial" w:hAnsi="Arial" w:cs="Arial"/>
          <w:lang w:val="es-PE"/>
        </w:rPr>
        <w:t xml:space="preserve"> en el mercado.</w:t>
      </w:r>
    </w:p>
    <w:p w14:paraId="5CD1E48E" w14:textId="77777777" w:rsidR="00766D58" w:rsidRPr="00051537" w:rsidRDefault="00766D58" w:rsidP="00766D58">
      <w:pPr>
        <w:pStyle w:val="Ttulo3"/>
        <w:spacing w:line="360" w:lineRule="auto"/>
        <w:rPr>
          <w:rFonts w:ascii="Arial" w:hAnsi="Arial" w:cs="Arial"/>
          <w:b/>
          <w:bCs/>
          <w:color w:val="auto"/>
          <w:sz w:val="28"/>
          <w:szCs w:val="28"/>
          <w:lang w:val="es-PE"/>
        </w:rPr>
      </w:pPr>
      <w:r w:rsidRPr="00051537">
        <w:rPr>
          <w:rStyle w:val="Textoennegrita"/>
          <w:rFonts w:ascii="Arial" w:hAnsi="Arial" w:cs="Arial"/>
          <w:color w:val="auto"/>
          <w:sz w:val="28"/>
          <w:szCs w:val="28"/>
          <w:lang w:val="es-PE"/>
        </w:rPr>
        <w:t>1.3.</w:t>
      </w:r>
      <w:r w:rsidRPr="00051537">
        <w:rPr>
          <w:rStyle w:val="Textoennegrita"/>
          <w:rFonts w:ascii="Arial" w:hAnsi="Arial" w:cs="Arial"/>
          <w:b w:val="0"/>
          <w:bCs w:val="0"/>
          <w:color w:val="auto"/>
          <w:sz w:val="28"/>
          <w:szCs w:val="28"/>
          <w:lang w:val="es-PE"/>
        </w:rPr>
        <w:t xml:space="preserve"> </w:t>
      </w:r>
      <w:r w:rsidRPr="00051537">
        <w:rPr>
          <w:rStyle w:val="nfasis"/>
          <w:rFonts w:ascii="Arial" w:hAnsi="Arial" w:cs="Arial"/>
          <w:b/>
          <w:bCs/>
          <w:i w:val="0"/>
          <w:iCs w:val="0"/>
          <w:color w:val="auto"/>
          <w:sz w:val="28"/>
          <w:szCs w:val="28"/>
          <w:lang w:val="es-PE"/>
        </w:rPr>
        <w:t>SUNAT y su rol en la fiscalización</w:t>
      </w:r>
    </w:p>
    <w:p w14:paraId="7B3A0E73" w14:textId="77777777" w:rsidR="00766D58" w:rsidRPr="00051537" w:rsidRDefault="00766D58" w:rsidP="00766D58">
      <w:pPr>
        <w:pStyle w:val="NormalWeb"/>
        <w:spacing w:line="360" w:lineRule="auto"/>
        <w:ind w:firstLine="720"/>
        <w:rPr>
          <w:rFonts w:ascii="Arial" w:hAnsi="Arial" w:cs="Arial"/>
          <w:lang w:val="es-PE"/>
        </w:rPr>
      </w:pPr>
      <w:r w:rsidRPr="00051537">
        <w:rPr>
          <w:rFonts w:ascii="Arial" w:hAnsi="Arial" w:cs="Arial"/>
          <w:lang w:val="es-PE"/>
        </w:rPr>
        <w:t xml:space="preserve">La </w:t>
      </w:r>
      <w:r w:rsidRPr="00051537">
        <w:rPr>
          <w:rStyle w:val="Textoennegrita"/>
          <w:rFonts w:ascii="Arial" w:hAnsi="Arial" w:cs="Arial"/>
          <w:lang w:val="es-PE"/>
        </w:rPr>
        <w:t>Superintendencia Nacional de Administración Tributaria (SUNAT)</w:t>
      </w:r>
      <w:r w:rsidRPr="00051537">
        <w:rPr>
          <w:rFonts w:ascii="Arial" w:hAnsi="Arial" w:cs="Arial"/>
          <w:lang w:val="es-PE"/>
        </w:rPr>
        <w:t xml:space="preserve"> es el organismo del Estado peruano encargado de administrar, recaudar y fiscalizar los tributos internos, así como de promover el cumplimiento voluntario de las obligaciones tributarias por parte de los contribuyentes.</w:t>
      </w:r>
    </w:p>
    <w:p w14:paraId="7D493D12" w14:textId="77777777" w:rsidR="00766D58" w:rsidRPr="00051537" w:rsidRDefault="00766D58" w:rsidP="00766D58">
      <w:pPr>
        <w:pStyle w:val="NormalWeb"/>
        <w:spacing w:line="360" w:lineRule="auto"/>
        <w:ind w:firstLine="360"/>
        <w:rPr>
          <w:rFonts w:ascii="Arial" w:hAnsi="Arial" w:cs="Arial"/>
          <w:lang w:val="es-PE"/>
        </w:rPr>
      </w:pPr>
      <w:r w:rsidRPr="00051537">
        <w:rPr>
          <w:rFonts w:ascii="Arial" w:hAnsi="Arial" w:cs="Arial"/>
          <w:lang w:val="es-PE"/>
        </w:rPr>
        <w:t xml:space="preserve">En el contexto de los </w:t>
      </w:r>
      <w:proofErr w:type="spellStart"/>
      <w:r w:rsidRPr="00051537">
        <w:rPr>
          <w:rStyle w:val="Textoennegrita"/>
          <w:rFonts w:ascii="Arial" w:hAnsi="Arial" w:cs="Arial"/>
          <w:lang w:val="es-PE"/>
        </w:rPr>
        <w:t>régimenes</w:t>
      </w:r>
      <w:proofErr w:type="spellEnd"/>
      <w:r w:rsidRPr="00051537">
        <w:rPr>
          <w:rStyle w:val="Textoennegrita"/>
          <w:rFonts w:ascii="Arial" w:hAnsi="Arial" w:cs="Arial"/>
          <w:lang w:val="es-PE"/>
        </w:rPr>
        <w:t xml:space="preserve"> tributarios</w:t>
      </w:r>
      <w:r w:rsidRPr="00051537">
        <w:rPr>
          <w:rFonts w:ascii="Arial" w:hAnsi="Arial" w:cs="Arial"/>
          <w:lang w:val="es-PE"/>
        </w:rPr>
        <w:t xml:space="preserve">, SUNAT cumple un rol esencial de </w:t>
      </w:r>
      <w:r w:rsidRPr="00051537">
        <w:rPr>
          <w:rStyle w:val="Textoennegrita"/>
          <w:rFonts w:ascii="Arial" w:hAnsi="Arial" w:cs="Arial"/>
          <w:lang w:val="es-PE"/>
        </w:rPr>
        <w:t>control, orientación y fiscalización</w:t>
      </w:r>
      <w:r w:rsidRPr="00051537">
        <w:rPr>
          <w:rFonts w:ascii="Arial" w:hAnsi="Arial" w:cs="Arial"/>
          <w:lang w:val="es-PE"/>
        </w:rPr>
        <w:t>, asegurándose de que las personas naturales y jurídicas:</w:t>
      </w:r>
    </w:p>
    <w:p w14:paraId="7DB8DFEF" w14:textId="77777777" w:rsidR="00766D58" w:rsidRPr="00051537" w:rsidRDefault="00766D58" w:rsidP="00F07E26">
      <w:pPr>
        <w:pStyle w:val="NormalWeb"/>
        <w:numPr>
          <w:ilvl w:val="0"/>
          <w:numId w:val="3"/>
        </w:numPr>
        <w:spacing w:line="360" w:lineRule="auto"/>
        <w:rPr>
          <w:rFonts w:ascii="Arial" w:hAnsi="Arial" w:cs="Arial"/>
          <w:lang w:val="es-PE"/>
        </w:rPr>
      </w:pPr>
      <w:r w:rsidRPr="00051537">
        <w:rPr>
          <w:rFonts w:ascii="Arial" w:hAnsi="Arial" w:cs="Arial"/>
          <w:lang w:val="es-PE"/>
        </w:rPr>
        <w:t xml:space="preserve">Se inscriban en el </w:t>
      </w:r>
      <w:r w:rsidRPr="00051537">
        <w:rPr>
          <w:rStyle w:val="Textoennegrita"/>
          <w:rFonts w:ascii="Arial" w:hAnsi="Arial" w:cs="Arial"/>
          <w:lang w:val="es-PE"/>
        </w:rPr>
        <w:t>régimen tributario que les corresponde</w:t>
      </w:r>
      <w:r w:rsidRPr="00051537">
        <w:rPr>
          <w:rFonts w:ascii="Arial" w:hAnsi="Arial" w:cs="Arial"/>
          <w:lang w:val="es-PE"/>
        </w:rPr>
        <w:t xml:space="preserve"> según sus características y nivel de ingresos.</w:t>
      </w:r>
    </w:p>
    <w:p w14:paraId="3873D287" w14:textId="77777777" w:rsidR="00766D58" w:rsidRPr="00051537" w:rsidRDefault="00766D58" w:rsidP="00F07E26">
      <w:pPr>
        <w:pStyle w:val="NormalWeb"/>
        <w:numPr>
          <w:ilvl w:val="0"/>
          <w:numId w:val="3"/>
        </w:numPr>
        <w:spacing w:line="360" w:lineRule="auto"/>
        <w:rPr>
          <w:rFonts w:ascii="Arial" w:hAnsi="Arial" w:cs="Arial"/>
          <w:lang w:val="es-PE"/>
        </w:rPr>
      </w:pPr>
      <w:r w:rsidRPr="00051537">
        <w:rPr>
          <w:rFonts w:ascii="Arial" w:hAnsi="Arial" w:cs="Arial"/>
          <w:lang w:val="es-PE"/>
        </w:rPr>
        <w:t xml:space="preserve">Cumplan con las </w:t>
      </w:r>
      <w:r w:rsidRPr="00051537">
        <w:rPr>
          <w:rStyle w:val="Textoennegrita"/>
          <w:rFonts w:ascii="Arial" w:hAnsi="Arial" w:cs="Arial"/>
          <w:lang w:val="es-PE"/>
        </w:rPr>
        <w:t>declaraciones periódicas</w:t>
      </w:r>
      <w:r w:rsidRPr="00051537">
        <w:rPr>
          <w:rFonts w:ascii="Arial" w:hAnsi="Arial" w:cs="Arial"/>
          <w:lang w:val="es-PE"/>
        </w:rPr>
        <w:t xml:space="preserve"> y el pago de impuestos conforme a los plazos establecidos.</w:t>
      </w:r>
    </w:p>
    <w:p w14:paraId="4E6064E0" w14:textId="77777777" w:rsidR="00766D58" w:rsidRPr="00051537" w:rsidRDefault="00766D58" w:rsidP="00F07E26">
      <w:pPr>
        <w:pStyle w:val="NormalWeb"/>
        <w:numPr>
          <w:ilvl w:val="0"/>
          <w:numId w:val="3"/>
        </w:numPr>
        <w:spacing w:line="360" w:lineRule="auto"/>
        <w:rPr>
          <w:rFonts w:ascii="Arial" w:hAnsi="Arial" w:cs="Arial"/>
          <w:lang w:val="es-PE"/>
        </w:rPr>
      </w:pPr>
      <w:r w:rsidRPr="00051537">
        <w:rPr>
          <w:rStyle w:val="Textoennegrita"/>
          <w:rFonts w:ascii="Arial" w:hAnsi="Arial" w:cs="Arial"/>
          <w:lang w:val="es-PE"/>
        </w:rPr>
        <w:t>Emitan comprobantes de pago válidos</w:t>
      </w:r>
      <w:r w:rsidRPr="00051537">
        <w:rPr>
          <w:rFonts w:ascii="Arial" w:hAnsi="Arial" w:cs="Arial"/>
          <w:lang w:val="es-PE"/>
        </w:rPr>
        <w:t>, como facturas electrónicas o boletas de venta, según su régimen.</w:t>
      </w:r>
    </w:p>
    <w:p w14:paraId="630ACB6D" w14:textId="77777777" w:rsidR="00766D58" w:rsidRPr="00051537" w:rsidRDefault="00766D58" w:rsidP="00F07E26">
      <w:pPr>
        <w:pStyle w:val="NormalWeb"/>
        <w:numPr>
          <w:ilvl w:val="0"/>
          <w:numId w:val="3"/>
        </w:numPr>
        <w:spacing w:line="360" w:lineRule="auto"/>
        <w:rPr>
          <w:rFonts w:ascii="Arial" w:hAnsi="Arial" w:cs="Arial"/>
          <w:lang w:val="es-PE"/>
        </w:rPr>
      </w:pPr>
      <w:r w:rsidRPr="00051537">
        <w:rPr>
          <w:rStyle w:val="Textoennegrita"/>
          <w:rFonts w:ascii="Arial" w:hAnsi="Arial" w:cs="Arial"/>
          <w:lang w:val="es-PE"/>
        </w:rPr>
        <w:t>Mantengan libros contables y registros obligatorios</w:t>
      </w:r>
      <w:r w:rsidRPr="00051537">
        <w:rPr>
          <w:rFonts w:ascii="Arial" w:hAnsi="Arial" w:cs="Arial"/>
          <w:lang w:val="es-PE"/>
        </w:rPr>
        <w:t>, cuando así lo exige el régimen en el que están inscritos.</w:t>
      </w:r>
    </w:p>
    <w:p w14:paraId="302AFD93" w14:textId="77777777" w:rsidR="00766D58" w:rsidRPr="00051537" w:rsidRDefault="00766D58" w:rsidP="00766D58">
      <w:pPr>
        <w:pStyle w:val="NormalWeb"/>
        <w:spacing w:line="360" w:lineRule="auto"/>
        <w:ind w:firstLine="360"/>
        <w:rPr>
          <w:rFonts w:ascii="Arial" w:hAnsi="Arial" w:cs="Arial"/>
          <w:lang w:val="es-PE"/>
        </w:rPr>
      </w:pPr>
      <w:r w:rsidRPr="00051537">
        <w:rPr>
          <w:rFonts w:ascii="Arial" w:hAnsi="Arial" w:cs="Arial"/>
          <w:lang w:val="es-PE"/>
        </w:rPr>
        <w:t xml:space="preserve">El proceso de fiscalización se puede realizar de manera </w:t>
      </w:r>
      <w:r w:rsidRPr="00051537">
        <w:rPr>
          <w:rStyle w:val="Textoennegrita"/>
          <w:rFonts w:ascii="Arial" w:hAnsi="Arial" w:cs="Arial"/>
          <w:lang w:val="es-PE"/>
        </w:rPr>
        <w:t>preventiva o correctiva</w:t>
      </w:r>
      <w:r w:rsidRPr="00051537">
        <w:rPr>
          <w:rFonts w:ascii="Arial" w:hAnsi="Arial" w:cs="Arial"/>
          <w:lang w:val="es-PE"/>
        </w:rPr>
        <w:t>. En la etapa preventiva, SUNAT ofrece asistencia, capacitaciones y herramientas digitales para que los contribuyentes cumplan correctamente. Sin embargo, si se detectan inconsistencias, omisiones o indicios de evasión, SUNAT puede iniciar procedimientos de fiscalización, que incluyen:</w:t>
      </w:r>
    </w:p>
    <w:p w14:paraId="7C4EB63B" w14:textId="77777777" w:rsidR="00766D58" w:rsidRPr="00051537" w:rsidRDefault="00766D58" w:rsidP="00F07E26">
      <w:pPr>
        <w:pStyle w:val="NormalWeb"/>
        <w:numPr>
          <w:ilvl w:val="0"/>
          <w:numId w:val="4"/>
        </w:numPr>
        <w:spacing w:line="360" w:lineRule="auto"/>
        <w:rPr>
          <w:rFonts w:ascii="Arial" w:hAnsi="Arial" w:cs="Arial"/>
          <w:lang w:val="es-PE"/>
        </w:rPr>
      </w:pPr>
      <w:r w:rsidRPr="00051537">
        <w:rPr>
          <w:rFonts w:ascii="Arial" w:hAnsi="Arial" w:cs="Arial"/>
          <w:lang w:val="es-PE"/>
        </w:rPr>
        <w:t>Requerimientos de información.</w:t>
      </w:r>
    </w:p>
    <w:p w14:paraId="72B200B9" w14:textId="77777777" w:rsidR="00766D58" w:rsidRPr="00051537" w:rsidRDefault="00766D58" w:rsidP="00F07E26">
      <w:pPr>
        <w:pStyle w:val="NormalWeb"/>
        <w:numPr>
          <w:ilvl w:val="0"/>
          <w:numId w:val="4"/>
        </w:numPr>
        <w:spacing w:line="360" w:lineRule="auto"/>
        <w:rPr>
          <w:rFonts w:ascii="Arial" w:hAnsi="Arial" w:cs="Arial"/>
          <w:lang w:val="es-PE"/>
        </w:rPr>
      </w:pPr>
      <w:r w:rsidRPr="00051537">
        <w:rPr>
          <w:rFonts w:ascii="Arial" w:hAnsi="Arial" w:cs="Arial"/>
          <w:lang w:val="es-PE"/>
        </w:rPr>
        <w:t>Verificaciones de domicilio fiscal.</w:t>
      </w:r>
    </w:p>
    <w:p w14:paraId="31D2ACD3" w14:textId="77777777" w:rsidR="00766D58" w:rsidRPr="00051537" w:rsidRDefault="00766D58" w:rsidP="00F07E26">
      <w:pPr>
        <w:pStyle w:val="NormalWeb"/>
        <w:numPr>
          <w:ilvl w:val="0"/>
          <w:numId w:val="4"/>
        </w:numPr>
        <w:spacing w:line="360" w:lineRule="auto"/>
        <w:rPr>
          <w:rFonts w:ascii="Arial" w:hAnsi="Arial" w:cs="Arial"/>
          <w:lang w:val="es-PE"/>
        </w:rPr>
      </w:pPr>
      <w:r w:rsidRPr="00051537">
        <w:rPr>
          <w:rFonts w:ascii="Arial" w:hAnsi="Arial" w:cs="Arial"/>
          <w:lang w:val="es-PE"/>
        </w:rPr>
        <w:t>Cruces de datos bancarios, declaraciones, compras y ventas.</w:t>
      </w:r>
    </w:p>
    <w:p w14:paraId="7A3CD89D" w14:textId="77777777" w:rsidR="00766D58" w:rsidRPr="00051537" w:rsidRDefault="00766D58" w:rsidP="00F07E26">
      <w:pPr>
        <w:pStyle w:val="NormalWeb"/>
        <w:numPr>
          <w:ilvl w:val="0"/>
          <w:numId w:val="4"/>
        </w:numPr>
        <w:spacing w:line="360" w:lineRule="auto"/>
        <w:rPr>
          <w:rFonts w:ascii="Arial" w:hAnsi="Arial" w:cs="Arial"/>
          <w:lang w:val="es-PE"/>
        </w:rPr>
      </w:pPr>
      <w:r w:rsidRPr="00051537">
        <w:rPr>
          <w:rFonts w:ascii="Arial" w:hAnsi="Arial" w:cs="Arial"/>
          <w:lang w:val="es-PE"/>
        </w:rPr>
        <w:t>Determinación de deuda tributaria.</w:t>
      </w:r>
    </w:p>
    <w:p w14:paraId="0B4F078F" w14:textId="77777777" w:rsidR="00766D58" w:rsidRPr="00051537" w:rsidRDefault="00766D58" w:rsidP="00F07E26">
      <w:pPr>
        <w:pStyle w:val="NormalWeb"/>
        <w:numPr>
          <w:ilvl w:val="0"/>
          <w:numId w:val="4"/>
        </w:numPr>
        <w:spacing w:line="360" w:lineRule="auto"/>
        <w:rPr>
          <w:rFonts w:ascii="Arial" w:hAnsi="Arial" w:cs="Arial"/>
          <w:lang w:val="es-PE"/>
        </w:rPr>
      </w:pPr>
      <w:r w:rsidRPr="00051537">
        <w:rPr>
          <w:rFonts w:ascii="Arial" w:hAnsi="Arial" w:cs="Arial"/>
          <w:lang w:val="es-PE"/>
        </w:rPr>
        <w:t>Aplicación de sanciones, intereses o multas.</w:t>
      </w:r>
    </w:p>
    <w:p w14:paraId="71E1AAA0" w14:textId="77777777" w:rsidR="00766D58" w:rsidRPr="00051537" w:rsidRDefault="00766D58" w:rsidP="00766D58">
      <w:pPr>
        <w:pStyle w:val="NormalWeb"/>
        <w:spacing w:line="360" w:lineRule="auto"/>
        <w:ind w:firstLine="360"/>
        <w:rPr>
          <w:rFonts w:ascii="Arial" w:hAnsi="Arial" w:cs="Arial"/>
          <w:lang w:val="es-PE"/>
        </w:rPr>
      </w:pPr>
      <w:r w:rsidRPr="00051537">
        <w:rPr>
          <w:rFonts w:ascii="Arial" w:hAnsi="Arial" w:cs="Arial"/>
          <w:lang w:val="es-PE"/>
        </w:rPr>
        <w:t xml:space="preserve">Es importante tener en cuenta que SUNAT utiliza </w:t>
      </w:r>
      <w:r w:rsidRPr="00051537">
        <w:rPr>
          <w:rStyle w:val="Textoennegrita"/>
          <w:rFonts w:ascii="Arial" w:hAnsi="Arial" w:cs="Arial"/>
          <w:lang w:val="es-PE"/>
        </w:rPr>
        <w:t>sistemas automatizados de control</w:t>
      </w:r>
      <w:r w:rsidRPr="00051537">
        <w:rPr>
          <w:rFonts w:ascii="Arial" w:hAnsi="Arial" w:cs="Arial"/>
          <w:lang w:val="es-PE"/>
        </w:rPr>
        <w:t xml:space="preserve"> y acceso a bases de datos de múltiples entidades (como bancos, municipalidades, ESSALUD, SUNARP, etc.), lo cual le permite detectar irregularidades con mayor rapidez y precisión.</w:t>
      </w:r>
    </w:p>
    <w:p w14:paraId="795BA65F" w14:textId="77777777" w:rsidR="00766D58" w:rsidRPr="00051537" w:rsidRDefault="00766D58" w:rsidP="00766D58">
      <w:pPr>
        <w:pStyle w:val="NormalWeb"/>
        <w:spacing w:line="360" w:lineRule="auto"/>
        <w:ind w:firstLine="360"/>
        <w:rPr>
          <w:rFonts w:ascii="Arial" w:hAnsi="Arial" w:cs="Arial"/>
          <w:lang w:val="es-PE"/>
        </w:rPr>
      </w:pPr>
      <w:r w:rsidRPr="00051537">
        <w:rPr>
          <w:rFonts w:ascii="Arial" w:hAnsi="Arial" w:cs="Arial"/>
          <w:lang w:val="es-PE"/>
        </w:rPr>
        <w:t xml:space="preserve">Por ello, una correcta elección del régimen y el cumplimiento continuo de las obligaciones son fundamentales para </w:t>
      </w:r>
      <w:r w:rsidRPr="00051537">
        <w:rPr>
          <w:rStyle w:val="Textoennegrita"/>
          <w:rFonts w:ascii="Arial" w:hAnsi="Arial" w:cs="Arial"/>
          <w:lang w:val="es-PE"/>
        </w:rPr>
        <w:t>evitar contingencias tributarias y procesos sancionadores</w:t>
      </w:r>
      <w:r w:rsidRPr="00051537">
        <w:rPr>
          <w:rFonts w:ascii="Arial" w:hAnsi="Arial" w:cs="Arial"/>
          <w:lang w:val="es-PE"/>
        </w:rPr>
        <w:t>. Asimismo, mantenerse dentro de los parámetros establecidos para cada régimen (como topes de ingresos, límites de actividades permitidas y requisitos formales) es indispensable para conservar la permanencia en el régimen elegido y no ser migrado de oficio a otro más exigente.</w:t>
      </w:r>
    </w:p>
    <w:p w14:paraId="4C0A7A3B" w14:textId="37DA945A" w:rsidR="00766D58" w:rsidRPr="00051537" w:rsidRDefault="00766D58" w:rsidP="00766D58">
      <w:pPr>
        <w:pStyle w:val="NormalWeb"/>
        <w:spacing w:line="360" w:lineRule="auto"/>
        <w:ind w:firstLine="360"/>
        <w:rPr>
          <w:rFonts w:ascii="Arial" w:hAnsi="Arial" w:cs="Arial"/>
          <w:lang w:val="es-PE"/>
        </w:rPr>
      </w:pPr>
      <w:r w:rsidRPr="00051537">
        <w:rPr>
          <w:rFonts w:ascii="Arial" w:hAnsi="Arial" w:cs="Arial"/>
          <w:lang w:val="es-PE"/>
        </w:rPr>
        <w:t xml:space="preserve">En resumen, SUNAT no solo actúa como entidad recaudadora, sino también como </w:t>
      </w:r>
      <w:r w:rsidRPr="00051537">
        <w:rPr>
          <w:rStyle w:val="Textoennegrita"/>
          <w:rFonts w:ascii="Arial" w:hAnsi="Arial" w:cs="Arial"/>
          <w:lang w:val="es-PE"/>
        </w:rPr>
        <w:t>garante del cumplimiento del sistema tributario peruano</w:t>
      </w:r>
      <w:r w:rsidRPr="00051537">
        <w:rPr>
          <w:rFonts w:ascii="Arial" w:hAnsi="Arial" w:cs="Arial"/>
          <w:lang w:val="es-PE"/>
        </w:rPr>
        <w:t>, promoviendo la formalización, combatiendo la evasión fiscal y asegurando que cada contribuyente aporte conforme a su realidad económica.</w:t>
      </w:r>
    </w:p>
    <w:p w14:paraId="635A7F77" w14:textId="77777777" w:rsidR="00F22BBB" w:rsidRPr="00051537" w:rsidRDefault="00F22BBB" w:rsidP="00435E4A">
      <w:pPr>
        <w:pStyle w:val="Ttulo3"/>
        <w:spacing w:line="360" w:lineRule="auto"/>
        <w:rPr>
          <w:rFonts w:ascii="Arial" w:hAnsi="Arial" w:cs="Arial"/>
          <w:b/>
          <w:bCs/>
          <w:i/>
          <w:iCs/>
          <w:color w:val="auto"/>
          <w:sz w:val="28"/>
          <w:szCs w:val="28"/>
          <w:lang w:val="es-PE"/>
        </w:rPr>
      </w:pPr>
      <w:r w:rsidRPr="00051537">
        <w:rPr>
          <w:rStyle w:val="Textoennegrita"/>
          <w:rFonts w:ascii="Arial" w:hAnsi="Arial" w:cs="Arial"/>
          <w:color w:val="auto"/>
          <w:sz w:val="28"/>
          <w:szCs w:val="28"/>
          <w:lang w:val="es-PE"/>
        </w:rPr>
        <w:t xml:space="preserve">1.4. </w:t>
      </w:r>
      <w:r w:rsidRPr="00051537">
        <w:rPr>
          <w:rStyle w:val="nfasis"/>
          <w:rFonts w:ascii="Arial" w:hAnsi="Arial" w:cs="Arial"/>
          <w:b/>
          <w:bCs/>
          <w:i w:val="0"/>
          <w:iCs w:val="0"/>
          <w:color w:val="auto"/>
          <w:sz w:val="28"/>
          <w:szCs w:val="28"/>
          <w:lang w:val="es-PE"/>
        </w:rPr>
        <w:t>Obligaciones básicas de una empresa formal</w:t>
      </w:r>
    </w:p>
    <w:p w14:paraId="21D8D78B" w14:textId="77777777" w:rsidR="00F22BBB" w:rsidRPr="00051537" w:rsidRDefault="00F22BBB" w:rsidP="00435E4A">
      <w:pPr>
        <w:pStyle w:val="NormalWeb"/>
        <w:spacing w:line="360" w:lineRule="auto"/>
        <w:ind w:firstLine="720"/>
        <w:rPr>
          <w:rFonts w:ascii="Arial" w:hAnsi="Arial" w:cs="Arial"/>
          <w:lang w:val="es-PE"/>
        </w:rPr>
      </w:pPr>
      <w:r w:rsidRPr="00051537">
        <w:rPr>
          <w:rFonts w:ascii="Arial" w:hAnsi="Arial" w:cs="Arial"/>
          <w:lang w:val="es-PE"/>
        </w:rPr>
        <w:t xml:space="preserve">Una vez constituida legalmente, toda empresa formal en el Perú asume una serie de </w:t>
      </w:r>
      <w:r w:rsidRPr="00051537">
        <w:rPr>
          <w:rStyle w:val="Textoennegrita"/>
          <w:rFonts w:ascii="Arial" w:hAnsi="Arial" w:cs="Arial"/>
          <w:lang w:val="es-PE"/>
        </w:rPr>
        <w:t>obligaciones tributarias, laborales y administrativas</w:t>
      </w:r>
      <w:r w:rsidRPr="00051537">
        <w:rPr>
          <w:rFonts w:ascii="Arial" w:hAnsi="Arial" w:cs="Arial"/>
          <w:lang w:val="es-PE"/>
        </w:rPr>
        <w:t xml:space="preserve"> ante diferentes entidades del Estado, siendo SUNAT una de las principales. El cumplimiento adecuado de estas obligaciones garantiza el funcionamiento legal del negocio, permite acceder a financiamiento, participar en licitaciones y generar confianza en clientes y proveedores.</w:t>
      </w:r>
    </w:p>
    <w:p w14:paraId="16D1A4C6" w14:textId="77777777" w:rsidR="00F22BBB" w:rsidRPr="00051537" w:rsidRDefault="00F22BBB" w:rsidP="00435E4A">
      <w:pPr>
        <w:pStyle w:val="NormalWeb"/>
        <w:spacing w:line="360" w:lineRule="auto"/>
        <w:ind w:firstLine="720"/>
        <w:rPr>
          <w:rFonts w:ascii="Arial" w:hAnsi="Arial" w:cs="Arial"/>
          <w:lang w:val="es-PE"/>
        </w:rPr>
      </w:pPr>
      <w:r w:rsidRPr="00051537">
        <w:rPr>
          <w:rFonts w:ascii="Arial" w:hAnsi="Arial" w:cs="Arial"/>
          <w:lang w:val="es-PE"/>
        </w:rPr>
        <w:t xml:space="preserve">A </w:t>
      </w:r>
      <w:proofErr w:type="gramStart"/>
      <w:r w:rsidRPr="00051537">
        <w:rPr>
          <w:rFonts w:ascii="Arial" w:hAnsi="Arial" w:cs="Arial"/>
          <w:lang w:val="es-PE"/>
        </w:rPr>
        <w:t>continuación</w:t>
      </w:r>
      <w:proofErr w:type="gramEnd"/>
      <w:r w:rsidRPr="00051537">
        <w:rPr>
          <w:rFonts w:ascii="Arial" w:hAnsi="Arial" w:cs="Arial"/>
          <w:lang w:val="es-PE"/>
        </w:rPr>
        <w:t xml:space="preserve"> se detallan las principales obligaciones que debe cumplir una empresa formal, independientemente del régimen tributario al que pertenezca:</w:t>
      </w:r>
    </w:p>
    <w:p w14:paraId="03AAF907" w14:textId="77777777" w:rsidR="00F22BBB" w:rsidRPr="00051537" w:rsidRDefault="00F22BBB" w:rsidP="00435E4A">
      <w:pPr>
        <w:pStyle w:val="NormalWeb"/>
        <w:spacing w:line="360" w:lineRule="auto"/>
        <w:rPr>
          <w:rFonts w:ascii="Arial" w:hAnsi="Arial" w:cs="Arial"/>
          <w:lang w:val="es-PE"/>
        </w:rPr>
      </w:pPr>
      <w:r w:rsidRPr="00051537">
        <w:rPr>
          <w:rStyle w:val="Textoennegrita"/>
          <w:rFonts w:ascii="Arial" w:hAnsi="Arial" w:cs="Arial"/>
          <w:lang w:val="es-PE"/>
        </w:rPr>
        <w:t>a) Inscripción en el RUC (Registro Único de Contribuyentes)</w:t>
      </w:r>
      <w:r w:rsidRPr="00051537">
        <w:rPr>
          <w:rFonts w:ascii="Arial" w:hAnsi="Arial" w:cs="Arial"/>
          <w:lang w:val="es-PE"/>
        </w:rPr>
        <w:br/>
        <w:t>Toda empresa debe estar registrada en SUNAT mediante su RUC, el cual identifica al contribuyente y define aspectos como el régimen tributario, actividades económicas, domicilio fiscal y responsables de la empresa.</w:t>
      </w:r>
    </w:p>
    <w:p w14:paraId="512044C1" w14:textId="77777777" w:rsidR="00F22BBB" w:rsidRPr="00051537" w:rsidRDefault="00F22BBB" w:rsidP="00435E4A">
      <w:pPr>
        <w:pStyle w:val="NormalWeb"/>
        <w:spacing w:line="360" w:lineRule="auto"/>
        <w:rPr>
          <w:rFonts w:ascii="Arial" w:hAnsi="Arial" w:cs="Arial"/>
          <w:lang w:val="es-PE"/>
        </w:rPr>
      </w:pPr>
      <w:r w:rsidRPr="00051537">
        <w:rPr>
          <w:rStyle w:val="Textoennegrita"/>
          <w:rFonts w:ascii="Arial" w:hAnsi="Arial" w:cs="Arial"/>
          <w:lang w:val="es-PE"/>
        </w:rPr>
        <w:t>b) Emisión de comprobantes de pago electrónicos</w:t>
      </w:r>
      <w:r w:rsidRPr="00051537">
        <w:rPr>
          <w:rFonts w:ascii="Arial" w:hAnsi="Arial" w:cs="Arial"/>
          <w:lang w:val="es-PE"/>
        </w:rPr>
        <w:br/>
        <w:t xml:space="preserve">Las empresas están obligadas a emitir comprobantes de pago electrónicos por cada operación realizada. Dependiendo del régimen y del tipo de cliente, se deberá emitir </w:t>
      </w:r>
      <w:r w:rsidRPr="00051537">
        <w:rPr>
          <w:rStyle w:val="Textoennegrita"/>
          <w:rFonts w:ascii="Arial" w:hAnsi="Arial" w:cs="Arial"/>
          <w:lang w:val="es-PE"/>
        </w:rPr>
        <w:t>boletas de venta, facturas, notas de crédito o débito</w:t>
      </w:r>
      <w:r w:rsidRPr="00051537">
        <w:rPr>
          <w:rFonts w:ascii="Arial" w:hAnsi="Arial" w:cs="Arial"/>
          <w:lang w:val="es-PE"/>
        </w:rPr>
        <w:t>, cumpliendo con los requisitos técnicos y legales vigentes.</w:t>
      </w:r>
    </w:p>
    <w:p w14:paraId="5DFA7754" w14:textId="77777777" w:rsidR="00F22BBB" w:rsidRPr="00051537" w:rsidRDefault="00F22BBB" w:rsidP="00435E4A">
      <w:pPr>
        <w:pStyle w:val="NormalWeb"/>
        <w:spacing w:line="360" w:lineRule="auto"/>
        <w:rPr>
          <w:rFonts w:ascii="Arial" w:hAnsi="Arial" w:cs="Arial"/>
          <w:lang w:val="es-PE"/>
        </w:rPr>
      </w:pPr>
      <w:r w:rsidRPr="00051537">
        <w:rPr>
          <w:rStyle w:val="Textoennegrita"/>
          <w:rFonts w:ascii="Arial" w:hAnsi="Arial" w:cs="Arial"/>
          <w:lang w:val="es-PE"/>
        </w:rPr>
        <w:t>c) Presentación de declaraciones mensuales y/o anuales</w:t>
      </w:r>
      <w:r w:rsidRPr="00051537">
        <w:rPr>
          <w:rFonts w:ascii="Arial" w:hAnsi="Arial" w:cs="Arial"/>
          <w:lang w:val="es-PE"/>
        </w:rPr>
        <w:br/>
        <w:t xml:space="preserve">Cada régimen tributario exige la presentación de declaraciones periódicas. Estas pueden incluir el </w:t>
      </w:r>
      <w:r w:rsidRPr="00051537">
        <w:rPr>
          <w:rStyle w:val="Textoennegrita"/>
          <w:rFonts w:ascii="Arial" w:hAnsi="Arial" w:cs="Arial"/>
          <w:lang w:val="es-PE"/>
        </w:rPr>
        <w:t>IGV, el Impuesto a la Renta, retenciones a terceros</w:t>
      </w:r>
      <w:r w:rsidRPr="00051537">
        <w:rPr>
          <w:rFonts w:ascii="Arial" w:hAnsi="Arial" w:cs="Arial"/>
          <w:lang w:val="es-PE"/>
        </w:rPr>
        <w:t>, y otras obligaciones tributarias. Las declaraciones se presentan a través del sistema SUNAT Operaciones en Línea (SOL) dentro de los plazos establecidos según el cronograma oficial.</w:t>
      </w:r>
    </w:p>
    <w:p w14:paraId="6CC0BBD6" w14:textId="77777777" w:rsidR="00F22BBB" w:rsidRPr="00051537" w:rsidRDefault="00F22BBB" w:rsidP="00435E4A">
      <w:pPr>
        <w:pStyle w:val="NormalWeb"/>
        <w:spacing w:line="360" w:lineRule="auto"/>
        <w:rPr>
          <w:rFonts w:ascii="Arial" w:hAnsi="Arial" w:cs="Arial"/>
          <w:lang w:val="es-PE"/>
        </w:rPr>
      </w:pPr>
      <w:r w:rsidRPr="00051537">
        <w:rPr>
          <w:rStyle w:val="Textoennegrita"/>
          <w:rFonts w:ascii="Arial" w:hAnsi="Arial" w:cs="Arial"/>
          <w:lang w:val="es-PE"/>
        </w:rPr>
        <w:t>d) Pago de tributos</w:t>
      </w:r>
      <w:r w:rsidRPr="00051537">
        <w:rPr>
          <w:rFonts w:ascii="Arial" w:hAnsi="Arial" w:cs="Arial"/>
          <w:lang w:val="es-PE"/>
        </w:rPr>
        <w:br/>
        <w:t>Las empresas deben realizar el pago oportuno de los tributos declarados, ya sea mensualmente o anualmente. El incumplimiento genera intereses moratorios y posibles sanciones administrativas.</w:t>
      </w:r>
    </w:p>
    <w:p w14:paraId="38F2F748" w14:textId="77777777" w:rsidR="00F22BBB" w:rsidRPr="00051537" w:rsidRDefault="00F22BBB" w:rsidP="00435E4A">
      <w:pPr>
        <w:pStyle w:val="NormalWeb"/>
        <w:spacing w:line="360" w:lineRule="auto"/>
        <w:rPr>
          <w:rFonts w:ascii="Arial" w:hAnsi="Arial" w:cs="Arial"/>
          <w:lang w:val="es-PE"/>
        </w:rPr>
      </w:pPr>
      <w:r w:rsidRPr="00051537">
        <w:rPr>
          <w:rStyle w:val="Textoennegrita"/>
          <w:rFonts w:ascii="Arial" w:hAnsi="Arial" w:cs="Arial"/>
          <w:lang w:val="es-PE"/>
        </w:rPr>
        <w:t>e) Llevado de libros y registros contables</w:t>
      </w:r>
      <w:r w:rsidRPr="00051537">
        <w:rPr>
          <w:rFonts w:ascii="Arial" w:hAnsi="Arial" w:cs="Arial"/>
          <w:lang w:val="es-PE"/>
        </w:rPr>
        <w:br/>
        <w:t xml:space="preserve">Según el régimen y el nivel de ingresos, las empresas deben llevar libros contables, como el </w:t>
      </w:r>
      <w:r w:rsidRPr="00051537">
        <w:rPr>
          <w:rStyle w:val="Textoennegrita"/>
          <w:rFonts w:ascii="Arial" w:hAnsi="Arial" w:cs="Arial"/>
          <w:lang w:val="es-PE"/>
        </w:rPr>
        <w:t>Registro de Compras, Registro de Ventas, Libro Diario y Libro Mayor</w:t>
      </w:r>
      <w:r w:rsidRPr="00051537">
        <w:rPr>
          <w:rFonts w:ascii="Arial" w:hAnsi="Arial" w:cs="Arial"/>
          <w:lang w:val="es-PE"/>
        </w:rPr>
        <w:t>, entre otros. Desde ciertos montos de ingresos anuales, estos libros deben presentarse en formato electrónico mediante el sistema PLE (Programa de Libros Electrónicos).</w:t>
      </w:r>
    </w:p>
    <w:p w14:paraId="5C05466B" w14:textId="77777777" w:rsidR="00F22BBB" w:rsidRPr="00051537" w:rsidRDefault="00F22BBB" w:rsidP="00435E4A">
      <w:pPr>
        <w:pStyle w:val="NormalWeb"/>
        <w:spacing w:line="360" w:lineRule="auto"/>
        <w:rPr>
          <w:rFonts w:ascii="Arial" w:hAnsi="Arial" w:cs="Arial"/>
          <w:lang w:val="es-PE"/>
        </w:rPr>
      </w:pPr>
      <w:r w:rsidRPr="00051537">
        <w:rPr>
          <w:rStyle w:val="Textoennegrita"/>
          <w:rFonts w:ascii="Arial" w:hAnsi="Arial" w:cs="Arial"/>
          <w:lang w:val="es-PE"/>
        </w:rPr>
        <w:t>f) Cumplimiento de obligaciones laborales y de seguridad social</w:t>
      </w:r>
      <w:r w:rsidRPr="00051537">
        <w:rPr>
          <w:rFonts w:ascii="Arial" w:hAnsi="Arial" w:cs="Arial"/>
          <w:lang w:val="es-PE"/>
        </w:rPr>
        <w:br/>
        <w:t xml:space="preserve">Si la empresa cuenta con trabajadores, debe inscribirlos en </w:t>
      </w:r>
      <w:r w:rsidRPr="00051537">
        <w:rPr>
          <w:rStyle w:val="Textoennegrita"/>
          <w:rFonts w:ascii="Arial" w:hAnsi="Arial" w:cs="Arial"/>
          <w:lang w:val="es-PE"/>
        </w:rPr>
        <w:t>planilla electrónica</w:t>
      </w:r>
      <w:r w:rsidRPr="00051537">
        <w:rPr>
          <w:rFonts w:ascii="Arial" w:hAnsi="Arial" w:cs="Arial"/>
          <w:lang w:val="es-PE"/>
        </w:rPr>
        <w:t xml:space="preserve">, pagar sus aportes a </w:t>
      </w:r>
      <w:r w:rsidRPr="00051537">
        <w:rPr>
          <w:rStyle w:val="Textoennegrita"/>
          <w:rFonts w:ascii="Arial" w:hAnsi="Arial" w:cs="Arial"/>
          <w:lang w:val="es-PE"/>
        </w:rPr>
        <w:t>ESSALUD y ONP o AFP</w:t>
      </w:r>
      <w:r w:rsidRPr="00051537">
        <w:rPr>
          <w:rFonts w:ascii="Arial" w:hAnsi="Arial" w:cs="Arial"/>
          <w:lang w:val="es-PE"/>
        </w:rPr>
        <w:t>, y cumplir con las normativas laborales vigentes, incluyendo la entrega de boletas de pago, descansos remunerados, CTS, gratificaciones y otros derechos laborales.</w:t>
      </w:r>
    </w:p>
    <w:p w14:paraId="516B58BA" w14:textId="77777777" w:rsidR="00F22BBB" w:rsidRPr="00051537" w:rsidRDefault="00F22BBB" w:rsidP="00435E4A">
      <w:pPr>
        <w:pStyle w:val="NormalWeb"/>
        <w:spacing w:line="360" w:lineRule="auto"/>
        <w:rPr>
          <w:rFonts w:ascii="Arial" w:hAnsi="Arial" w:cs="Arial"/>
          <w:lang w:val="es-PE"/>
        </w:rPr>
      </w:pPr>
      <w:r w:rsidRPr="00051537">
        <w:rPr>
          <w:rStyle w:val="Textoennegrita"/>
          <w:rFonts w:ascii="Arial" w:hAnsi="Arial" w:cs="Arial"/>
          <w:lang w:val="es-PE"/>
        </w:rPr>
        <w:t>g) Actualización de datos en el RUC</w:t>
      </w:r>
      <w:r w:rsidRPr="00051537">
        <w:rPr>
          <w:rFonts w:ascii="Arial" w:hAnsi="Arial" w:cs="Arial"/>
          <w:lang w:val="es-PE"/>
        </w:rPr>
        <w:br/>
        <w:t>Todo cambio en la empresa —como el domicilio fiscal, las actividades económicas, los representantes legales o el régimen tributario— debe ser comunicado a SUNAT en los plazos establecidos.</w:t>
      </w:r>
    </w:p>
    <w:p w14:paraId="1E37B9F4" w14:textId="77777777" w:rsidR="00F22BBB" w:rsidRPr="00051537" w:rsidRDefault="00F22BBB" w:rsidP="00435E4A">
      <w:pPr>
        <w:pStyle w:val="NormalWeb"/>
        <w:spacing w:line="360" w:lineRule="auto"/>
        <w:ind w:firstLine="720"/>
        <w:rPr>
          <w:rFonts w:ascii="Arial" w:hAnsi="Arial" w:cs="Arial"/>
          <w:lang w:val="es-PE"/>
        </w:rPr>
      </w:pPr>
      <w:r w:rsidRPr="00051537">
        <w:rPr>
          <w:rFonts w:ascii="Arial" w:hAnsi="Arial" w:cs="Arial"/>
          <w:lang w:val="es-PE"/>
        </w:rPr>
        <w:t>Cumplir con estas obligaciones permite a la empresa operar de manera formal, evitar sanciones y construir una reputación sólida en el mercado. La formalidad también facilita el acceso a créditos bancarios, alianzas comerciales y participación en el sistema económico nacional con plena legalidad y respaldo institucional.</w:t>
      </w:r>
    </w:p>
    <w:p w14:paraId="39AB9860" w14:textId="77777777" w:rsidR="00766D58" w:rsidRPr="00051537" w:rsidRDefault="00766D58" w:rsidP="00766D58">
      <w:pPr>
        <w:rPr>
          <w:lang w:val="es-PE"/>
        </w:rPr>
      </w:pPr>
    </w:p>
    <w:p w14:paraId="21ECA4CF" w14:textId="0E7B55E5" w:rsidR="00DB0E1E" w:rsidRPr="00051537" w:rsidRDefault="00DB0E1E" w:rsidP="00DB0E1E">
      <w:pPr>
        <w:pStyle w:val="Ttulo3"/>
        <w:spacing w:line="360" w:lineRule="auto"/>
        <w:rPr>
          <w:rFonts w:ascii="Arial" w:hAnsi="Arial" w:cs="Arial"/>
          <w:b/>
          <w:bCs/>
          <w:color w:val="auto"/>
          <w:sz w:val="32"/>
          <w:szCs w:val="32"/>
          <w:lang w:val="es-PE"/>
        </w:rPr>
      </w:pPr>
      <w:r w:rsidRPr="00051537">
        <w:rPr>
          <w:rStyle w:val="Textoennegrita"/>
          <w:rFonts w:ascii="Arial" w:hAnsi="Arial" w:cs="Arial"/>
          <w:color w:val="auto"/>
          <w:sz w:val="32"/>
          <w:szCs w:val="32"/>
          <w:lang w:val="es-PE"/>
        </w:rPr>
        <w:t xml:space="preserve">2. Tipos de </w:t>
      </w:r>
      <w:proofErr w:type="spellStart"/>
      <w:r w:rsidRPr="00051537">
        <w:rPr>
          <w:rStyle w:val="Textoennegrita"/>
          <w:rFonts w:ascii="Arial" w:hAnsi="Arial" w:cs="Arial"/>
          <w:color w:val="auto"/>
          <w:sz w:val="32"/>
          <w:szCs w:val="32"/>
          <w:lang w:val="es-PE"/>
        </w:rPr>
        <w:t>Régimenes</w:t>
      </w:r>
      <w:proofErr w:type="spellEnd"/>
      <w:r w:rsidRPr="00051537">
        <w:rPr>
          <w:rStyle w:val="Textoennegrita"/>
          <w:rFonts w:ascii="Arial" w:hAnsi="Arial" w:cs="Arial"/>
          <w:color w:val="auto"/>
          <w:sz w:val="32"/>
          <w:szCs w:val="32"/>
          <w:lang w:val="es-PE"/>
        </w:rPr>
        <w:t xml:space="preserve"> Tributarios en Perú</w:t>
      </w:r>
    </w:p>
    <w:p w14:paraId="3FE578C5" w14:textId="77777777" w:rsidR="00DB0E1E" w:rsidRPr="00DB0E1E" w:rsidRDefault="00DB0E1E" w:rsidP="00DB0E1E">
      <w:pPr>
        <w:spacing w:before="100" w:beforeAutospacing="1" w:after="100" w:afterAutospacing="1" w:line="360" w:lineRule="auto"/>
        <w:outlineLvl w:val="3"/>
        <w:rPr>
          <w:rFonts w:ascii="Arial" w:eastAsia="Times New Roman" w:hAnsi="Arial" w:cs="Arial"/>
          <w:b/>
          <w:bCs/>
          <w:sz w:val="28"/>
          <w:szCs w:val="28"/>
          <w:lang w:val="es-PE"/>
        </w:rPr>
      </w:pPr>
      <w:r w:rsidRPr="00DB0E1E">
        <w:rPr>
          <w:rFonts w:ascii="Arial" w:eastAsia="Times New Roman" w:hAnsi="Arial" w:cs="Arial"/>
          <w:b/>
          <w:bCs/>
          <w:sz w:val="28"/>
          <w:szCs w:val="28"/>
          <w:lang w:val="es-PE"/>
        </w:rPr>
        <w:t>2.1. NRUS – Nuevo Régimen Único Simplificado</w:t>
      </w:r>
    </w:p>
    <w:p w14:paraId="6156E768" w14:textId="1F237BC1" w:rsidR="00DB0E1E" w:rsidRPr="00DB0E1E" w:rsidRDefault="00DB0E1E" w:rsidP="00DB0E1E">
      <w:pPr>
        <w:spacing w:before="100" w:beforeAutospacing="1" w:after="100" w:afterAutospacing="1" w:line="360" w:lineRule="auto"/>
        <w:ind w:firstLine="720"/>
        <w:rPr>
          <w:rFonts w:ascii="Arial" w:eastAsia="Times New Roman" w:hAnsi="Arial" w:cs="Arial"/>
          <w:sz w:val="24"/>
          <w:szCs w:val="24"/>
          <w:lang w:val="es-PE"/>
        </w:rPr>
      </w:pPr>
      <w:r w:rsidRPr="00DB0E1E">
        <w:rPr>
          <w:rFonts w:ascii="Arial" w:eastAsia="Times New Roman" w:hAnsi="Arial" w:cs="Arial"/>
          <w:sz w:val="24"/>
          <w:szCs w:val="24"/>
          <w:lang w:val="es-PE"/>
        </w:rPr>
        <w:t xml:space="preserve">El </w:t>
      </w:r>
      <w:hyperlink r:id="rId11" w:history="1">
        <w:r w:rsidRPr="00DB0E1E">
          <w:rPr>
            <w:rStyle w:val="Hipervnculo"/>
            <w:rFonts w:ascii="Arial" w:eastAsia="Times New Roman" w:hAnsi="Arial" w:cs="Arial"/>
            <w:b/>
            <w:bCs/>
            <w:sz w:val="24"/>
            <w:szCs w:val="24"/>
            <w:lang w:val="es-PE"/>
          </w:rPr>
          <w:t>Nuevo RUS (NRUS)</w:t>
        </w:r>
      </w:hyperlink>
      <w:r w:rsidRPr="00DB0E1E">
        <w:rPr>
          <w:rFonts w:ascii="Arial" w:eastAsia="Times New Roman" w:hAnsi="Arial" w:cs="Arial"/>
          <w:sz w:val="24"/>
          <w:szCs w:val="24"/>
          <w:lang w:val="es-PE"/>
        </w:rPr>
        <w:t xml:space="preserve"> es un régimen tributario enfocado en </w:t>
      </w:r>
      <w:r w:rsidRPr="00DB0E1E">
        <w:rPr>
          <w:rFonts w:ascii="Arial" w:eastAsia="Times New Roman" w:hAnsi="Arial" w:cs="Arial"/>
          <w:b/>
          <w:bCs/>
          <w:sz w:val="24"/>
          <w:szCs w:val="24"/>
          <w:lang w:val="es-PE"/>
        </w:rPr>
        <w:t>personas naturales y sucesiones indivisas</w:t>
      </w:r>
      <w:r w:rsidRPr="00DB0E1E">
        <w:rPr>
          <w:rFonts w:ascii="Arial" w:eastAsia="Times New Roman" w:hAnsi="Arial" w:cs="Arial"/>
          <w:sz w:val="24"/>
          <w:szCs w:val="24"/>
          <w:lang w:val="es-PE"/>
        </w:rPr>
        <w:t xml:space="preserve"> que desean iniciar un pequeño negocio o prestar servicios a </w:t>
      </w:r>
      <w:r w:rsidRPr="00DB0E1E">
        <w:rPr>
          <w:rFonts w:ascii="Arial" w:eastAsia="Times New Roman" w:hAnsi="Arial" w:cs="Arial"/>
          <w:b/>
          <w:bCs/>
          <w:sz w:val="24"/>
          <w:szCs w:val="24"/>
          <w:lang w:val="es-PE"/>
        </w:rPr>
        <w:t>consumidores finales</w:t>
      </w:r>
      <w:r w:rsidRPr="00DB0E1E">
        <w:rPr>
          <w:rFonts w:ascii="Arial" w:eastAsia="Times New Roman" w:hAnsi="Arial" w:cs="Arial"/>
          <w:sz w:val="24"/>
          <w:szCs w:val="24"/>
          <w:lang w:val="es-PE"/>
        </w:rPr>
        <w:t>. Está diseñado para quienes no exceden ciertos límites de ingresos y buscan operar de manera formal sin implicar obligaciones contables complejas.</w:t>
      </w:r>
    </w:p>
    <w:p w14:paraId="1EA1D5F1" w14:textId="77777777" w:rsidR="00DB0E1E" w:rsidRPr="00DB0E1E" w:rsidRDefault="00DB0E1E" w:rsidP="00DB0E1E">
      <w:pPr>
        <w:spacing w:before="100" w:beforeAutospacing="1" w:after="100" w:afterAutospacing="1" w:line="360" w:lineRule="auto"/>
        <w:rPr>
          <w:rFonts w:ascii="Arial" w:eastAsia="Times New Roman" w:hAnsi="Arial" w:cs="Arial"/>
          <w:sz w:val="24"/>
          <w:szCs w:val="24"/>
          <w:lang w:val="es-PE"/>
        </w:rPr>
      </w:pPr>
      <w:r w:rsidRPr="00DB0E1E">
        <w:rPr>
          <w:rFonts w:ascii="Arial" w:eastAsia="Times New Roman" w:hAnsi="Arial" w:cs="Arial"/>
          <w:b/>
          <w:bCs/>
          <w:sz w:val="24"/>
          <w:szCs w:val="24"/>
          <w:lang w:val="es-PE"/>
        </w:rPr>
        <w:t>Sujetos comprendidos</w:t>
      </w:r>
      <w:r w:rsidRPr="00DB0E1E">
        <w:rPr>
          <w:rFonts w:ascii="Arial" w:eastAsia="Times New Roman" w:hAnsi="Arial" w:cs="Arial"/>
          <w:sz w:val="24"/>
          <w:szCs w:val="24"/>
          <w:lang w:val="es-PE"/>
        </w:rPr>
        <w:br/>
        <w:t>Pueden acogerse al NRUS:</w:t>
      </w:r>
    </w:p>
    <w:p w14:paraId="41993865" w14:textId="77777777" w:rsidR="00DB0E1E" w:rsidRPr="00DB0E1E" w:rsidRDefault="00DB0E1E" w:rsidP="00F07E26">
      <w:pPr>
        <w:numPr>
          <w:ilvl w:val="0"/>
          <w:numId w:val="5"/>
        </w:numPr>
        <w:spacing w:before="100" w:beforeAutospacing="1" w:after="100" w:afterAutospacing="1" w:line="360" w:lineRule="auto"/>
        <w:rPr>
          <w:rFonts w:ascii="Arial" w:eastAsia="Times New Roman" w:hAnsi="Arial" w:cs="Arial"/>
          <w:sz w:val="24"/>
          <w:szCs w:val="24"/>
          <w:lang w:val="es-PE"/>
        </w:rPr>
      </w:pPr>
      <w:r w:rsidRPr="00DB0E1E">
        <w:rPr>
          <w:rFonts w:ascii="Arial" w:eastAsia="Times New Roman" w:hAnsi="Arial" w:cs="Arial"/>
          <w:sz w:val="24"/>
          <w:szCs w:val="24"/>
          <w:lang w:val="es-PE"/>
        </w:rPr>
        <w:t>Personas naturales o sucesiones indivisas domiciliadas en el país, que obtienen solamente rentas por actividades empresariales.</w:t>
      </w:r>
    </w:p>
    <w:p w14:paraId="2E155D39" w14:textId="1F4B7B0E" w:rsidR="00DB0E1E" w:rsidRPr="00DB0E1E" w:rsidRDefault="00DB0E1E" w:rsidP="00F07E26">
      <w:pPr>
        <w:numPr>
          <w:ilvl w:val="0"/>
          <w:numId w:val="5"/>
        </w:numPr>
        <w:spacing w:before="100" w:beforeAutospacing="1" w:after="100" w:afterAutospacing="1" w:line="360" w:lineRule="auto"/>
        <w:rPr>
          <w:rFonts w:ascii="Arial" w:eastAsia="Times New Roman" w:hAnsi="Arial" w:cs="Arial"/>
          <w:sz w:val="24"/>
          <w:szCs w:val="24"/>
          <w:lang w:val="es-PE"/>
        </w:rPr>
      </w:pPr>
      <w:r w:rsidRPr="00DB0E1E">
        <w:rPr>
          <w:rFonts w:ascii="Arial" w:eastAsia="Times New Roman" w:hAnsi="Arial" w:cs="Arial"/>
          <w:sz w:val="24"/>
          <w:szCs w:val="24"/>
          <w:lang w:val="es-PE"/>
        </w:rPr>
        <w:t>Personas naturales no profesionales que perciben ingresos por oficios (por ejemplo, plomeros, pintores, jardineros).</w:t>
      </w:r>
    </w:p>
    <w:p w14:paraId="755C4EF8" w14:textId="77777777" w:rsidR="00DB0E1E" w:rsidRPr="00DB0E1E" w:rsidRDefault="00DB0E1E" w:rsidP="00DB0E1E">
      <w:pPr>
        <w:spacing w:before="100" w:beforeAutospacing="1" w:after="100" w:afterAutospacing="1" w:line="360" w:lineRule="auto"/>
        <w:rPr>
          <w:rFonts w:ascii="Arial" w:eastAsia="Times New Roman" w:hAnsi="Arial" w:cs="Arial"/>
          <w:sz w:val="24"/>
          <w:szCs w:val="24"/>
          <w:lang w:val="es-PE"/>
        </w:rPr>
      </w:pPr>
      <w:r w:rsidRPr="00DB0E1E">
        <w:rPr>
          <w:rFonts w:ascii="Arial" w:eastAsia="Times New Roman" w:hAnsi="Arial" w:cs="Arial"/>
          <w:b/>
          <w:bCs/>
          <w:sz w:val="24"/>
          <w:szCs w:val="24"/>
          <w:lang w:val="es-PE"/>
        </w:rPr>
        <w:t>Requisitos y límites</w:t>
      </w:r>
      <w:r w:rsidRPr="00DB0E1E">
        <w:rPr>
          <w:rFonts w:ascii="Arial" w:eastAsia="Times New Roman" w:hAnsi="Arial" w:cs="Arial"/>
          <w:sz w:val="24"/>
          <w:szCs w:val="24"/>
          <w:lang w:val="es-PE"/>
        </w:rPr>
        <w:br/>
        <w:t>Para pertenecer al NRUS, el contribuyente debe cumplir con los siguientes criterios:</w:t>
      </w:r>
    </w:p>
    <w:p w14:paraId="714E79C6" w14:textId="77777777" w:rsidR="00DB0E1E" w:rsidRPr="00DB0E1E" w:rsidRDefault="00DB0E1E" w:rsidP="00F07E26">
      <w:pPr>
        <w:numPr>
          <w:ilvl w:val="0"/>
          <w:numId w:val="6"/>
        </w:numPr>
        <w:spacing w:before="100" w:beforeAutospacing="1" w:after="100" w:afterAutospacing="1" w:line="360" w:lineRule="auto"/>
        <w:rPr>
          <w:rFonts w:ascii="Arial" w:eastAsia="Times New Roman" w:hAnsi="Arial" w:cs="Arial"/>
          <w:sz w:val="24"/>
          <w:szCs w:val="24"/>
          <w:lang w:val="es-PE"/>
        </w:rPr>
      </w:pPr>
      <w:r w:rsidRPr="00DB0E1E">
        <w:rPr>
          <w:rFonts w:ascii="Arial" w:eastAsia="Times New Roman" w:hAnsi="Arial" w:cs="Arial"/>
          <w:sz w:val="24"/>
          <w:szCs w:val="24"/>
          <w:lang w:val="es-PE"/>
        </w:rPr>
        <w:t xml:space="preserve">Ingresos brutos mensuales hasta </w:t>
      </w:r>
      <w:r w:rsidRPr="00DB0E1E">
        <w:rPr>
          <w:rFonts w:ascii="Arial" w:eastAsia="Times New Roman" w:hAnsi="Arial" w:cs="Arial"/>
          <w:b/>
          <w:bCs/>
          <w:sz w:val="24"/>
          <w:szCs w:val="24"/>
          <w:lang w:val="es-PE"/>
        </w:rPr>
        <w:t>S/ 8,000</w:t>
      </w:r>
      <w:r w:rsidRPr="00DB0E1E">
        <w:rPr>
          <w:rFonts w:ascii="Arial" w:eastAsia="Times New Roman" w:hAnsi="Arial" w:cs="Arial"/>
          <w:sz w:val="24"/>
          <w:szCs w:val="24"/>
          <w:lang w:val="es-PE"/>
        </w:rPr>
        <w:t xml:space="preserve"> y máximo anual de </w:t>
      </w:r>
      <w:r w:rsidRPr="00DB0E1E">
        <w:rPr>
          <w:rFonts w:ascii="Arial" w:eastAsia="Times New Roman" w:hAnsi="Arial" w:cs="Arial"/>
          <w:b/>
          <w:bCs/>
          <w:sz w:val="24"/>
          <w:szCs w:val="24"/>
          <w:lang w:val="es-PE"/>
        </w:rPr>
        <w:t>S/ 96,000</w:t>
      </w:r>
      <w:r w:rsidRPr="00DB0E1E">
        <w:rPr>
          <w:rFonts w:ascii="Arial" w:eastAsia="Times New Roman" w:hAnsi="Arial" w:cs="Arial"/>
          <w:sz w:val="24"/>
          <w:szCs w:val="24"/>
          <w:lang w:val="es-PE"/>
        </w:rPr>
        <w:t>.</w:t>
      </w:r>
    </w:p>
    <w:p w14:paraId="6AA2A088" w14:textId="77777777" w:rsidR="00DB0E1E" w:rsidRPr="00DB0E1E" w:rsidRDefault="00DB0E1E" w:rsidP="00F07E26">
      <w:pPr>
        <w:numPr>
          <w:ilvl w:val="0"/>
          <w:numId w:val="6"/>
        </w:numPr>
        <w:spacing w:before="100" w:beforeAutospacing="1" w:after="100" w:afterAutospacing="1" w:line="360" w:lineRule="auto"/>
        <w:rPr>
          <w:rFonts w:ascii="Arial" w:eastAsia="Times New Roman" w:hAnsi="Arial" w:cs="Arial"/>
          <w:sz w:val="24"/>
          <w:szCs w:val="24"/>
          <w:lang w:val="es-PE"/>
        </w:rPr>
      </w:pPr>
      <w:r w:rsidRPr="00DB0E1E">
        <w:rPr>
          <w:rFonts w:ascii="Arial" w:eastAsia="Times New Roman" w:hAnsi="Arial" w:cs="Arial"/>
          <w:sz w:val="24"/>
          <w:szCs w:val="24"/>
          <w:lang w:val="es-PE"/>
        </w:rPr>
        <w:t>Solo un establecimiento de operación (una sola unidad de explotación).</w:t>
      </w:r>
    </w:p>
    <w:p w14:paraId="7BF56821" w14:textId="77777777" w:rsidR="00DB0E1E" w:rsidRPr="00DB0E1E" w:rsidRDefault="00DB0E1E" w:rsidP="00F07E26">
      <w:pPr>
        <w:numPr>
          <w:ilvl w:val="0"/>
          <w:numId w:val="6"/>
        </w:numPr>
        <w:spacing w:before="100" w:beforeAutospacing="1" w:after="100" w:afterAutospacing="1" w:line="360" w:lineRule="auto"/>
        <w:rPr>
          <w:rFonts w:ascii="Arial" w:eastAsia="Times New Roman" w:hAnsi="Arial" w:cs="Arial"/>
          <w:sz w:val="24"/>
          <w:szCs w:val="24"/>
          <w:lang w:val="es-PE"/>
        </w:rPr>
      </w:pPr>
      <w:r w:rsidRPr="00DB0E1E">
        <w:rPr>
          <w:rFonts w:ascii="Arial" w:eastAsia="Times New Roman" w:hAnsi="Arial" w:cs="Arial"/>
          <w:sz w:val="24"/>
          <w:szCs w:val="24"/>
          <w:lang w:val="es-PE"/>
        </w:rPr>
        <w:t xml:space="preserve">Aceptable valor de activos fijos no mayor a </w:t>
      </w:r>
      <w:r w:rsidRPr="00DB0E1E">
        <w:rPr>
          <w:rFonts w:ascii="Arial" w:eastAsia="Times New Roman" w:hAnsi="Arial" w:cs="Arial"/>
          <w:b/>
          <w:bCs/>
          <w:sz w:val="24"/>
          <w:szCs w:val="24"/>
          <w:lang w:val="es-PE"/>
        </w:rPr>
        <w:t>S/ 70,000</w:t>
      </w:r>
      <w:r w:rsidRPr="00DB0E1E">
        <w:rPr>
          <w:rFonts w:ascii="Arial" w:eastAsia="Times New Roman" w:hAnsi="Arial" w:cs="Arial"/>
          <w:sz w:val="24"/>
          <w:szCs w:val="24"/>
          <w:lang w:val="es-PE"/>
        </w:rPr>
        <w:t xml:space="preserve"> (excluyendo predios y vehículos).</w:t>
      </w:r>
    </w:p>
    <w:p w14:paraId="10A8BB51" w14:textId="6DF65C9A" w:rsidR="00DB0E1E" w:rsidRPr="00DB0E1E" w:rsidRDefault="00DB0E1E" w:rsidP="00F07E26">
      <w:pPr>
        <w:numPr>
          <w:ilvl w:val="0"/>
          <w:numId w:val="6"/>
        </w:numPr>
        <w:spacing w:before="100" w:beforeAutospacing="1" w:after="100" w:afterAutospacing="1" w:line="360" w:lineRule="auto"/>
        <w:rPr>
          <w:rFonts w:ascii="Arial" w:eastAsia="Times New Roman" w:hAnsi="Arial" w:cs="Arial"/>
          <w:sz w:val="24"/>
          <w:szCs w:val="24"/>
          <w:lang w:val="es-PE"/>
        </w:rPr>
      </w:pPr>
      <w:r w:rsidRPr="00DB0E1E">
        <w:rPr>
          <w:rFonts w:ascii="Arial" w:eastAsia="Times New Roman" w:hAnsi="Arial" w:cs="Arial"/>
          <w:sz w:val="24"/>
          <w:szCs w:val="24"/>
          <w:lang w:val="es-PE"/>
        </w:rPr>
        <w:t>No emitir facturas y no ser socio, gerente o accionista de otra empresa.</w:t>
      </w:r>
    </w:p>
    <w:p w14:paraId="5179DE72" w14:textId="07BCA970" w:rsidR="00DB0E1E" w:rsidRPr="00DB0E1E" w:rsidRDefault="00DB0E1E" w:rsidP="00DB0E1E">
      <w:pPr>
        <w:spacing w:before="100" w:beforeAutospacing="1" w:after="100" w:afterAutospacing="1" w:line="360" w:lineRule="auto"/>
        <w:rPr>
          <w:rFonts w:ascii="Arial" w:eastAsia="Times New Roman" w:hAnsi="Arial" w:cs="Arial"/>
          <w:sz w:val="24"/>
          <w:szCs w:val="24"/>
          <w:lang w:val="es-PE"/>
        </w:rPr>
      </w:pPr>
      <w:r w:rsidRPr="00DB0E1E">
        <w:rPr>
          <w:rFonts w:ascii="Arial" w:eastAsia="Times New Roman" w:hAnsi="Arial" w:cs="Arial"/>
          <w:b/>
          <w:bCs/>
          <w:sz w:val="24"/>
          <w:szCs w:val="24"/>
          <w:lang w:val="es-PE"/>
        </w:rPr>
        <w:t>Categorías y cuota mensual</w:t>
      </w:r>
      <w:r w:rsidRPr="00DB0E1E">
        <w:rPr>
          <w:rFonts w:ascii="Arial" w:eastAsia="Times New Roman" w:hAnsi="Arial" w:cs="Arial"/>
          <w:sz w:val="24"/>
          <w:szCs w:val="24"/>
          <w:lang w:val="es-PE"/>
        </w:rPr>
        <w:br/>
      </w:r>
      <w:r w:rsidRPr="00051537">
        <w:rPr>
          <w:rFonts w:ascii="Arial" w:eastAsia="Times New Roman" w:hAnsi="Arial" w:cs="Arial"/>
          <w:sz w:val="24"/>
          <w:szCs w:val="24"/>
          <w:lang w:val="es-PE"/>
        </w:rPr>
        <w:t xml:space="preserve">          </w:t>
      </w:r>
      <w:r w:rsidRPr="00DB0E1E">
        <w:rPr>
          <w:rFonts w:ascii="Arial" w:eastAsia="Times New Roman" w:hAnsi="Arial" w:cs="Arial"/>
          <w:sz w:val="24"/>
          <w:szCs w:val="24"/>
          <w:lang w:val="es-PE"/>
        </w:rPr>
        <w:t>Los sujetos que cumplan los requisitos deben ubicarse en una de las siguientes categorías según sus ingresos o compras mensuales: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2"/>
        <w:gridCol w:w="3669"/>
        <w:gridCol w:w="1816"/>
      </w:tblGrid>
      <w:tr w:rsidR="00DB0E1E" w:rsidRPr="00DB0E1E" w14:paraId="720DCF3C" w14:textId="77777777" w:rsidTr="00DB0E1E">
        <w:trPr>
          <w:tblHeader/>
          <w:tblCellSpacing w:w="15" w:type="dxa"/>
        </w:trPr>
        <w:tc>
          <w:tcPr>
            <w:tcW w:w="0" w:type="auto"/>
            <w:vAlign w:val="center"/>
            <w:hideMark/>
          </w:tcPr>
          <w:p w14:paraId="4B57AD61" w14:textId="77777777" w:rsidR="00DB0E1E" w:rsidRPr="00DB0E1E" w:rsidRDefault="00DB0E1E" w:rsidP="00DB0E1E">
            <w:pPr>
              <w:spacing w:after="0" w:line="360" w:lineRule="auto"/>
              <w:jc w:val="center"/>
              <w:rPr>
                <w:rFonts w:ascii="Arial" w:eastAsia="Times New Roman" w:hAnsi="Arial" w:cs="Arial"/>
                <w:b/>
                <w:bCs/>
                <w:sz w:val="24"/>
                <w:szCs w:val="24"/>
                <w:lang w:val="es-PE"/>
              </w:rPr>
            </w:pPr>
            <w:r w:rsidRPr="00DB0E1E">
              <w:rPr>
                <w:rFonts w:ascii="Arial" w:eastAsia="Times New Roman" w:hAnsi="Arial" w:cs="Arial"/>
                <w:b/>
                <w:bCs/>
                <w:sz w:val="24"/>
                <w:szCs w:val="24"/>
                <w:lang w:val="es-PE"/>
              </w:rPr>
              <w:t>Categoría</w:t>
            </w:r>
          </w:p>
        </w:tc>
        <w:tc>
          <w:tcPr>
            <w:tcW w:w="0" w:type="auto"/>
            <w:vAlign w:val="center"/>
            <w:hideMark/>
          </w:tcPr>
          <w:p w14:paraId="7DA346A4" w14:textId="77777777" w:rsidR="00DB0E1E" w:rsidRPr="00DB0E1E" w:rsidRDefault="00DB0E1E" w:rsidP="00DB0E1E">
            <w:pPr>
              <w:spacing w:after="0" w:line="360" w:lineRule="auto"/>
              <w:jc w:val="center"/>
              <w:rPr>
                <w:rFonts w:ascii="Arial" w:eastAsia="Times New Roman" w:hAnsi="Arial" w:cs="Arial"/>
                <w:b/>
                <w:bCs/>
                <w:sz w:val="24"/>
                <w:szCs w:val="24"/>
                <w:lang w:val="es-PE"/>
              </w:rPr>
            </w:pPr>
            <w:r w:rsidRPr="00DB0E1E">
              <w:rPr>
                <w:rFonts w:ascii="Arial" w:eastAsia="Times New Roman" w:hAnsi="Arial" w:cs="Arial"/>
                <w:b/>
                <w:bCs/>
                <w:sz w:val="24"/>
                <w:szCs w:val="24"/>
                <w:lang w:val="es-PE"/>
              </w:rPr>
              <w:t>Ingresos o compras mensuales</w:t>
            </w:r>
          </w:p>
        </w:tc>
        <w:tc>
          <w:tcPr>
            <w:tcW w:w="0" w:type="auto"/>
            <w:vAlign w:val="center"/>
            <w:hideMark/>
          </w:tcPr>
          <w:p w14:paraId="7BD9EAB3" w14:textId="77777777" w:rsidR="00DB0E1E" w:rsidRPr="00DB0E1E" w:rsidRDefault="00DB0E1E" w:rsidP="00DB0E1E">
            <w:pPr>
              <w:spacing w:after="0" w:line="360" w:lineRule="auto"/>
              <w:jc w:val="center"/>
              <w:rPr>
                <w:rFonts w:ascii="Arial" w:eastAsia="Times New Roman" w:hAnsi="Arial" w:cs="Arial"/>
                <w:b/>
                <w:bCs/>
                <w:sz w:val="24"/>
                <w:szCs w:val="24"/>
                <w:lang w:val="es-PE"/>
              </w:rPr>
            </w:pPr>
            <w:r w:rsidRPr="00DB0E1E">
              <w:rPr>
                <w:rFonts w:ascii="Arial" w:eastAsia="Times New Roman" w:hAnsi="Arial" w:cs="Arial"/>
                <w:b/>
                <w:bCs/>
                <w:sz w:val="24"/>
                <w:szCs w:val="24"/>
                <w:lang w:val="es-PE"/>
              </w:rPr>
              <w:t>Cuota mensual</w:t>
            </w:r>
          </w:p>
        </w:tc>
      </w:tr>
      <w:tr w:rsidR="00DB0E1E" w:rsidRPr="00DB0E1E" w14:paraId="7A998D70" w14:textId="77777777" w:rsidTr="00DB0E1E">
        <w:trPr>
          <w:tblCellSpacing w:w="15" w:type="dxa"/>
        </w:trPr>
        <w:tc>
          <w:tcPr>
            <w:tcW w:w="0" w:type="auto"/>
            <w:vAlign w:val="center"/>
            <w:hideMark/>
          </w:tcPr>
          <w:p w14:paraId="16D41487" w14:textId="77777777" w:rsidR="00DB0E1E" w:rsidRPr="00DB0E1E" w:rsidRDefault="00DB0E1E" w:rsidP="00DB0E1E">
            <w:pPr>
              <w:spacing w:after="0" w:line="360" w:lineRule="auto"/>
              <w:rPr>
                <w:rFonts w:ascii="Arial" w:eastAsia="Times New Roman" w:hAnsi="Arial" w:cs="Arial"/>
                <w:sz w:val="24"/>
                <w:szCs w:val="24"/>
                <w:lang w:val="es-PE"/>
              </w:rPr>
            </w:pPr>
            <w:r w:rsidRPr="00DB0E1E">
              <w:rPr>
                <w:rFonts w:ascii="Arial" w:eastAsia="Times New Roman" w:hAnsi="Arial" w:cs="Arial"/>
                <w:sz w:val="24"/>
                <w:szCs w:val="24"/>
                <w:lang w:val="es-PE"/>
              </w:rPr>
              <w:t>1</w:t>
            </w:r>
          </w:p>
        </w:tc>
        <w:tc>
          <w:tcPr>
            <w:tcW w:w="0" w:type="auto"/>
            <w:vAlign w:val="center"/>
            <w:hideMark/>
          </w:tcPr>
          <w:p w14:paraId="61244FE4" w14:textId="77777777" w:rsidR="00DB0E1E" w:rsidRPr="00DB0E1E" w:rsidRDefault="00DB0E1E" w:rsidP="00DB0E1E">
            <w:pPr>
              <w:spacing w:after="0" w:line="360" w:lineRule="auto"/>
              <w:rPr>
                <w:rFonts w:ascii="Arial" w:eastAsia="Times New Roman" w:hAnsi="Arial" w:cs="Arial"/>
                <w:sz w:val="24"/>
                <w:szCs w:val="24"/>
                <w:lang w:val="es-PE"/>
              </w:rPr>
            </w:pPr>
            <w:r w:rsidRPr="00DB0E1E">
              <w:rPr>
                <w:rFonts w:ascii="Arial" w:eastAsia="Times New Roman" w:hAnsi="Arial" w:cs="Arial"/>
                <w:sz w:val="24"/>
                <w:szCs w:val="24"/>
                <w:lang w:val="es-PE"/>
              </w:rPr>
              <w:t>Hasta S/ 5,000</w:t>
            </w:r>
          </w:p>
        </w:tc>
        <w:tc>
          <w:tcPr>
            <w:tcW w:w="0" w:type="auto"/>
            <w:vAlign w:val="center"/>
            <w:hideMark/>
          </w:tcPr>
          <w:p w14:paraId="4919B74B" w14:textId="77777777" w:rsidR="00DB0E1E" w:rsidRPr="00DB0E1E" w:rsidRDefault="00DB0E1E" w:rsidP="00DB0E1E">
            <w:pPr>
              <w:spacing w:after="0" w:line="360" w:lineRule="auto"/>
              <w:rPr>
                <w:rFonts w:ascii="Arial" w:eastAsia="Times New Roman" w:hAnsi="Arial" w:cs="Arial"/>
                <w:sz w:val="24"/>
                <w:szCs w:val="24"/>
                <w:lang w:val="es-PE"/>
              </w:rPr>
            </w:pPr>
            <w:r w:rsidRPr="00DB0E1E">
              <w:rPr>
                <w:rFonts w:ascii="Arial" w:eastAsia="Times New Roman" w:hAnsi="Arial" w:cs="Arial"/>
                <w:sz w:val="24"/>
                <w:szCs w:val="24"/>
                <w:lang w:val="es-PE"/>
              </w:rPr>
              <w:t>S/ 20</w:t>
            </w:r>
          </w:p>
        </w:tc>
      </w:tr>
      <w:tr w:rsidR="00DB0E1E" w:rsidRPr="00DB0E1E" w14:paraId="444A23A7" w14:textId="77777777" w:rsidTr="00DB0E1E">
        <w:trPr>
          <w:tblCellSpacing w:w="15" w:type="dxa"/>
        </w:trPr>
        <w:tc>
          <w:tcPr>
            <w:tcW w:w="0" w:type="auto"/>
            <w:vAlign w:val="center"/>
            <w:hideMark/>
          </w:tcPr>
          <w:p w14:paraId="6FD3EFAE" w14:textId="77777777" w:rsidR="00DB0E1E" w:rsidRPr="00DB0E1E" w:rsidRDefault="00DB0E1E" w:rsidP="00DB0E1E">
            <w:pPr>
              <w:spacing w:after="0" w:line="360" w:lineRule="auto"/>
              <w:rPr>
                <w:rFonts w:ascii="Arial" w:eastAsia="Times New Roman" w:hAnsi="Arial" w:cs="Arial"/>
                <w:sz w:val="24"/>
                <w:szCs w:val="24"/>
                <w:lang w:val="es-PE"/>
              </w:rPr>
            </w:pPr>
            <w:r w:rsidRPr="00DB0E1E">
              <w:rPr>
                <w:rFonts w:ascii="Arial" w:eastAsia="Times New Roman" w:hAnsi="Arial" w:cs="Arial"/>
                <w:sz w:val="24"/>
                <w:szCs w:val="24"/>
                <w:lang w:val="es-PE"/>
              </w:rPr>
              <w:t>2</w:t>
            </w:r>
          </w:p>
        </w:tc>
        <w:tc>
          <w:tcPr>
            <w:tcW w:w="0" w:type="auto"/>
            <w:vAlign w:val="center"/>
            <w:hideMark/>
          </w:tcPr>
          <w:p w14:paraId="309ED8ED" w14:textId="77777777" w:rsidR="00DB0E1E" w:rsidRPr="00DB0E1E" w:rsidRDefault="00DB0E1E" w:rsidP="00DB0E1E">
            <w:pPr>
              <w:spacing w:after="0" w:line="360" w:lineRule="auto"/>
              <w:rPr>
                <w:rFonts w:ascii="Arial" w:eastAsia="Times New Roman" w:hAnsi="Arial" w:cs="Arial"/>
                <w:sz w:val="24"/>
                <w:szCs w:val="24"/>
                <w:lang w:val="es-PE"/>
              </w:rPr>
            </w:pPr>
            <w:r w:rsidRPr="00DB0E1E">
              <w:rPr>
                <w:rFonts w:ascii="Arial" w:eastAsia="Times New Roman" w:hAnsi="Arial" w:cs="Arial"/>
                <w:sz w:val="24"/>
                <w:szCs w:val="24"/>
                <w:lang w:val="es-PE"/>
              </w:rPr>
              <w:t>Más de S/ 5,000 hasta S/ 8,000</w:t>
            </w:r>
          </w:p>
        </w:tc>
        <w:tc>
          <w:tcPr>
            <w:tcW w:w="0" w:type="auto"/>
            <w:vAlign w:val="center"/>
            <w:hideMark/>
          </w:tcPr>
          <w:p w14:paraId="58F4D988" w14:textId="77777777" w:rsidR="00DB0E1E" w:rsidRPr="00DB0E1E" w:rsidRDefault="00DB0E1E" w:rsidP="00DB0E1E">
            <w:pPr>
              <w:spacing w:after="0" w:line="360" w:lineRule="auto"/>
              <w:rPr>
                <w:rFonts w:ascii="Arial" w:eastAsia="Times New Roman" w:hAnsi="Arial" w:cs="Arial"/>
                <w:sz w:val="24"/>
                <w:szCs w:val="24"/>
                <w:lang w:val="es-PE"/>
              </w:rPr>
            </w:pPr>
            <w:r w:rsidRPr="00DB0E1E">
              <w:rPr>
                <w:rFonts w:ascii="Arial" w:eastAsia="Times New Roman" w:hAnsi="Arial" w:cs="Arial"/>
                <w:sz w:val="24"/>
                <w:szCs w:val="24"/>
                <w:lang w:val="es-PE"/>
              </w:rPr>
              <w:t>S/ 50</w:t>
            </w:r>
          </w:p>
        </w:tc>
      </w:tr>
    </w:tbl>
    <w:p w14:paraId="6B469110" w14:textId="534EA691" w:rsidR="00DB0E1E" w:rsidRPr="00DB0E1E" w:rsidRDefault="00DB0E1E" w:rsidP="00DB0E1E">
      <w:pPr>
        <w:spacing w:before="100" w:beforeAutospacing="1" w:after="100" w:afterAutospacing="1" w:line="360" w:lineRule="auto"/>
        <w:ind w:firstLine="720"/>
        <w:rPr>
          <w:rFonts w:ascii="Arial" w:eastAsia="Times New Roman" w:hAnsi="Arial" w:cs="Arial"/>
          <w:sz w:val="24"/>
          <w:szCs w:val="24"/>
          <w:lang w:val="es-PE"/>
        </w:rPr>
      </w:pPr>
      <w:r w:rsidRPr="00DB0E1E">
        <w:rPr>
          <w:rFonts w:ascii="Arial" w:eastAsia="Times New Roman" w:hAnsi="Arial" w:cs="Arial"/>
          <w:sz w:val="24"/>
          <w:szCs w:val="24"/>
          <w:lang w:val="es-PE"/>
        </w:rPr>
        <w:t xml:space="preserve">También existe una </w:t>
      </w:r>
      <w:r w:rsidRPr="00DB0E1E">
        <w:rPr>
          <w:rFonts w:ascii="Arial" w:eastAsia="Times New Roman" w:hAnsi="Arial" w:cs="Arial"/>
          <w:b/>
          <w:bCs/>
          <w:sz w:val="24"/>
          <w:szCs w:val="24"/>
          <w:lang w:val="es-PE"/>
        </w:rPr>
        <w:t>Categoría Especial</w:t>
      </w:r>
      <w:r w:rsidRPr="00DB0E1E">
        <w:rPr>
          <w:rFonts w:ascii="Arial" w:eastAsia="Times New Roman" w:hAnsi="Arial" w:cs="Arial"/>
          <w:sz w:val="24"/>
          <w:szCs w:val="24"/>
          <w:lang w:val="es-PE"/>
        </w:rPr>
        <w:t xml:space="preserve"> con cuota </w:t>
      </w:r>
      <w:r w:rsidRPr="00DB0E1E">
        <w:rPr>
          <w:rFonts w:ascii="Arial" w:eastAsia="Times New Roman" w:hAnsi="Arial" w:cs="Arial"/>
          <w:b/>
          <w:bCs/>
          <w:sz w:val="24"/>
          <w:szCs w:val="24"/>
          <w:lang w:val="es-PE"/>
        </w:rPr>
        <w:t>S/ 0</w:t>
      </w:r>
      <w:r w:rsidRPr="00DB0E1E">
        <w:rPr>
          <w:rFonts w:ascii="Arial" w:eastAsia="Times New Roman" w:hAnsi="Arial" w:cs="Arial"/>
          <w:sz w:val="24"/>
          <w:szCs w:val="24"/>
          <w:lang w:val="es-PE"/>
        </w:rPr>
        <w:t xml:space="preserve">, destinada a quienes venden frutas, verduras y productos agrícolas en mercados de abastos, siempre que sus ingresos o compras no superen los </w:t>
      </w:r>
      <w:r w:rsidRPr="00DB0E1E">
        <w:rPr>
          <w:rFonts w:ascii="Arial" w:eastAsia="Times New Roman" w:hAnsi="Arial" w:cs="Arial"/>
          <w:b/>
          <w:bCs/>
          <w:sz w:val="24"/>
          <w:szCs w:val="24"/>
          <w:lang w:val="es-PE"/>
        </w:rPr>
        <w:t>S/ 60,000 anuales</w:t>
      </w:r>
      <w:r w:rsidRPr="00DB0E1E">
        <w:rPr>
          <w:rFonts w:ascii="Arial" w:eastAsia="Times New Roman" w:hAnsi="Arial" w:cs="Arial"/>
          <w:sz w:val="24"/>
          <w:szCs w:val="24"/>
          <w:lang w:val="es-PE"/>
        </w:rPr>
        <w:t xml:space="preserve"> y hayan presentado el </w:t>
      </w:r>
      <w:r w:rsidRPr="00DB0E1E">
        <w:rPr>
          <w:rFonts w:ascii="Arial" w:eastAsia="Times New Roman" w:hAnsi="Arial" w:cs="Arial"/>
          <w:b/>
          <w:bCs/>
          <w:sz w:val="24"/>
          <w:szCs w:val="24"/>
          <w:lang w:val="es-PE"/>
        </w:rPr>
        <w:t xml:space="preserve">Formulario </w:t>
      </w:r>
      <w:proofErr w:type="spellStart"/>
      <w:r w:rsidRPr="00DB0E1E">
        <w:rPr>
          <w:rFonts w:ascii="Arial" w:eastAsia="Times New Roman" w:hAnsi="Arial" w:cs="Arial"/>
          <w:b/>
          <w:bCs/>
          <w:sz w:val="24"/>
          <w:szCs w:val="24"/>
          <w:lang w:val="es-PE"/>
        </w:rPr>
        <w:t>N°</w:t>
      </w:r>
      <w:proofErr w:type="spellEnd"/>
      <w:r w:rsidRPr="00DB0E1E">
        <w:rPr>
          <w:rFonts w:ascii="Arial" w:eastAsia="Times New Roman" w:hAnsi="Arial" w:cs="Arial"/>
          <w:b/>
          <w:bCs/>
          <w:sz w:val="24"/>
          <w:szCs w:val="24"/>
          <w:lang w:val="es-PE"/>
        </w:rPr>
        <w:t> 2010</w:t>
      </w:r>
      <w:r w:rsidRPr="00DB0E1E">
        <w:rPr>
          <w:rFonts w:ascii="Arial" w:eastAsia="Times New Roman" w:hAnsi="Arial" w:cs="Arial"/>
          <w:sz w:val="24"/>
          <w:szCs w:val="24"/>
          <w:lang w:val="es-PE"/>
        </w:rPr>
        <w:t xml:space="preserve"> en el Banco de la Nación.</w:t>
      </w:r>
    </w:p>
    <w:p w14:paraId="3672E959" w14:textId="4316B7C3" w:rsidR="00DB0E1E" w:rsidRPr="00DB0E1E" w:rsidRDefault="00DB0E1E" w:rsidP="00DB0E1E">
      <w:pPr>
        <w:spacing w:before="100" w:beforeAutospacing="1" w:after="100" w:afterAutospacing="1" w:line="360" w:lineRule="auto"/>
        <w:rPr>
          <w:rFonts w:ascii="Arial" w:eastAsia="Times New Roman" w:hAnsi="Arial" w:cs="Arial"/>
          <w:sz w:val="24"/>
          <w:szCs w:val="24"/>
          <w:lang w:val="es-PE"/>
        </w:rPr>
      </w:pPr>
      <w:r w:rsidRPr="00DB0E1E">
        <w:rPr>
          <w:rFonts w:ascii="Arial" w:eastAsia="Times New Roman" w:hAnsi="Arial" w:cs="Arial"/>
          <w:b/>
          <w:bCs/>
          <w:sz w:val="24"/>
          <w:szCs w:val="24"/>
          <w:lang w:val="es-PE"/>
        </w:rPr>
        <w:t>Declaración y forma de pago</w:t>
      </w:r>
      <w:r w:rsidRPr="00DB0E1E">
        <w:rPr>
          <w:rFonts w:ascii="Arial" w:eastAsia="Times New Roman" w:hAnsi="Arial" w:cs="Arial"/>
          <w:sz w:val="24"/>
          <w:szCs w:val="24"/>
          <w:lang w:val="es-PE"/>
        </w:rPr>
        <w:br/>
      </w:r>
      <w:r w:rsidRPr="00051537">
        <w:rPr>
          <w:rFonts w:ascii="Arial" w:eastAsia="Times New Roman" w:hAnsi="Arial" w:cs="Arial"/>
          <w:sz w:val="24"/>
          <w:szCs w:val="24"/>
          <w:lang w:val="es-PE"/>
        </w:rPr>
        <w:t xml:space="preserve">          </w:t>
      </w:r>
      <w:r w:rsidRPr="00DB0E1E">
        <w:rPr>
          <w:rFonts w:ascii="Arial" w:eastAsia="Times New Roman" w:hAnsi="Arial" w:cs="Arial"/>
          <w:sz w:val="24"/>
          <w:szCs w:val="24"/>
          <w:lang w:val="es-PE"/>
        </w:rPr>
        <w:t xml:space="preserve">El pago mensual puede realizarse tanto </w:t>
      </w:r>
      <w:r w:rsidRPr="00DB0E1E">
        <w:rPr>
          <w:rFonts w:ascii="Arial" w:eastAsia="Times New Roman" w:hAnsi="Arial" w:cs="Arial"/>
          <w:b/>
          <w:bCs/>
          <w:sz w:val="24"/>
          <w:szCs w:val="24"/>
          <w:lang w:val="es-PE"/>
        </w:rPr>
        <w:t>virtualmente</w:t>
      </w:r>
      <w:r w:rsidRPr="00DB0E1E">
        <w:rPr>
          <w:rFonts w:ascii="Arial" w:eastAsia="Times New Roman" w:hAnsi="Arial" w:cs="Arial"/>
          <w:sz w:val="24"/>
          <w:szCs w:val="24"/>
          <w:lang w:val="es-PE"/>
        </w:rPr>
        <w:t xml:space="preserve"> como </w:t>
      </w:r>
      <w:r w:rsidRPr="00DB0E1E">
        <w:rPr>
          <w:rFonts w:ascii="Arial" w:eastAsia="Times New Roman" w:hAnsi="Arial" w:cs="Arial"/>
          <w:b/>
          <w:bCs/>
          <w:sz w:val="24"/>
          <w:szCs w:val="24"/>
          <w:lang w:val="es-PE"/>
        </w:rPr>
        <w:t>presencialmente</w:t>
      </w:r>
      <w:r w:rsidRPr="00DB0E1E">
        <w:rPr>
          <w:rFonts w:ascii="Arial" w:eastAsia="Times New Roman" w:hAnsi="Arial" w:cs="Arial"/>
          <w:sz w:val="24"/>
          <w:szCs w:val="24"/>
          <w:lang w:val="es-PE"/>
        </w:rPr>
        <w:t>: en línea mediante SUNAT Operaciones en Línea (SOL) utilizando Clave SOL, cargo a cuenta bancaria, tarjeta de débito/crédito, YAPE o billetera BIM; o presencialmente mediante la guía de Pago Fácil en bancos autorizados. El cumplimiento del pago sustituye la presentación de una declaración mensual adicional.</w:t>
      </w:r>
    </w:p>
    <w:p w14:paraId="4322F419" w14:textId="77777777" w:rsidR="00DB0E1E" w:rsidRPr="00DB0E1E" w:rsidRDefault="00DB0E1E" w:rsidP="00DB0E1E">
      <w:pPr>
        <w:spacing w:before="100" w:beforeAutospacing="1" w:after="100" w:afterAutospacing="1" w:line="360" w:lineRule="auto"/>
        <w:rPr>
          <w:rFonts w:ascii="Arial" w:eastAsia="Times New Roman" w:hAnsi="Arial" w:cs="Arial"/>
          <w:sz w:val="24"/>
          <w:szCs w:val="24"/>
          <w:lang w:val="es-PE"/>
        </w:rPr>
      </w:pPr>
      <w:r w:rsidRPr="00DB0E1E">
        <w:rPr>
          <w:rFonts w:ascii="Arial" w:eastAsia="Times New Roman" w:hAnsi="Arial" w:cs="Arial"/>
          <w:b/>
          <w:bCs/>
          <w:sz w:val="24"/>
          <w:szCs w:val="24"/>
          <w:lang w:val="es-PE"/>
        </w:rPr>
        <w:t>Emisión de comprobantes</w:t>
      </w:r>
      <w:r w:rsidRPr="00DB0E1E">
        <w:rPr>
          <w:rFonts w:ascii="Arial" w:eastAsia="Times New Roman" w:hAnsi="Arial" w:cs="Arial"/>
          <w:sz w:val="24"/>
          <w:szCs w:val="24"/>
          <w:lang w:val="es-PE"/>
        </w:rPr>
        <w:br/>
        <w:t>Quienes pertenecen al NRUS solo pueden emitir:</w:t>
      </w:r>
    </w:p>
    <w:p w14:paraId="2EFB367B" w14:textId="77777777" w:rsidR="00DB0E1E" w:rsidRPr="00DB0E1E" w:rsidRDefault="00DB0E1E" w:rsidP="00F07E26">
      <w:pPr>
        <w:numPr>
          <w:ilvl w:val="0"/>
          <w:numId w:val="7"/>
        </w:numPr>
        <w:spacing w:before="100" w:beforeAutospacing="1" w:after="100" w:afterAutospacing="1" w:line="360" w:lineRule="auto"/>
        <w:rPr>
          <w:rFonts w:ascii="Arial" w:eastAsia="Times New Roman" w:hAnsi="Arial" w:cs="Arial"/>
          <w:sz w:val="24"/>
          <w:szCs w:val="24"/>
          <w:lang w:val="es-PE"/>
        </w:rPr>
      </w:pPr>
      <w:r w:rsidRPr="00DB0E1E">
        <w:rPr>
          <w:rFonts w:ascii="Arial" w:eastAsia="Times New Roman" w:hAnsi="Arial" w:cs="Arial"/>
          <w:b/>
          <w:bCs/>
          <w:sz w:val="24"/>
          <w:szCs w:val="24"/>
          <w:lang w:val="es-PE"/>
        </w:rPr>
        <w:t>Boletas de venta</w:t>
      </w:r>
    </w:p>
    <w:p w14:paraId="7665C686" w14:textId="77777777" w:rsidR="00DB0E1E" w:rsidRPr="00DB0E1E" w:rsidRDefault="00DB0E1E" w:rsidP="00F07E26">
      <w:pPr>
        <w:numPr>
          <w:ilvl w:val="0"/>
          <w:numId w:val="7"/>
        </w:numPr>
        <w:spacing w:before="100" w:beforeAutospacing="1" w:after="100" w:afterAutospacing="1" w:line="360" w:lineRule="auto"/>
        <w:rPr>
          <w:rFonts w:ascii="Arial" w:eastAsia="Times New Roman" w:hAnsi="Arial" w:cs="Arial"/>
          <w:sz w:val="24"/>
          <w:szCs w:val="24"/>
          <w:lang w:val="es-PE"/>
        </w:rPr>
      </w:pPr>
      <w:r w:rsidRPr="00DB0E1E">
        <w:rPr>
          <w:rFonts w:ascii="Arial" w:eastAsia="Times New Roman" w:hAnsi="Arial" w:cs="Arial"/>
          <w:b/>
          <w:bCs/>
          <w:sz w:val="24"/>
          <w:szCs w:val="24"/>
          <w:lang w:val="es-PE"/>
        </w:rPr>
        <w:t>Tickets</w:t>
      </w:r>
    </w:p>
    <w:p w14:paraId="397E0B93" w14:textId="77777777" w:rsidR="00DB0E1E" w:rsidRPr="00DB0E1E" w:rsidRDefault="00DB0E1E" w:rsidP="00F07E26">
      <w:pPr>
        <w:numPr>
          <w:ilvl w:val="0"/>
          <w:numId w:val="7"/>
        </w:numPr>
        <w:spacing w:before="100" w:beforeAutospacing="1" w:after="100" w:afterAutospacing="1" w:line="360" w:lineRule="auto"/>
        <w:rPr>
          <w:rFonts w:ascii="Arial" w:eastAsia="Times New Roman" w:hAnsi="Arial" w:cs="Arial"/>
          <w:sz w:val="24"/>
          <w:szCs w:val="24"/>
          <w:lang w:val="es-PE"/>
        </w:rPr>
      </w:pPr>
      <w:r w:rsidRPr="00DB0E1E">
        <w:rPr>
          <w:rFonts w:ascii="Arial" w:eastAsia="Times New Roman" w:hAnsi="Arial" w:cs="Arial"/>
          <w:b/>
          <w:bCs/>
          <w:sz w:val="24"/>
          <w:szCs w:val="24"/>
          <w:lang w:val="es-PE"/>
        </w:rPr>
        <w:t>Guías de remisión de remitente</w:t>
      </w:r>
    </w:p>
    <w:p w14:paraId="338EDAD9" w14:textId="4ADE5375" w:rsidR="00DB0E1E" w:rsidRPr="00DB0E1E" w:rsidRDefault="00DB0E1E" w:rsidP="00DB0E1E">
      <w:pPr>
        <w:spacing w:before="100" w:beforeAutospacing="1" w:after="100" w:afterAutospacing="1" w:line="360" w:lineRule="auto"/>
        <w:ind w:firstLine="360"/>
        <w:rPr>
          <w:rFonts w:ascii="Arial" w:eastAsia="Times New Roman" w:hAnsi="Arial" w:cs="Arial"/>
          <w:sz w:val="24"/>
          <w:szCs w:val="24"/>
          <w:lang w:val="es-PE"/>
        </w:rPr>
      </w:pPr>
      <w:r w:rsidRPr="00DB0E1E">
        <w:rPr>
          <w:rFonts w:ascii="Arial" w:eastAsia="Times New Roman" w:hAnsi="Arial" w:cs="Arial"/>
          <w:sz w:val="24"/>
          <w:szCs w:val="24"/>
          <w:lang w:val="es-PE"/>
        </w:rPr>
        <w:t xml:space="preserve">Estos comprobantes </w:t>
      </w:r>
      <w:r w:rsidRPr="00DB0E1E">
        <w:rPr>
          <w:rFonts w:ascii="Arial" w:eastAsia="Times New Roman" w:hAnsi="Arial" w:cs="Arial"/>
          <w:b/>
          <w:bCs/>
          <w:sz w:val="24"/>
          <w:szCs w:val="24"/>
          <w:lang w:val="es-PE"/>
        </w:rPr>
        <w:t>no otorgan derecho a crédito fiscal ni pueden sustentar costo o gasto tributario</w:t>
      </w:r>
      <w:r w:rsidRPr="00DB0E1E">
        <w:rPr>
          <w:rFonts w:ascii="Arial" w:eastAsia="Times New Roman" w:hAnsi="Arial" w:cs="Arial"/>
          <w:sz w:val="24"/>
          <w:szCs w:val="24"/>
          <w:lang w:val="es-PE"/>
        </w:rPr>
        <w:t>. Las ventas menores a S/ 5 pueden agruparse en una sola boleta al final del día, salvo que el cliente lo solicite expresamente.</w:t>
      </w:r>
    </w:p>
    <w:p w14:paraId="4D049B6D" w14:textId="33E58DE9" w:rsidR="00DB0E1E" w:rsidRPr="00DB0E1E" w:rsidRDefault="00DB0E1E" w:rsidP="00DB0E1E">
      <w:pPr>
        <w:spacing w:before="100" w:beforeAutospacing="1" w:after="100" w:afterAutospacing="1" w:line="360" w:lineRule="auto"/>
        <w:rPr>
          <w:rFonts w:ascii="Arial" w:eastAsia="Times New Roman" w:hAnsi="Arial" w:cs="Arial"/>
          <w:sz w:val="24"/>
          <w:szCs w:val="24"/>
          <w:lang w:val="es-PE"/>
        </w:rPr>
      </w:pPr>
      <w:r w:rsidRPr="00DB0E1E">
        <w:rPr>
          <w:rFonts w:ascii="Arial" w:eastAsia="Times New Roman" w:hAnsi="Arial" w:cs="Arial"/>
          <w:b/>
          <w:bCs/>
          <w:sz w:val="24"/>
          <w:szCs w:val="24"/>
          <w:lang w:val="es-PE"/>
        </w:rPr>
        <w:t>Libros y registros</w:t>
      </w:r>
      <w:r w:rsidRPr="00DB0E1E">
        <w:rPr>
          <w:rFonts w:ascii="Arial" w:eastAsia="Times New Roman" w:hAnsi="Arial" w:cs="Arial"/>
          <w:sz w:val="24"/>
          <w:szCs w:val="24"/>
          <w:lang w:val="es-PE"/>
        </w:rPr>
        <w:br/>
      </w:r>
      <w:r w:rsidRPr="00051537">
        <w:rPr>
          <w:rFonts w:ascii="Arial" w:eastAsia="Times New Roman" w:hAnsi="Arial" w:cs="Arial"/>
          <w:sz w:val="24"/>
          <w:szCs w:val="24"/>
          <w:lang w:val="es-PE"/>
        </w:rPr>
        <w:t xml:space="preserve">          </w:t>
      </w:r>
      <w:r w:rsidRPr="00DB0E1E">
        <w:rPr>
          <w:rFonts w:ascii="Arial" w:eastAsia="Times New Roman" w:hAnsi="Arial" w:cs="Arial"/>
          <w:sz w:val="24"/>
          <w:szCs w:val="24"/>
          <w:lang w:val="es-PE"/>
        </w:rPr>
        <w:t xml:space="preserve">No es obligatorio llevar libros contables ni registros electrónicos. Sin embargo, se debe </w:t>
      </w:r>
      <w:r w:rsidRPr="00DB0E1E">
        <w:rPr>
          <w:rFonts w:ascii="Arial" w:eastAsia="Times New Roman" w:hAnsi="Arial" w:cs="Arial"/>
          <w:b/>
          <w:bCs/>
          <w:sz w:val="24"/>
          <w:szCs w:val="24"/>
          <w:lang w:val="es-PE"/>
        </w:rPr>
        <w:t>archivar cronológicamente</w:t>
      </w:r>
      <w:r w:rsidRPr="00DB0E1E">
        <w:rPr>
          <w:rFonts w:ascii="Arial" w:eastAsia="Times New Roman" w:hAnsi="Arial" w:cs="Arial"/>
          <w:sz w:val="24"/>
          <w:szCs w:val="24"/>
          <w:lang w:val="es-PE"/>
        </w:rPr>
        <w:t xml:space="preserve"> las boletas y comprobantes de compra recibidos, los cuales SUNAT podría solicitar en caso de fiscalización.</w:t>
      </w:r>
    </w:p>
    <w:p w14:paraId="4DB5C0BF" w14:textId="77777777" w:rsidR="00DB0E1E" w:rsidRPr="00DB0E1E" w:rsidRDefault="00DB0E1E" w:rsidP="00DB0E1E">
      <w:pPr>
        <w:spacing w:before="100" w:beforeAutospacing="1" w:after="100" w:afterAutospacing="1" w:line="360" w:lineRule="auto"/>
        <w:rPr>
          <w:rFonts w:ascii="Arial" w:eastAsia="Times New Roman" w:hAnsi="Arial" w:cs="Arial"/>
          <w:sz w:val="24"/>
          <w:szCs w:val="24"/>
          <w:lang w:val="es-PE"/>
        </w:rPr>
      </w:pPr>
      <w:r w:rsidRPr="00DB0E1E">
        <w:rPr>
          <w:rFonts w:ascii="Arial" w:eastAsia="Times New Roman" w:hAnsi="Arial" w:cs="Arial"/>
          <w:b/>
          <w:bCs/>
          <w:sz w:val="24"/>
          <w:szCs w:val="24"/>
          <w:lang w:val="es-PE"/>
        </w:rPr>
        <w:t>Cambio y permanencia en el régimen</w:t>
      </w:r>
    </w:p>
    <w:p w14:paraId="50B04523" w14:textId="77777777" w:rsidR="00DB0E1E" w:rsidRPr="00DB0E1E" w:rsidRDefault="00DB0E1E" w:rsidP="00F07E26">
      <w:pPr>
        <w:numPr>
          <w:ilvl w:val="0"/>
          <w:numId w:val="8"/>
        </w:numPr>
        <w:spacing w:before="100" w:beforeAutospacing="1" w:after="100" w:afterAutospacing="1" w:line="360" w:lineRule="auto"/>
        <w:rPr>
          <w:rFonts w:ascii="Arial" w:eastAsia="Times New Roman" w:hAnsi="Arial" w:cs="Arial"/>
          <w:sz w:val="24"/>
          <w:szCs w:val="24"/>
          <w:lang w:val="es-PE"/>
        </w:rPr>
      </w:pPr>
      <w:r w:rsidRPr="00DB0E1E">
        <w:rPr>
          <w:rFonts w:ascii="Arial" w:eastAsia="Times New Roman" w:hAnsi="Arial" w:cs="Arial"/>
          <w:sz w:val="24"/>
          <w:szCs w:val="24"/>
          <w:lang w:val="es-PE"/>
        </w:rPr>
        <w:t>El registro al NRUS solo puede hacerse al inscribirse en el RUC si se inicia actividades.</w:t>
      </w:r>
    </w:p>
    <w:p w14:paraId="1559432F" w14:textId="443EC7F5" w:rsidR="00DB0E1E" w:rsidRPr="00DB0E1E" w:rsidRDefault="00DB0E1E" w:rsidP="00F07E26">
      <w:pPr>
        <w:numPr>
          <w:ilvl w:val="0"/>
          <w:numId w:val="8"/>
        </w:numPr>
        <w:spacing w:before="100" w:beforeAutospacing="1" w:after="100" w:afterAutospacing="1" w:line="360" w:lineRule="auto"/>
        <w:rPr>
          <w:rFonts w:ascii="Arial" w:eastAsia="Times New Roman" w:hAnsi="Arial" w:cs="Arial"/>
          <w:sz w:val="24"/>
          <w:szCs w:val="24"/>
          <w:lang w:val="es-PE"/>
        </w:rPr>
      </w:pPr>
      <w:r w:rsidRPr="00DB0E1E">
        <w:rPr>
          <w:rFonts w:ascii="Arial" w:eastAsia="Times New Roman" w:hAnsi="Arial" w:cs="Arial"/>
          <w:sz w:val="24"/>
          <w:szCs w:val="24"/>
          <w:lang w:val="es-PE"/>
        </w:rPr>
        <w:t xml:space="preserve">Cambios desde regímenes como el General, RER o RMT al NRUS solo son posibles durante el periodo de enero del siguiente año, siempre y cuando se haya presentado y pagado adecuadamente la cuota y se hayan dado de baja los comprobantes y locales anteriores </w:t>
      </w:r>
    </w:p>
    <w:p w14:paraId="1C731208" w14:textId="3789E98E" w:rsidR="00DB0E1E" w:rsidRPr="00DB0E1E" w:rsidRDefault="00DB0E1E" w:rsidP="00DB0E1E">
      <w:pPr>
        <w:spacing w:before="100" w:beforeAutospacing="1" w:after="100" w:afterAutospacing="1" w:line="360" w:lineRule="auto"/>
        <w:ind w:firstLine="360"/>
        <w:rPr>
          <w:rFonts w:ascii="Arial" w:eastAsia="Times New Roman" w:hAnsi="Arial" w:cs="Arial"/>
          <w:sz w:val="24"/>
          <w:szCs w:val="24"/>
          <w:lang w:val="es-PE"/>
        </w:rPr>
      </w:pPr>
      <w:r w:rsidRPr="00DB0E1E">
        <w:rPr>
          <w:rFonts w:ascii="Arial" w:eastAsia="Times New Roman" w:hAnsi="Arial" w:cs="Arial"/>
          <w:sz w:val="24"/>
          <w:szCs w:val="24"/>
          <w:lang w:val="es-PE"/>
        </w:rPr>
        <w:t>Cuando los ingresos, compras o valor de activos superan los límites establecidos, el contribuyente pierde su calidad de acogido al NRUS automáticamente.</w:t>
      </w:r>
    </w:p>
    <w:p w14:paraId="395F20B8" w14:textId="77777777" w:rsidR="00DB0E1E" w:rsidRPr="00DB0E1E" w:rsidRDefault="00DB0E1E" w:rsidP="00DB0E1E">
      <w:pPr>
        <w:spacing w:before="100" w:beforeAutospacing="1" w:after="100" w:afterAutospacing="1" w:line="360" w:lineRule="auto"/>
        <w:rPr>
          <w:rFonts w:ascii="Arial" w:eastAsia="Times New Roman" w:hAnsi="Arial" w:cs="Arial"/>
          <w:sz w:val="24"/>
          <w:szCs w:val="24"/>
          <w:lang w:val="es-PE"/>
        </w:rPr>
      </w:pPr>
      <w:r w:rsidRPr="00DB0E1E">
        <w:rPr>
          <w:rFonts w:ascii="Arial" w:eastAsia="Times New Roman" w:hAnsi="Arial" w:cs="Arial"/>
          <w:b/>
          <w:bCs/>
          <w:sz w:val="24"/>
          <w:szCs w:val="24"/>
          <w:lang w:val="es-PE"/>
        </w:rPr>
        <w:t>Ventajas principales</w:t>
      </w:r>
    </w:p>
    <w:p w14:paraId="117715D4" w14:textId="77777777" w:rsidR="00DB0E1E" w:rsidRPr="00DB0E1E" w:rsidRDefault="00DB0E1E" w:rsidP="00F07E26">
      <w:pPr>
        <w:numPr>
          <w:ilvl w:val="0"/>
          <w:numId w:val="9"/>
        </w:numPr>
        <w:spacing w:before="100" w:beforeAutospacing="1" w:after="100" w:afterAutospacing="1" w:line="360" w:lineRule="auto"/>
        <w:rPr>
          <w:rFonts w:ascii="Arial" w:eastAsia="Times New Roman" w:hAnsi="Arial" w:cs="Arial"/>
          <w:sz w:val="24"/>
          <w:szCs w:val="24"/>
          <w:lang w:val="es-PE"/>
        </w:rPr>
      </w:pPr>
      <w:r w:rsidRPr="00DB0E1E">
        <w:rPr>
          <w:rFonts w:ascii="Arial" w:eastAsia="Times New Roman" w:hAnsi="Arial" w:cs="Arial"/>
          <w:sz w:val="24"/>
          <w:szCs w:val="24"/>
          <w:lang w:val="es-PE"/>
        </w:rPr>
        <w:t>Administración fiscal simplificada, sin declaraciones mensuales complejas ni libros contables.</w:t>
      </w:r>
    </w:p>
    <w:p w14:paraId="208D1778" w14:textId="77777777" w:rsidR="00DB0E1E" w:rsidRPr="00DB0E1E" w:rsidRDefault="00DB0E1E" w:rsidP="00F07E26">
      <w:pPr>
        <w:numPr>
          <w:ilvl w:val="0"/>
          <w:numId w:val="9"/>
        </w:numPr>
        <w:spacing w:before="100" w:beforeAutospacing="1" w:after="100" w:afterAutospacing="1" w:line="360" w:lineRule="auto"/>
        <w:rPr>
          <w:rFonts w:ascii="Arial" w:eastAsia="Times New Roman" w:hAnsi="Arial" w:cs="Arial"/>
          <w:sz w:val="24"/>
          <w:szCs w:val="24"/>
          <w:lang w:val="es-PE"/>
        </w:rPr>
      </w:pPr>
      <w:r w:rsidRPr="00DB0E1E">
        <w:rPr>
          <w:rFonts w:ascii="Arial" w:eastAsia="Times New Roman" w:hAnsi="Arial" w:cs="Arial"/>
          <w:sz w:val="24"/>
          <w:szCs w:val="24"/>
          <w:lang w:val="es-PE"/>
        </w:rPr>
        <w:t>Pago fijo mensual dependiendo de categoría.</w:t>
      </w:r>
    </w:p>
    <w:p w14:paraId="5FCA2BEF" w14:textId="258D994C" w:rsidR="00DB0E1E" w:rsidRPr="00DB0E1E" w:rsidRDefault="00DB0E1E" w:rsidP="00F07E26">
      <w:pPr>
        <w:numPr>
          <w:ilvl w:val="0"/>
          <w:numId w:val="9"/>
        </w:numPr>
        <w:spacing w:before="100" w:beforeAutospacing="1" w:after="100" w:afterAutospacing="1" w:line="360" w:lineRule="auto"/>
        <w:rPr>
          <w:rFonts w:ascii="Arial" w:eastAsia="Times New Roman" w:hAnsi="Arial" w:cs="Arial"/>
          <w:sz w:val="24"/>
          <w:szCs w:val="24"/>
          <w:lang w:val="es-PE"/>
        </w:rPr>
      </w:pPr>
      <w:r w:rsidRPr="00DB0E1E">
        <w:rPr>
          <w:rFonts w:ascii="Arial" w:eastAsia="Times New Roman" w:hAnsi="Arial" w:cs="Arial"/>
          <w:sz w:val="24"/>
          <w:szCs w:val="24"/>
          <w:lang w:val="es-PE"/>
        </w:rPr>
        <w:t>Dirigido a contribuyentes que operan exclusivamente con consumidores finales.</w:t>
      </w:r>
    </w:p>
    <w:p w14:paraId="6A046BC1" w14:textId="77777777" w:rsidR="00DB0E1E" w:rsidRPr="00DB0E1E" w:rsidRDefault="00DB0E1E" w:rsidP="00DB0E1E">
      <w:pPr>
        <w:spacing w:before="100" w:beforeAutospacing="1" w:after="100" w:afterAutospacing="1" w:line="360" w:lineRule="auto"/>
        <w:rPr>
          <w:rFonts w:ascii="Arial" w:eastAsia="Times New Roman" w:hAnsi="Arial" w:cs="Arial"/>
          <w:sz w:val="24"/>
          <w:szCs w:val="24"/>
          <w:lang w:val="es-PE"/>
        </w:rPr>
      </w:pPr>
      <w:r w:rsidRPr="00DB0E1E">
        <w:rPr>
          <w:rFonts w:ascii="Arial" w:eastAsia="Times New Roman" w:hAnsi="Arial" w:cs="Arial"/>
          <w:b/>
          <w:bCs/>
          <w:sz w:val="24"/>
          <w:szCs w:val="24"/>
          <w:lang w:val="es-PE"/>
        </w:rPr>
        <w:t>Limitaciones</w:t>
      </w:r>
    </w:p>
    <w:p w14:paraId="46A6B596" w14:textId="77777777" w:rsidR="00DB0E1E" w:rsidRPr="00DB0E1E" w:rsidRDefault="00DB0E1E" w:rsidP="00F07E26">
      <w:pPr>
        <w:numPr>
          <w:ilvl w:val="0"/>
          <w:numId w:val="10"/>
        </w:numPr>
        <w:spacing w:before="100" w:beforeAutospacing="1" w:after="100" w:afterAutospacing="1" w:line="360" w:lineRule="auto"/>
        <w:rPr>
          <w:rFonts w:ascii="Arial" w:eastAsia="Times New Roman" w:hAnsi="Arial" w:cs="Arial"/>
          <w:sz w:val="24"/>
          <w:szCs w:val="24"/>
          <w:lang w:val="es-PE"/>
        </w:rPr>
      </w:pPr>
      <w:r w:rsidRPr="00DB0E1E">
        <w:rPr>
          <w:rFonts w:ascii="Arial" w:eastAsia="Times New Roman" w:hAnsi="Arial" w:cs="Arial"/>
          <w:sz w:val="24"/>
          <w:szCs w:val="24"/>
          <w:lang w:val="es-PE"/>
        </w:rPr>
        <w:t>No permite emitir facturas, lo cual puede limitar la venta a empresas formales.</w:t>
      </w:r>
    </w:p>
    <w:p w14:paraId="0491199B" w14:textId="77777777" w:rsidR="00DB0E1E" w:rsidRPr="00DB0E1E" w:rsidRDefault="00DB0E1E" w:rsidP="00F07E26">
      <w:pPr>
        <w:numPr>
          <w:ilvl w:val="0"/>
          <w:numId w:val="10"/>
        </w:numPr>
        <w:spacing w:before="100" w:beforeAutospacing="1" w:after="100" w:afterAutospacing="1" w:line="360" w:lineRule="auto"/>
        <w:rPr>
          <w:rFonts w:ascii="Arial" w:eastAsia="Times New Roman" w:hAnsi="Arial" w:cs="Arial"/>
          <w:sz w:val="24"/>
          <w:szCs w:val="24"/>
          <w:lang w:val="es-PE"/>
        </w:rPr>
      </w:pPr>
      <w:r w:rsidRPr="00DB0E1E">
        <w:rPr>
          <w:rFonts w:ascii="Arial" w:eastAsia="Times New Roman" w:hAnsi="Arial" w:cs="Arial"/>
          <w:sz w:val="24"/>
          <w:szCs w:val="24"/>
          <w:lang w:val="es-PE"/>
        </w:rPr>
        <w:t>Imposibilidad de deducir gastos para efectos tributarios.</w:t>
      </w:r>
    </w:p>
    <w:p w14:paraId="4D90082E" w14:textId="77777777" w:rsidR="00DB0E1E" w:rsidRPr="00DB0E1E" w:rsidRDefault="00DB0E1E" w:rsidP="00F07E26">
      <w:pPr>
        <w:numPr>
          <w:ilvl w:val="0"/>
          <w:numId w:val="10"/>
        </w:numPr>
        <w:spacing w:before="100" w:beforeAutospacing="1" w:after="100" w:afterAutospacing="1" w:line="360" w:lineRule="auto"/>
        <w:rPr>
          <w:rFonts w:ascii="Arial" w:eastAsia="Times New Roman" w:hAnsi="Arial" w:cs="Arial"/>
          <w:sz w:val="24"/>
          <w:szCs w:val="24"/>
          <w:lang w:val="es-PE"/>
        </w:rPr>
      </w:pPr>
      <w:r w:rsidRPr="00DB0E1E">
        <w:rPr>
          <w:rFonts w:ascii="Arial" w:eastAsia="Times New Roman" w:hAnsi="Arial" w:cs="Arial"/>
          <w:sz w:val="24"/>
          <w:szCs w:val="24"/>
          <w:lang w:val="es-PE"/>
        </w:rPr>
        <w:t>No admite trabajadores en planilla.</w:t>
      </w:r>
    </w:p>
    <w:p w14:paraId="2996A162" w14:textId="34E0CEB1" w:rsidR="00DB0E1E" w:rsidRPr="00DB0E1E" w:rsidRDefault="00DB0E1E" w:rsidP="00F07E26">
      <w:pPr>
        <w:numPr>
          <w:ilvl w:val="0"/>
          <w:numId w:val="10"/>
        </w:numPr>
        <w:spacing w:before="100" w:beforeAutospacing="1" w:after="100" w:afterAutospacing="1" w:line="360" w:lineRule="auto"/>
        <w:rPr>
          <w:rFonts w:ascii="Arial" w:eastAsia="Times New Roman" w:hAnsi="Arial" w:cs="Arial"/>
          <w:sz w:val="24"/>
          <w:szCs w:val="24"/>
          <w:lang w:val="es-PE"/>
        </w:rPr>
      </w:pPr>
      <w:r w:rsidRPr="00DB0E1E">
        <w:rPr>
          <w:rFonts w:ascii="Arial" w:eastAsia="Times New Roman" w:hAnsi="Arial" w:cs="Arial"/>
          <w:sz w:val="24"/>
          <w:szCs w:val="24"/>
          <w:lang w:val="es-PE"/>
        </w:rPr>
        <w:t>No sirve para actividades excluidas por SUNAT ni negocios con múltiples locales.</w:t>
      </w:r>
    </w:p>
    <w:p w14:paraId="014BE021" w14:textId="77777777" w:rsidR="00DB0E1E" w:rsidRPr="00DB0E1E" w:rsidRDefault="00DB0E1E" w:rsidP="00DB0E1E">
      <w:pPr>
        <w:spacing w:before="100" w:beforeAutospacing="1" w:after="100" w:afterAutospacing="1" w:line="360" w:lineRule="auto"/>
        <w:ind w:firstLine="720"/>
        <w:rPr>
          <w:rFonts w:ascii="Arial" w:eastAsia="Times New Roman" w:hAnsi="Arial" w:cs="Arial"/>
          <w:sz w:val="24"/>
          <w:szCs w:val="24"/>
          <w:lang w:val="es-PE"/>
        </w:rPr>
      </w:pPr>
      <w:r w:rsidRPr="00DB0E1E">
        <w:rPr>
          <w:rFonts w:ascii="Arial" w:eastAsia="Times New Roman" w:hAnsi="Arial" w:cs="Arial"/>
          <w:sz w:val="24"/>
          <w:szCs w:val="24"/>
          <w:lang w:val="es-PE"/>
        </w:rPr>
        <w:t xml:space="preserve">En conclusión, el </w:t>
      </w:r>
      <w:r w:rsidRPr="00DB0E1E">
        <w:rPr>
          <w:rFonts w:ascii="Arial" w:eastAsia="Times New Roman" w:hAnsi="Arial" w:cs="Arial"/>
          <w:b/>
          <w:bCs/>
          <w:sz w:val="24"/>
          <w:szCs w:val="24"/>
          <w:lang w:val="es-PE"/>
        </w:rPr>
        <w:t>NRUS</w:t>
      </w:r>
      <w:r w:rsidRPr="00DB0E1E">
        <w:rPr>
          <w:rFonts w:ascii="Arial" w:eastAsia="Times New Roman" w:hAnsi="Arial" w:cs="Arial"/>
          <w:sz w:val="24"/>
          <w:szCs w:val="24"/>
          <w:lang w:val="es-PE"/>
        </w:rPr>
        <w:t xml:space="preserve"> es una herramienta tributaria útil para aquellos emprendedores o pequeños negocios que inician operaciones enfocadas en ventas directas a consumidores. Su simplicidad es una ventaja, pero también impone restricciones que hacen recomendable migrar a otro régimen en caso de crecimiento o necesidad de facturar a clientes formales.</w:t>
      </w:r>
    </w:p>
    <w:p w14:paraId="13E3B1CD" w14:textId="77777777" w:rsidR="003B4A6B" w:rsidRPr="003B4A6B" w:rsidRDefault="003B4A6B" w:rsidP="003B4A6B">
      <w:pPr>
        <w:spacing w:before="100" w:beforeAutospacing="1" w:after="100" w:afterAutospacing="1" w:line="360" w:lineRule="auto"/>
        <w:outlineLvl w:val="3"/>
        <w:rPr>
          <w:rFonts w:ascii="Arial" w:eastAsia="Times New Roman" w:hAnsi="Arial" w:cs="Arial"/>
          <w:b/>
          <w:bCs/>
          <w:sz w:val="28"/>
          <w:szCs w:val="28"/>
          <w:lang w:val="es-PE"/>
        </w:rPr>
      </w:pPr>
      <w:r w:rsidRPr="003B4A6B">
        <w:rPr>
          <w:rFonts w:ascii="Arial" w:eastAsia="Times New Roman" w:hAnsi="Arial" w:cs="Arial"/>
          <w:b/>
          <w:bCs/>
          <w:sz w:val="28"/>
          <w:szCs w:val="28"/>
          <w:lang w:val="es-PE"/>
        </w:rPr>
        <w:t>2.2. RER – Régimen Especial de Renta</w:t>
      </w:r>
    </w:p>
    <w:p w14:paraId="2128CD8E" w14:textId="77777777" w:rsidR="003B4A6B" w:rsidRPr="003B4A6B" w:rsidRDefault="003B4A6B" w:rsidP="003B4A6B">
      <w:pPr>
        <w:spacing w:before="100" w:beforeAutospacing="1" w:after="100" w:afterAutospacing="1" w:line="360" w:lineRule="auto"/>
        <w:ind w:firstLine="720"/>
        <w:rPr>
          <w:rFonts w:ascii="Arial" w:eastAsia="Times New Roman" w:hAnsi="Arial" w:cs="Arial"/>
          <w:sz w:val="24"/>
          <w:szCs w:val="24"/>
          <w:lang w:val="es-PE"/>
        </w:rPr>
      </w:pPr>
      <w:r w:rsidRPr="003B4A6B">
        <w:rPr>
          <w:rFonts w:ascii="Arial" w:eastAsia="Times New Roman" w:hAnsi="Arial" w:cs="Arial"/>
          <w:sz w:val="24"/>
          <w:szCs w:val="24"/>
          <w:lang w:val="es-PE"/>
        </w:rPr>
        <w:t xml:space="preserve">El </w:t>
      </w:r>
      <w:r w:rsidRPr="003B4A6B">
        <w:rPr>
          <w:rFonts w:ascii="Arial" w:eastAsia="Times New Roman" w:hAnsi="Arial" w:cs="Arial"/>
          <w:b/>
          <w:bCs/>
          <w:sz w:val="24"/>
          <w:szCs w:val="24"/>
          <w:lang w:val="es-PE"/>
        </w:rPr>
        <w:t>Régimen Especial del Impuesto a la Renta (RER)</w:t>
      </w:r>
      <w:r w:rsidRPr="003B4A6B">
        <w:rPr>
          <w:rFonts w:ascii="Arial" w:eastAsia="Times New Roman" w:hAnsi="Arial" w:cs="Arial"/>
          <w:sz w:val="24"/>
          <w:szCs w:val="24"/>
          <w:lang w:val="es-PE"/>
        </w:rPr>
        <w:t xml:space="preserve"> está dirigido a </w:t>
      </w:r>
      <w:r w:rsidRPr="003B4A6B">
        <w:rPr>
          <w:rFonts w:ascii="Arial" w:eastAsia="Times New Roman" w:hAnsi="Arial" w:cs="Arial"/>
          <w:b/>
          <w:bCs/>
          <w:sz w:val="24"/>
          <w:szCs w:val="24"/>
          <w:lang w:val="es-PE"/>
        </w:rPr>
        <w:t>personas naturales, sociedades conyugales, sucesiones indivisas y personas jurídicas domiciliadas en el Perú</w:t>
      </w:r>
      <w:r w:rsidRPr="003B4A6B">
        <w:rPr>
          <w:rFonts w:ascii="Arial" w:eastAsia="Times New Roman" w:hAnsi="Arial" w:cs="Arial"/>
          <w:sz w:val="24"/>
          <w:szCs w:val="24"/>
          <w:lang w:val="es-PE"/>
        </w:rPr>
        <w:t xml:space="preserve"> que obtienen rentas de tercera categoría provenientes de:</w:t>
      </w:r>
    </w:p>
    <w:p w14:paraId="35629063" w14:textId="31DFBF4E" w:rsidR="003B4A6B" w:rsidRPr="003B4A6B" w:rsidRDefault="003B4A6B" w:rsidP="003B4A6B">
      <w:pPr>
        <w:spacing w:before="100" w:beforeAutospacing="1" w:after="100" w:afterAutospacing="1" w:line="360" w:lineRule="auto"/>
        <w:rPr>
          <w:rFonts w:ascii="Arial" w:eastAsia="Times New Roman" w:hAnsi="Arial" w:cs="Arial"/>
          <w:sz w:val="24"/>
          <w:szCs w:val="24"/>
          <w:lang w:val="es-PE"/>
        </w:rPr>
      </w:pPr>
      <w:r w:rsidRPr="003B4A6B">
        <w:rPr>
          <w:rFonts w:ascii="Arial" w:eastAsia="Times New Roman" w:hAnsi="Arial" w:cs="Arial"/>
          <w:sz w:val="24"/>
          <w:szCs w:val="24"/>
          <w:lang w:val="es-PE"/>
        </w:rPr>
        <w:t xml:space="preserve">a. </w:t>
      </w:r>
      <w:r w:rsidRPr="003B4A6B">
        <w:rPr>
          <w:rFonts w:ascii="Arial" w:eastAsia="Times New Roman" w:hAnsi="Arial" w:cs="Arial"/>
          <w:b/>
          <w:bCs/>
          <w:sz w:val="24"/>
          <w:szCs w:val="24"/>
          <w:lang w:val="es-PE"/>
        </w:rPr>
        <w:t>Actividades de comercio o industria</w:t>
      </w:r>
      <w:r w:rsidRPr="003B4A6B">
        <w:rPr>
          <w:rFonts w:ascii="Arial" w:eastAsia="Times New Roman" w:hAnsi="Arial" w:cs="Arial"/>
          <w:sz w:val="24"/>
          <w:szCs w:val="24"/>
          <w:lang w:val="es-PE"/>
        </w:rPr>
        <w:t>: venta de bienes adquiridos, producidos o manufacturados, incluyendo recursos naturales extraídos, cría o cultivo.</w:t>
      </w:r>
      <w:r w:rsidRPr="003B4A6B">
        <w:rPr>
          <w:rFonts w:ascii="Arial" w:eastAsia="Times New Roman" w:hAnsi="Arial" w:cs="Arial"/>
          <w:sz w:val="24"/>
          <w:szCs w:val="24"/>
          <w:lang w:val="es-PE"/>
        </w:rPr>
        <w:br/>
        <w:t xml:space="preserve">b. </w:t>
      </w:r>
      <w:r w:rsidRPr="003B4A6B">
        <w:rPr>
          <w:rFonts w:ascii="Arial" w:eastAsia="Times New Roman" w:hAnsi="Arial" w:cs="Arial"/>
          <w:b/>
          <w:bCs/>
          <w:sz w:val="24"/>
          <w:szCs w:val="24"/>
          <w:lang w:val="es-PE"/>
        </w:rPr>
        <w:t>Actividades de servicios</w:t>
      </w:r>
      <w:r w:rsidRPr="003B4A6B">
        <w:rPr>
          <w:rFonts w:ascii="Arial" w:eastAsia="Times New Roman" w:hAnsi="Arial" w:cs="Arial"/>
          <w:sz w:val="24"/>
          <w:szCs w:val="24"/>
          <w:lang w:val="es-PE"/>
        </w:rPr>
        <w:t>: cualquier prestación no incluida en el inciso anterior. Estas actividades pueden desarrollarse de manera conjunta.</w:t>
      </w:r>
    </w:p>
    <w:p w14:paraId="2BB9D81C" w14:textId="00777DF1" w:rsidR="003B4A6B" w:rsidRPr="003B4A6B" w:rsidRDefault="003B4A6B" w:rsidP="003B4A6B">
      <w:pPr>
        <w:spacing w:before="100" w:beforeAutospacing="1" w:after="100" w:afterAutospacing="1" w:line="360" w:lineRule="auto"/>
        <w:rPr>
          <w:rFonts w:ascii="Arial" w:eastAsia="Times New Roman" w:hAnsi="Arial" w:cs="Arial"/>
          <w:sz w:val="24"/>
          <w:szCs w:val="24"/>
          <w:lang w:val="es-PE"/>
        </w:rPr>
      </w:pPr>
      <w:r w:rsidRPr="003B4A6B">
        <w:rPr>
          <w:rFonts w:ascii="Arial" w:eastAsia="Times New Roman" w:hAnsi="Arial" w:cs="Arial"/>
          <w:b/>
          <w:bCs/>
          <w:sz w:val="24"/>
          <w:szCs w:val="24"/>
          <w:lang w:val="es-PE"/>
        </w:rPr>
        <w:t>Comprobantes de pago electrónicos</w:t>
      </w:r>
      <w:r w:rsidRPr="003B4A6B">
        <w:rPr>
          <w:rFonts w:ascii="Arial" w:eastAsia="Times New Roman" w:hAnsi="Arial" w:cs="Arial"/>
          <w:sz w:val="24"/>
          <w:szCs w:val="24"/>
          <w:lang w:val="es-PE"/>
        </w:rPr>
        <w:br/>
      </w:r>
      <w:r w:rsidRPr="00051537">
        <w:rPr>
          <w:rFonts w:ascii="Arial" w:eastAsia="Times New Roman" w:hAnsi="Arial" w:cs="Arial"/>
          <w:sz w:val="24"/>
          <w:szCs w:val="24"/>
          <w:lang w:val="es-PE"/>
        </w:rPr>
        <w:t xml:space="preserve">          </w:t>
      </w:r>
      <w:r w:rsidRPr="003B4A6B">
        <w:rPr>
          <w:rFonts w:ascii="Arial" w:eastAsia="Times New Roman" w:hAnsi="Arial" w:cs="Arial"/>
          <w:sz w:val="24"/>
          <w:szCs w:val="24"/>
          <w:lang w:val="es-PE"/>
        </w:rPr>
        <w:t xml:space="preserve">Los contribuyentes del RER deben emitir </w:t>
      </w:r>
      <w:r w:rsidRPr="003B4A6B">
        <w:rPr>
          <w:rFonts w:ascii="Arial" w:eastAsia="Times New Roman" w:hAnsi="Arial" w:cs="Arial"/>
          <w:b/>
          <w:bCs/>
          <w:sz w:val="24"/>
          <w:szCs w:val="24"/>
          <w:lang w:val="es-PE"/>
        </w:rPr>
        <w:t>comprobantes electrónicos</w:t>
      </w:r>
      <w:r w:rsidRPr="003B4A6B">
        <w:rPr>
          <w:rFonts w:ascii="Arial" w:eastAsia="Times New Roman" w:hAnsi="Arial" w:cs="Arial"/>
          <w:sz w:val="24"/>
          <w:szCs w:val="24"/>
          <w:lang w:val="es-PE"/>
        </w:rPr>
        <w:t xml:space="preserve"> (facturas, boletas de venta, entre otros). No es obligatorio emitir boletas por ventas menores a </w:t>
      </w:r>
      <w:r w:rsidRPr="003B4A6B">
        <w:rPr>
          <w:rFonts w:ascii="Arial" w:eastAsia="Times New Roman" w:hAnsi="Arial" w:cs="Arial"/>
          <w:b/>
          <w:bCs/>
          <w:sz w:val="24"/>
          <w:szCs w:val="24"/>
          <w:lang w:val="es-PE"/>
        </w:rPr>
        <w:t>S/ 5</w:t>
      </w:r>
      <w:r w:rsidRPr="003B4A6B">
        <w:rPr>
          <w:rFonts w:ascii="Arial" w:eastAsia="Times New Roman" w:hAnsi="Arial" w:cs="Arial"/>
          <w:sz w:val="24"/>
          <w:szCs w:val="24"/>
          <w:lang w:val="es-PE"/>
        </w:rPr>
        <w:t xml:space="preserve">, salvo que el cliente las solicite. En ese caso, al final del día debe emitir una </w:t>
      </w:r>
      <w:r w:rsidRPr="003B4A6B">
        <w:rPr>
          <w:rFonts w:ascii="Arial" w:eastAsia="Times New Roman" w:hAnsi="Arial" w:cs="Arial"/>
          <w:b/>
          <w:bCs/>
          <w:sz w:val="24"/>
          <w:szCs w:val="24"/>
          <w:lang w:val="es-PE"/>
        </w:rPr>
        <w:t>boleta resumen</w:t>
      </w:r>
      <w:r w:rsidRPr="003B4A6B">
        <w:rPr>
          <w:rFonts w:ascii="Arial" w:eastAsia="Times New Roman" w:hAnsi="Arial" w:cs="Arial"/>
          <w:sz w:val="24"/>
          <w:szCs w:val="24"/>
          <w:lang w:val="es-PE"/>
        </w:rPr>
        <w:t xml:space="preserve"> que cubra todas esas ventas menores, conservando original y copia para control de SUNAT.</w:t>
      </w:r>
    </w:p>
    <w:p w14:paraId="25E5813E" w14:textId="65647659" w:rsidR="003B4A6B" w:rsidRPr="003B4A6B" w:rsidRDefault="003B4A6B" w:rsidP="003B4A6B">
      <w:pPr>
        <w:spacing w:before="100" w:beforeAutospacing="1" w:after="100" w:afterAutospacing="1" w:line="360" w:lineRule="auto"/>
        <w:rPr>
          <w:rFonts w:ascii="Arial" w:eastAsia="Times New Roman" w:hAnsi="Arial" w:cs="Arial"/>
          <w:sz w:val="24"/>
          <w:szCs w:val="24"/>
          <w:lang w:val="es-PE"/>
        </w:rPr>
      </w:pPr>
      <w:r w:rsidRPr="003B4A6B">
        <w:rPr>
          <w:rFonts w:ascii="Arial" w:eastAsia="Times New Roman" w:hAnsi="Arial" w:cs="Arial"/>
          <w:b/>
          <w:bCs/>
          <w:sz w:val="24"/>
          <w:szCs w:val="24"/>
          <w:lang w:val="es-PE"/>
        </w:rPr>
        <w:t>Libros y registros contables</w:t>
      </w:r>
      <w:r w:rsidRPr="003B4A6B">
        <w:rPr>
          <w:rFonts w:ascii="Arial" w:eastAsia="Times New Roman" w:hAnsi="Arial" w:cs="Arial"/>
          <w:sz w:val="24"/>
          <w:szCs w:val="24"/>
          <w:lang w:val="es-PE"/>
        </w:rPr>
        <w:br/>
      </w:r>
      <w:r w:rsidRPr="00051537">
        <w:rPr>
          <w:rFonts w:ascii="Arial" w:eastAsia="Times New Roman" w:hAnsi="Arial" w:cs="Arial"/>
          <w:sz w:val="24"/>
          <w:szCs w:val="24"/>
          <w:lang w:val="es-PE"/>
        </w:rPr>
        <w:t xml:space="preserve">          </w:t>
      </w:r>
      <w:r w:rsidRPr="003B4A6B">
        <w:rPr>
          <w:rFonts w:ascii="Arial" w:eastAsia="Times New Roman" w:hAnsi="Arial" w:cs="Arial"/>
          <w:sz w:val="24"/>
          <w:szCs w:val="24"/>
          <w:lang w:val="es-PE"/>
        </w:rPr>
        <w:t xml:space="preserve">Es obligatorio llevar únicamente </w:t>
      </w:r>
      <w:r w:rsidRPr="003B4A6B">
        <w:rPr>
          <w:rFonts w:ascii="Arial" w:eastAsia="Times New Roman" w:hAnsi="Arial" w:cs="Arial"/>
          <w:b/>
          <w:bCs/>
          <w:sz w:val="24"/>
          <w:szCs w:val="24"/>
          <w:lang w:val="es-PE"/>
        </w:rPr>
        <w:t>Registro de Compras</w:t>
      </w:r>
      <w:r w:rsidRPr="003B4A6B">
        <w:rPr>
          <w:rFonts w:ascii="Arial" w:eastAsia="Times New Roman" w:hAnsi="Arial" w:cs="Arial"/>
          <w:sz w:val="24"/>
          <w:szCs w:val="24"/>
          <w:lang w:val="es-PE"/>
        </w:rPr>
        <w:t xml:space="preserve"> y </w:t>
      </w:r>
      <w:r w:rsidRPr="003B4A6B">
        <w:rPr>
          <w:rFonts w:ascii="Arial" w:eastAsia="Times New Roman" w:hAnsi="Arial" w:cs="Arial"/>
          <w:b/>
          <w:bCs/>
          <w:sz w:val="24"/>
          <w:szCs w:val="24"/>
          <w:lang w:val="es-PE"/>
        </w:rPr>
        <w:t>Registro de Ventas</w:t>
      </w:r>
      <w:r w:rsidRPr="003B4A6B">
        <w:rPr>
          <w:rFonts w:ascii="Arial" w:eastAsia="Times New Roman" w:hAnsi="Arial" w:cs="Arial"/>
          <w:sz w:val="24"/>
          <w:szCs w:val="24"/>
          <w:lang w:val="es-PE"/>
        </w:rPr>
        <w:t>, ya sea en formato manual, computarizado o electrónico. No se exige contabilidad completa ni otros libros</w:t>
      </w:r>
      <w:hyperlink r:id="rId12" w:tgtFrame="_blank" w:history="1"/>
      <w:r w:rsidRPr="003B4A6B">
        <w:rPr>
          <w:rFonts w:ascii="Arial" w:eastAsia="Times New Roman" w:hAnsi="Arial" w:cs="Arial"/>
          <w:sz w:val="24"/>
          <w:szCs w:val="24"/>
          <w:lang w:val="es-PE"/>
        </w:rPr>
        <w:t>.</w:t>
      </w:r>
    </w:p>
    <w:p w14:paraId="29B11832" w14:textId="77777777" w:rsidR="003B4A6B" w:rsidRPr="003B4A6B" w:rsidRDefault="003B4A6B" w:rsidP="003B4A6B">
      <w:pPr>
        <w:spacing w:before="100" w:beforeAutospacing="1" w:after="100" w:afterAutospacing="1" w:line="360" w:lineRule="auto"/>
        <w:rPr>
          <w:rFonts w:ascii="Arial" w:eastAsia="Times New Roman" w:hAnsi="Arial" w:cs="Arial"/>
          <w:sz w:val="24"/>
          <w:szCs w:val="24"/>
          <w:lang w:val="es-PE"/>
        </w:rPr>
      </w:pPr>
      <w:r w:rsidRPr="003B4A6B">
        <w:rPr>
          <w:rFonts w:ascii="Arial" w:eastAsia="Times New Roman" w:hAnsi="Arial" w:cs="Arial"/>
          <w:b/>
          <w:bCs/>
          <w:sz w:val="24"/>
          <w:szCs w:val="24"/>
          <w:lang w:val="es-PE"/>
        </w:rPr>
        <w:t>Tasas y tributos mensuales</w:t>
      </w:r>
    </w:p>
    <w:p w14:paraId="09F9F7BB" w14:textId="2A61A0E1" w:rsidR="003B4A6B" w:rsidRPr="003B4A6B" w:rsidRDefault="003B4A6B" w:rsidP="00F07E26">
      <w:pPr>
        <w:numPr>
          <w:ilvl w:val="0"/>
          <w:numId w:val="11"/>
        </w:numPr>
        <w:spacing w:before="100" w:beforeAutospacing="1" w:after="100" w:afterAutospacing="1" w:line="360" w:lineRule="auto"/>
        <w:rPr>
          <w:rFonts w:ascii="Arial" w:eastAsia="Times New Roman" w:hAnsi="Arial" w:cs="Arial"/>
          <w:sz w:val="24"/>
          <w:szCs w:val="24"/>
          <w:lang w:val="es-PE"/>
        </w:rPr>
      </w:pPr>
      <w:r w:rsidRPr="003B4A6B">
        <w:rPr>
          <w:rFonts w:ascii="Arial" w:eastAsia="Times New Roman" w:hAnsi="Arial" w:cs="Arial"/>
          <w:sz w:val="24"/>
          <w:szCs w:val="24"/>
          <w:lang w:val="es-PE"/>
        </w:rPr>
        <w:t xml:space="preserve">Impuesto a la Renta: </w:t>
      </w:r>
      <w:r w:rsidRPr="003B4A6B">
        <w:rPr>
          <w:rFonts w:ascii="Arial" w:eastAsia="Times New Roman" w:hAnsi="Arial" w:cs="Arial"/>
          <w:b/>
          <w:bCs/>
          <w:sz w:val="24"/>
          <w:szCs w:val="24"/>
          <w:lang w:val="es-PE"/>
        </w:rPr>
        <w:t>1.5 % sobre los ingresos netos mensuales</w:t>
      </w:r>
      <w:r w:rsidRPr="003B4A6B">
        <w:rPr>
          <w:rFonts w:ascii="Arial" w:eastAsia="Times New Roman" w:hAnsi="Arial" w:cs="Arial"/>
          <w:sz w:val="24"/>
          <w:szCs w:val="24"/>
          <w:lang w:val="es-PE"/>
        </w:rPr>
        <w:t xml:space="preserve"> si la actividad principal es comercio o industria. En caso de servicios o actividades mixtas, se aplica una tasa del </w:t>
      </w:r>
      <w:r w:rsidRPr="003B4A6B">
        <w:rPr>
          <w:rFonts w:ascii="Arial" w:eastAsia="Times New Roman" w:hAnsi="Arial" w:cs="Arial"/>
          <w:b/>
          <w:bCs/>
          <w:sz w:val="24"/>
          <w:szCs w:val="24"/>
          <w:lang w:val="es-PE"/>
        </w:rPr>
        <w:t>2.5 %</w:t>
      </w:r>
      <w:r w:rsidRPr="003B4A6B">
        <w:rPr>
          <w:rFonts w:ascii="Arial" w:eastAsia="Times New Roman" w:hAnsi="Arial" w:cs="Arial"/>
          <w:sz w:val="24"/>
          <w:szCs w:val="24"/>
          <w:lang w:val="es-PE"/>
        </w:rPr>
        <w:t>.</w:t>
      </w:r>
    </w:p>
    <w:p w14:paraId="55A171F0" w14:textId="1B0772B8" w:rsidR="003B4A6B" w:rsidRPr="003B4A6B" w:rsidRDefault="003B4A6B" w:rsidP="00F07E26">
      <w:pPr>
        <w:numPr>
          <w:ilvl w:val="0"/>
          <w:numId w:val="11"/>
        </w:numPr>
        <w:spacing w:before="100" w:beforeAutospacing="1" w:after="100" w:afterAutospacing="1" w:line="360" w:lineRule="auto"/>
        <w:rPr>
          <w:rFonts w:ascii="Arial" w:eastAsia="Times New Roman" w:hAnsi="Arial" w:cs="Arial"/>
          <w:sz w:val="24"/>
          <w:szCs w:val="24"/>
          <w:lang w:val="es-PE"/>
        </w:rPr>
      </w:pPr>
      <w:r w:rsidRPr="003B4A6B">
        <w:rPr>
          <w:rFonts w:ascii="Arial" w:eastAsia="Times New Roman" w:hAnsi="Arial" w:cs="Arial"/>
          <w:sz w:val="24"/>
          <w:szCs w:val="24"/>
          <w:lang w:val="es-PE"/>
        </w:rPr>
        <w:t xml:space="preserve">IGV: </w:t>
      </w:r>
      <w:r w:rsidRPr="003B4A6B">
        <w:rPr>
          <w:rFonts w:ascii="Arial" w:eastAsia="Times New Roman" w:hAnsi="Arial" w:cs="Arial"/>
          <w:b/>
          <w:bCs/>
          <w:sz w:val="24"/>
          <w:szCs w:val="24"/>
          <w:lang w:val="es-PE"/>
        </w:rPr>
        <w:t>18 %</w:t>
      </w:r>
      <w:r w:rsidRPr="003B4A6B">
        <w:rPr>
          <w:rFonts w:ascii="Arial" w:eastAsia="Times New Roman" w:hAnsi="Arial" w:cs="Arial"/>
          <w:sz w:val="24"/>
          <w:szCs w:val="24"/>
          <w:lang w:val="es-PE"/>
        </w:rPr>
        <w:t xml:space="preserve"> (incluye el 2 % del Impuesto de Promoción Municipal), con derecho a crédito fiscal mediante el Registro de Compras.</w:t>
      </w:r>
      <w:r w:rsidRPr="003B4A6B">
        <w:rPr>
          <w:rFonts w:ascii="Arial" w:eastAsia="Times New Roman" w:hAnsi="Arial" w:cs="Arial"/>
          <w:sz w:val="24"/>
          <w:szCs w:val="24"/>
          <w:lang w:val="es-PE"/>
        </w:rPr>
        <w:br/>
        <w:t>No se presenta Declaración Jurada Anual del Impuesto a la Renta: solo se cumple con la declaración y pago mensual.</w:t>
      </w:r>
    </w:p>
    <w:p w14:paraId="74CDD1EC" w14:textId="484FED13" w:rsidR="003B4A6B" w:rsidRPr="003B4A6B" w:rsidRDefault="003B4A6B" w:rsidP="003B4A6B">
      <w:pPr>
        <w:spacing w:before="100" w:beforeAutospacing="1" w:after="100" w:afterAutospacing="1" w:line="360" w:lineRule="auto"/>
        <w:rPr>
          <w:rFonts w:ascii="Arial" w:eastAsia="Times New Roman" w:hAnsi="Arial" w:cs="Arial"/>
          <w:sz w:val="24"/>
          <w:szCs w:val="24"/>
          <w:lang w:val="es-PE"/>
        </w:rPr>
      </w:pPr>
      <w:r w:rsidRPr="003B4A6B">
        <w:rPr>
          <w:rFonts w:ascii="Arial" w:eastAsia="Times New Roman" w:hAnsi="Arial" w:cs="Arial"/>
          <w:b/>
          <w:bCs/>
          <w:sz w:val="24"/>
          <w:szCs w:val="24"/>
          <w:lang w:val="es-PE"/>
        </w:rPr>
        <w:t>Procedimiento de declaración y pago</w:t>
      </w:r>
      <w:r w:rsidRPr="003B4A6B">
        <w:rPr>
          <w:rFonts w:ascii="Arial" w:eastAsia="Times New Roman" w:hAnsi="Arial" w:cs="Arial"/>
          <w:sz w:val="24"/>
          <w:szCs w:val="24"/>
          <w:lang w:val="es-PE"/>
        </w:rPr>
        <w:br/>
      </w:r>
      <w:r w:rsidRPr="00051537">
        <w:rPr>
          <w:rFonts w:ascii="Arial" w:eastAsia="Times New Roman" w:hAnsi="Arial" w:cs="Arial"/>
          <w:sz w:val="24"/>
          <w:szCs w:val="24"/>
          <w:lang w:val="es-PE"/>
        </w:rPr>
        <w:t xml:space="preserve">          </w:t>
      </w:r>
      <w:r w:rsidRPr="003B4A6B">
        <w:rPr>
          <w:rFonts w:ascii="Arial" w:eastAsia="Times New Roman" w:hAnsi="Arial" w:cs="Arial"/>
          <w:sz w:val="24"/>
          <w:szCs w:val="24"/>
          <w:lang w:val="es-PE"/>
        </w:rPr>
        <w:t xml:space="preserve">Las declaraciones mensuales se presentan a través del </w:t>
      </w:r>
      <w:r w:rsidRPr="003B4A6B">
        <w:rPr>
          <w:rFonts w:ascii="Arial" w:eastAsia="Times New Roman" w:hAnsi="Arial" w:cs="Arial"/>
          <w:b/>
          <w:bCs/>
          <w:sz w:val="24"/>
          <w:szCs w:val="24"/>
          <w:lang w:val="es-PE"/>
        </w:rPr>
        <w:t>Formulario Virtual 621</w:t>
      </w:r>
      <w:r w:rsidRPr="003B4A6B">
        <w:rPr>
          <w:rFonts w:ascii="Arial" w:eastAsia="Times New Roman" w:hAnsi="Arial" w:cs="Arial"/>
          <w:sz w:val="24"/>
          <w:szCs w:val="24"/>
          <w:lang w:val="es-PE"/>
        </w:rPr>
        <w:t>, disponible en SUNAT Operaciones en Línea (SOL). Los pagos pueden realizarse:</w:t>
      </w:r>
    </w:p>
    <w:p w14:paraId="16FB32F6" w14:textId="627B6D3E" w:rsidR="003B4A6B" w:rsidRPr="003B4A6B" w:rsidRDefault="003B4A6B" w:rsidP="003B4A6B">
      <w:pPr>
        <w:spacing w:before="100" w:beforeAutospacing="1" w:after="100" w:afterAutospacing="1" w:line="360" w:lineRule="auto"/>
        <w:rPr>
          <w:rFonts w:ascii="Arial" w:eastAsia="Times New Roman" w:hAnsi="Arial" w:cs="Arial"/>
          <w:sz w:val="24"/>
          <w:szCs w:val="24"/>
          <w:lang w:val="es-PE"/>
        </w:rPr>
      </w:pPr>
      <w:r w:rsidRPr="003B4A6B">
        <w:rPr>
          <w:rFonts w:ascii="Arial" w:eastAsia="Times New Roman" w:hAnsi="Arial" w:cs="Arial"/>
          <w:b/>
          <w:bCs/>
          <w:sz w:val="24"/>
          <w:szCs w:val="24"/>
          <w:lang w:val="es-PE"/>
        </w:rPr>
        <w:t>Virtualmente</w:t>
      </w:r>
      <w:r w:rsidRPr="003B4A6B">
        <w:rPr>
          <w:rFonts w:ascii="Arial" w:eastAsia="Times New Roman" w:hAnsi="Arial" w:cs="Arial"/>
          <w:sz w:val="24"/>
          <w:szCs w:val="24"/>
          <w:lang w:val="es-PE"/>
        </w:rPr>
        <w:t>: con Clave SOL usando cargo en cuenta bancaria, tarjeta de débito/crédito, YAPE, app del banco, app Personas o Emprender, o sin Clave SOL mediante NPS.</w:t>
      </w:r>
      <w:r w:rsidRPr="003B4A6B">
        <w:rPr>
          <w:rFonts w:ascii="Arial" w:eastAsia="Times New Roman" w:hAnsi="Arial" w:cs="Arial"/>
          <w:sz w:val="24"/>
          <w:szCs w:val="24"/>
          <w:lang w:val="es-PE"/>
        </w:rPr>
        <w:br/>
      </w:r>
      <w:r w:rsidRPr="003B4A6B">
        <w:rPr>
          <w:rFonts w:ascii="Arial" w:eastAsia="Times New Roman" w:hAnsi="Arial" w:cs="Arial"/>
          <w:b/>
          <w:bCs/>
          <w:sz w:val="24"/>
          <w:szCs w:val="24"/>
          <w:lang w:val="es-PE"/>
        </w:rPr>
        <w:t>Presencialmente</w:t>
      </w:r>
      <w:r w:rsidRPr="003B4A6B">
        <w:rPr>
          <w:rFonts w:ascii="Arial" w:eastAsia="Times New Roman" w:hAnsi="Arial" w:cs="Arial"/>
          <w:sz w:val="24"/>
          <w:szCs w:val="24"/>
          <w:lang w:val="es-PE"/>
        </w:rPr>
        <w:t>: en bancos o agentes autorizados utilizando una guía de pago.</w:t>
      </w:r>
    </w:p>
    <w:p w14:paraId="2884162C" w14:textId="77777777" w:rsidR="003B4A6B" w:rsidRPr="003B4A6B" w:rsidRDefault="003B4A6B" w:rsidP="003B4A6B">
      <w:pPr>
        <w:spacing w:before="100" w:beforeAutospacing="1" w:after="100" w:afterAutospacing="1" w:line="360" w:lineRule="auto"/>
        <w:rPr>
          <w:rFonts w:ascii="Arial" w:eastAsia="Times New Roman" w:hAnsi="Arial" w:cs="Arial"/>
          <w:sz w:val="24"/>
          <w:szCs w:val="24"/>
          <w:lang w:val="es-PE"/>
        </w:rPr>
      </w:pPr>
      <w:r w:rsidRPr="003B4A6B">
        <w:rPr>
          <w:rFonts w:ascii="Arial" w:eastAsia="Times New Roman" w:hAnsi="Arial" w:cs="Arial"/>
          <w:b/>
          <w:bCs/>
          <w:sz w:val="24"/>
          <w:szCs w:val="24"/>
          <w:lang w:val="es-PE"/>
        </w:rPr>
        <w:t>Acogimiento al RER</w:t>
      </w:r>
    </w:p>
    <w:p w14:paraId="6E535B4A" w14:textId="77777777" w:rsidR="003B4A6B" w:rsidRPr="003B4A6B" w:rsidRDefault="003B4A6B" w:rsidP="00F07E26">
      <w:pPr>
        <w:numPr>
          <w:ilvl w:val="0"/>
          <w:numId w:val="12"/>
        </w:numPr>
        <w:spacing w:before="100" w:beforeAutospacing="1" w:after="100" w:afterAutospacing="1" w:line="360" w:lineRule="auto"/>
        <w:rPr>
          <w:rFonts w:ascii="Arial" w:eastAsia="Times New Roman" w:hAnsi="Arial" w:cs="Arial"/>
          <w:sz w:val="24"/>
          <w:szCs w:val="24"/>
          <w:lang w:val="es-PE"/>
        </w:rPr>
      </w:pPr>
      <w:r w:rsidRPr="003B4A6B">
        <w:rPr>
          <w:rFonts w:ascii="Arial" w:eastAsia="Times New Roman" w:hAnsi="Arial" w:cs="Arial"/>
          <w:b/>
          <w:bCs/>
          <w:sz w:val="24"/>
          <w:szCs w:val="24"/>
          <w:lang w:val="es-PE"/>
        </w:rPr>
        <w:t>Si inician actividades durante el ejercicio</w:t>
      </w:r>
      <w:r w:rsidRPr="003B4A6B">
        <w:rPr>
          <w:rFonts w:ascii="Arial" w:eastAsia="Times New Roman" w:hAnsi="Arial" w:cs="Arial"/>
          <w:sz w:val="24"/>
          <w:szCs w:val="24"/>
          <w:lang w:val="es-PE"/>
        </w:rPr>
        <w:t>: el acogimiento se realiza mediante declaración y pago del periodo en que se inicia, siempre dentro del plazo de vencimiento correspondiente.</w:t>
      </w:r>
    </w:p>
    <w:p w14:paraId="0EE226C3" w14:textId="77777777" w:rsidR="003B4A6B" w:rsidRPr="003B4A6B" w:rsidRDefault="003B4A6B" w:rsidP="00F07E26">
      <w:pPr>
        <w:numPr>
          <w:ilvl w:val="0"/>
          <w:numId w:val="12"/>
        </w:numPr>
        <w:spacing w:before="100" w:beforeAutospacing="1" w:after="100" w:afterAutospacing="1" w:line="360" w:lineRule="auto"/>
        <w:rPr>
          <w:rFonts w:ascii="Arial" w:eastAsia="Times New Roman" w:hAnsi="Arial" w:cs="Arial"/>
          <w:sz w:val="24"/>
          <w:szCs w:val="24"/>
          <w:lang w:val="es-PE"/>
        </w:rPr>
      </w:pPr>
      <w:r w:rsidRPr="003B4A6B">
        <w:rPr>
          <w:rFonts w:ascii="Arial" w:eastAsia="Times New Roman" w:hAnsi="Arial" w:cs="Arial"/>
          <w:b/>
          <w:bCs/>
          <w:sz w:val="24"/>
          <w:szCs w:val="24"/>
          <w:lang w:val="es-PE"/>
        </w:rPr>
        <w:t>Si provienen del NRUS</w:t>
      </w:r>
      <w:r w:rsidRPr="003B4A6B">
        <w:rPr>
          <w:rFonts w:ascii="Arial" w:eastAsia="Times New Roman" w:hAnsi="Arial" w:cs="Arial"/>
          <w:sz w:val="24"/>
          <w:szCs w:val="24"/>
          <w:lang w:val="es-PE"/>
        </w:rPr>
        <w:t xml:space="preserve">: se puede acogerse en </w:t>
      </w:r>
      <w:r w:rsidRPr="003B4A6B">
        <w:rPr>
          <w:rFonts w:ascii="Arial" w:eastAsia="Times New Roman" w:hAnsi="Arial" w:cs="Arial"/>
          <w:b/>
          <w:bCs/>
          <w:sz w:val="24"/>
          <w:szCs w:val="24"/>
          <w:lang w:val="es-PE"/>
        </w:rPr>
        <w:t>cualquier mes</w:t>
      </w:r>
      <w:r w:rsidRPr="003B4A6B">
        <w:rPr>
          <w:rFonts w:ascii="Arial" w:eastAsia="Times New Roman" w:hAnsi="Arial" w:cs="Arial"/>
          <w:sz w:val="24"/>
          <w:szCs w:val="24"/>
          <w:lang w:val="es-PE"/>
        </w:rPr>
        <w:t>, siempre declarando y pagando dentro del plazo.</w:t>
      </w:r>
    </w:p>
    <w:p w14:paraId="14F5CA81" w14:textId="02EA92EC" w:rsidR="003B4A6B" w:rsidRPr="003B4A6B" w:rsidRDefault="003B4A6B" w:rsidP="00F07E26">
      <w:pPr>
        <w:numPr>
          <w:ilvl w:val="0"/>
          <w:numId w:val="12"/>
        </w:numPr>
        <w:spacing w:before="100" w:beforeAutospacing="1" w:after="100" w:afterAutospacing="1" w:line="360" w:lineRule="auto"/>
        <w:rPr>
          <w:rFonts w:ascii="Arial" w:eastAsia="Times New Roman" w:hAnsi="Arial" w:cs="Arial"/>
          <w:sz w:val="24"/>
          <w:szCs w:val="24"/>
          <w:lang w:val="es-PE"/>
        </w:rPr>
      </w:pPr>
      <w:r w:rsidRPr="003B4A6B">
        <w:rPr>
          <w:rFonts w:ascii="Arial" w:eastAsia="Times New Roman" w:hAnsi="Arial" w:cs="Arial"/>
          <w:b/>
          <w:bCs/>
          <w:sz w:val="24"/>
          <w:szCs w:val="24"/>
          <w:lang w:val="es-PE"/>
        </w:rPr>
        <w:t>Si provienen del RMT o Régimen General</w:t>
      </w:r>
      <w:r w:rsidRPr="003B4A6B">
        <w:rPr>
          <w:rFonts w:ascii="Arial" w:eastAsia="Times New Roman" w:hAnsi="Arial" w:cs="Arial"/>
          <w:sz w:val="24"/>
          <w:szCs w:val="24"/>
          <w:lang w:val="es-PE"/>
        </w:rPr>
        <w:t xml:space="preserve">: el cambio solo es posible en el mes de </w:t>
      </w:r>
      <w:r w:rsidRPr="003B4A6B">
        <w:rPr>
          <w:rFonts w:ascii="Arial" w:eastAsia="Times New Roman" w:hAnsi="Arial" w:cs="Arial"/>
          <w:b/>
          <w:bCs/>
          <w:sz w:val="24"/>
          <w:szCs w:val="24"/>
          <w:lang w:val="es-PE"/>
        </w:rPr>
        <w:t>enero</w:t>
      </w:r>
      <w:r w:rsidRPr="003B4A6B">
        <w:rPr>
          <w:rFonts w:ascii="Arial" w:eastAsia="Times New Roman" w:hAnsi="Arial" w:cs="Arial"/>
          <w:sz w:val="24"/>
          <w:szCs w:val="24"/>
          <w:lang w:val="es-PE"/>
        </w:rPr>
        <w:t>, con declaración y pago dentro del vencimiento del primer periodo del año.</w:t>
      </w:r>
    </w:p>
    <w:p w14:paraId="5829FBDB" w14:textId="6ECBB2ED" w:rsidR="003B4A6B" w:rsidRPr="003B4A6B" w:rsidRDefault="003B4A6B" w:rsidP="003B4A6B">
      <w:pPr>
        <w:spacing w:before="100" w:beforeAutospacing="1" w:after="100" w:afterAutospacing="1" w:line="360" w:lineRule="auto"/>
        <w:rPr>
          <w:rFonts w:ascii="Arial" w:eastAsia="Times New Roman" w:hAnsi="Arial" w:cs="Arial"/>
          <w:sz w:val="24"/>
          <w:szCs w:val="24"/>
          <w:lang w:val="es-PE"/>
        </w:rPr>
      </w:pPr>
      <w:r w:rsidRPr="003B4A6B">
        <w:rPr>
          <w:rFonts w:ascii="Arial" w:eastAsia="Times New Roman" w:hAnsi="Arial" w:cs="Arial"/>
          <w:b/>
          <w:bCs/>
          <w:sz w:val="24"/>
          <w:szCs w:val="24"/>
          <w:lang w:val="es-PE"/>
        </w:rPr>
        <w:t>Límites, exclusiones y requisitos</w:t>
      </w:r>
      <w:r w:rsidRPr="003B4A6B">
        <w:rPr>
          <w:rFonts w:ascii="Arial" w:eastAsia="Times New Roman" w:hAnsi="Arial" w:cs="Arial"/>
          <w:sz w:val="24"/>
          <w:szCs w:val="24"/>
          <w:lang w:val="es-PE"/>
        </w:rPr>
        <w:br/>
      </w:r>
      <w:r w:rsidRPr="00051537">
        <w:rPr>
          <w:rFonts w:ascii="Arial" w:eastAsia="Times New Roman" w:hAnsi="Arial" w:cs="Arial"/>
          <w:sz w:val="24"/>
          <w:szCs w:val="24"/>
          <w:lang w:val="es-PE"/>
        </w:rPr>
        <w:t xml:space="preserve">          </w:t>
      </w:r>
      <w:r w:rsidRPr="003B4A6B">
        <w:rPr>
          <w:rFonts w:ascii="Arial" w:eastAsia="Times New Roman" w:hAnsi="Arial" w:cs="Arial"/>
          <w:sz w:val="24"/>
          <w:szCs w:val="24"/>
          <w:lang w:val="es-PE"/>
        </w:rPr>
        <w:t>Un contribuyente no puede acogerse al RER si incurre en alguno de los siguientes supuestos:</w:t>
      </w:r>
    </w:p>
    <w:p w14:paraId="5DAFD2FA" w14:textId="77777777" w:rsidR="003B4A6B" w:rsidRPr="003B4A6B" w:rsidRDefault="003B4A6B" w:rsidP="00F07E26">
      <w:pPr>
        <w:numPr>
          <w:ilvl w:val="0"/>
          <w:numId w:val="13"/>
        </w:numPr>
        <w:spacing w:before="100" w:beforeAutospacing="1" w:after="100" w:afterAutospacing="1" w:line="360" w:lineRule="auto"/>
        <w:rPr>
          <w:rFonts w:ascii="Arial" w:eastAsia="Times New Roman" w:hAnsi="Arial" w:cs="Arial"/>
          <w:sz w:val="24"/>
          <w:szCs w:val="24"/>
          <w:lang w:val="es-PE"/>
        </w:rPr>
      </w:pPr>
      <w:r w:rsidRPr="003B4A6B">
        <w:rPr>
          <w:rFonts w:ascii="Arial" w:eastAsia="Times New Roman" w:hAnsi="Arial" w:cs="Arial"/>
          <w:sz w:val="24"/>
          <w:szCs w:val="24"/>
          <w:lang w:val="es-PE"/>
        </w:rPr>
        <w:t xml:space="preserve">Ingresos </w:t>
      </w:r>
      <w:r w:rsidRPr="003B4A6B">
        <w:rPr>
          <w:rFonts w:ascii="Arial" w:eastAsia="Times New Roman" w:hAnsi="Arial" w:cs="Arial"/>
          <w:b/>
          <w:bCs/>
          <w:sz w:val="24"/>
          <w:szCs w:val="24"/>
          <w:lang w:val="es-PE"/>
        </w:rPr>
        <w:t>netos o adquisiciones afectadas</w:t>
      </w:r>
      <w:r w:rsidRPr="003B4A6B">
        <w:rPr>
          <w:rFonts w:ascii="Arial" w:eastAsia="Times New Roman" w:hAnsi="Arial" w:cs="Arial"/>
          <w:sz w:val="24"/>
          <w:szCs w:val="24"/>
          <w:lang w:val="es-PE"/>
        </w:rPr>
        <w:t xml:space="preserve"> superiores a </w:t>
      </w:r>
      <w:r w:rsidRPr="003B4A6B">
        <w:rPr>
          <w:rFonts w:ascii="Arial" w:eastAsia="Times New Roman" w:hAnsi="Arial" w:cs="Arial"/>
          <w:b/>
          <w:bCs/>
          <w:sz w:val="24"/>
          <w:szCs w:val="24"/>
          <w:lang w:val="es-PE"/>
        </w:rPr>
        <w:t>S/ 525,000 anuales</w:t>
      </w:r>
      <w:r w:rsidRPr="003B4A6B">
        <w:rPr>
          <w:rFonts w:ascii="Arial" w:eastAsia="Times New Roman" w:hAnsi="Arial" w:cs="Arial"/>
          <w:sz w:val="24"/>
          <w:szCs w:val="24"/>
          <w:lang w:val="es-PE"/>
        </w:rPr>
        <w:t xml:space="preserve">, o activos fijos superiores a </w:t>
      </w:r>
      <w:r w:rsidRPr="003B4A6B">
        <w:rPr>
          <w:rFonts w:ascii="Arial" w:eastAsia="Times New Roman" w:hAnsi="Arial" w:cs="Arial"/>
          <w:b/>
          <w:bCs/>
          <w:sz w:val="24"/>
          <w:szCs w:val="24"/>
          <w:lang w:val="es-PE"/>
        </w:rPr>
        <w:t>S/ 126,000</w:t>
      </w:r>
      <w:r w:rsidRPr="003B4A6B">
        <w:rPr>
          <w:rFonts w:ascii="Arial" w:eastAsia="Times New Roman" w:hAnsi="Arial" w:cs="Arial"/>
          <w:sz w:val="24"/>
          <w:szCs w:val="24"/>
          <w:lang w:val="es-PE"/>
        </w:rPr>
        <w:t xml:space="preserve"> (sin contar predios ni vehículos).</w:t>
      </w:r>
    </w:p>
    <w:p w14:paraId="3D3DB988" w14:textId="77777777" w:rsidR="003B4A6B" w:rsidRPr="003B4A6B" w:rsidRDefault="003B4A6B" w:rsidP="00F07E26">
      <w:pPr>
        <w:numPr>
          <w:ilvl w:val="0"/>
          <w:numId w:val="13"/>
        </w:numPr>
        <w:spacing w:before="100" w:beforeAutospacing="1" w:after="100" w:afterAutospacing="1" w:line="360" w:lineRule="auto"/>
        <w:rPr>
          <w:rFonts w:ascii="Arial" w:eastAsia="Times New Roman" w:hAnsi="Arial" w:cs="Arial"/>
          <w:sz w:val="24"/>
          <w:szCs w:val="24"/>
          <w:lang w:val="es-PE"/>
        </w:rPr>
      </w:pPr>
      <w:r w:rsidRPr="003B4A6B">
        <w:rPr>
          <w:rFonts w:ascii="Arial" w:eastAsia="Times New Roman" w:hAnsi="Arial" w:cs="Arial"/>
          <w:sz w:val="24"/>
          <w:szCs w:val="24"/>
          <w:lang w:val="es-PE"/>
        </w:rPr>
        <w:t xml:space="preserve">Emplear más de </w:t>
      </w:r>
      <w:r w:rsidRPr="003B4A6B">
        <w:rPr>
          <w:rFonts w:ascii="Arial" w:eastAsia="Times New Roman" w:hAnsi="Arial" w:cs="Arial"/>
          <w:b/>
          <w:bCs/>
          <w:sz w:val="24"/>
          <w:szCs w:val="24"/>
          <w:lang w:val="es-PE"/>
        </w:rPr>
        <w:t>10 personas por turno de trabajo</w:t>
      </w:r>
      <w:r w:rsidRPr="003B4A6B">
        <w:rPr>
          <w:rFonts w:ascii="Arial" w:eastAsia="Times New Roman" w:hAnsi="Arial" w:cs="Arial"/>
          <w:sz w:val="24"/>
          <w:szCs w:val="24"/>
          <w:lang w:val="es-PE"/>
        </w:rPr>
        <w:t>.</w:t>
      </w:r>
    </w:p>
    <w:p w14:paraId="040361CA" w14:textId="25BDD89C" w:rsidR="003B4A6B" w:rsidRPr="003B4A6B" w:rsidRDefault="003B4A6B" w:rsidP="00F07E26">
      <w:pPr>
        <w:numPr>
          <w:ilvl w:val="0"/>
          <w:numId w:val="13"/>
        </w:numPr>
        <w:spacing w:before="100" w:beforeAutospacing="1" w:after="100" w:afterAutospacing="1" w:line="360" w:lineRule="auto"/>
        <w:rPr>
          <w:rFonts w:ascii="Arial" w:eastAsia="Times New Roman" w:hAnsi="Arial" w:cs="Arial"/>
          <w:sz w:val="24"/>
          <w:szCs w:val="24"/>
          <w:lang w:val="es-PE"/>
        </w:rPr>
      </w:pPr>
      <w:r w:rsidRPr="003B4A6B">
        <w:rPr>
          <w:rFonts w:ascii="Arial" w:eastAsia="Times New Roman" w:hAnsi="Arial" w:cs="Arial"/>
          <w:sz w:val="24"/>
          <w:szCs w:val="24"/>
          <w:lang w:val="es-PE"/>
        </w:rPr>
        <w:t xml:space="preserve">Realizar actividades expresamente excluidas: contratos de construcción, transporte de carga ≥ 2 TM o de pasajeros, venta de inmuebles, actividades profesionales como médicos, abogados, contabilidad, ingeniería, publicidad, explotación de casinos, comercialización de combustibles, espectáculos, </w:t>
      </w:r>
      <w:hyperlink r:id="rId13" w:history="1">
        <w:r w:rsidRPr="003B4A6B">
          <w:rPr>
            <w:rStyle w:val="Hipervnculo"/>
            <w:rFonts w:ascii="Arial" w:eastAsia="Times New Roman" w:hAnsi="Arial" w:cs="Arial"/>
            <w:sz w:val="24"/>
            <w:szCs w:val="24"/>
            <w:lang w:val="es-PE"/>
          </w:rPr>
          <w:t>entre otros</w:t>
        </w:r>
      </w:hyperlink>
      <w:r w:rsidRPr="003B4A6B">
        <w:rPr>
          <w:rFonts w:ascii="Arial" w:eastAsia="Times New Roman" w:hAnsi="Arial" w:cs="Arial"/>
          <w:sz w:val="24"/>
          <w:szCs w:val="24"/>
          <w:lang w:val="es-PE"/>
        </w:rPr>
        <w:t>.</w:t>
      </w:r>
    </w:p>
    <w:p w14:paraId="5D515C70" w14:textId="77777777" w:rsidR="003B4A6B" w:rsidRPr="003B4A6B" w:rsidRDefault="003B4A6B" w:rsidP="003B4A6B">
      <w:pPr>
        <w:spacing w:before="100" w:beforeAutospacing="1" w:after="100" w:afterAutospacing="1" w:line="360" w:lineRule="auto"/>
        <w:rPr>
          <w:rFonts w:ascii="Arial" w:eastAsia="Times New Roman" w:hAnsi="Arial" w:cs="Arial"/>
          <w:sz w:val="24"/>
          <w:szCs w:val="24"/>
          <w:lang w:val="es-PE"/>
        </w:rPr>
      </w:pPr>
      <w:r w:rsidRPr="003B4A6B">
        <w:rPr>
          <w:rFonts w:ascii="Arial" w:eastAsia="Times New Roman" w:hAnsi="Arial" w:cs="Arial"/>
          <w:b/>
          <w:bCs/>
          <w:sz w:val="24"/>
          <w:szCs w:val="24"/>
          <w:lang w:val="es-PE"/>
        </w:rPr>
        <w:t>Ventajas principales</w:t>
      </w:r>
    </w:p>
    <w:p w14:paraId="15542DB3" w14:textId="77777777" w:rsidR="003B4A6B" w:rsidRPr="003B4A6B" w:rsidRDefault="003B4A6B" w:rsidP="00F07E26">
      <w:pPr>
        <w:numPr>
          <w:ilvl w:val="0"/>
          <w:numId w:val="14"/>
        </w:numPr>
        <w:spacing w:before="100" w:beforeAutospacing="1" w:after="100" w:afterAutospacing="1" w:line="360" w:lineRule="auto"/>
        <w:rPr>
          <w:rFonts w:ascii="Arial" w:eastAsia="Times New Roman" w:hAnsi="Arial" w:cs="Arial"/>
          <w:sz w:val="24"/>
          <w:szCs w:val="24"/>
          <w:lang w:val="es-PE"/>
        </w:rPr>
      </w:pPr>
      <w:r w:rsidRPr="003B4A6B">
        <w:rPr>
          <w:rFonts w:ascii="Arial" w:eastAsia="Times New Roman" w:hAnsi="Arial" w:cs="Arial"/>
          <w:sz w:val="24"/>
          <w:szCs w:val="24"/>
          <w:lang w:val="es-PE"/>
        </w:rPr>
        <w:t>Permite emitir facturas y acceder al crédito fiscal del IGV.</w:t>
      </w:r>
    </w:p>
    <w:p w14:paraId="5969ECEA" w14:textId="77777777" w:rsidR="003B4A6B" w:rsidRPr="003B4A6B" w:rsidRDefault="003B4A6B" w:rsidP="00F07E26">
      <w:pPr>
        <w:numPr>
          <w:ilvl w:val="0"/>
          <w:numId w:val="14"/>
        </w:numPr>
        <w:spacing w:before="100" w:beforeAutospacing="1" w:after="100" w:afterAutospacing="1" w:line="360" w:lineRule="auto"/>
        <w:rPr>
          <w:rFonts w:ascii="Arial" w:eastAsia="Times New Roman" w:hAnsi="Arial" w:cs="Arial"/>
          <w:sz w:val="24"/>
          <w:szCs w:val="24"/>
          <w:lang w:val="es-PE"/>
        </w:rPr>
      </w:pPr>
      <w:r w:rsidRPr="003B4A6B">
        <w:rPr>
          <w:rFonts w:ascii="Arial" w:eastAsia="Times New Roman" w:hAnsi="Arial" w:cs="Arial"/>
          <w:sz w:val="24"/>
          <w:szCs w:val="24"/>
          <w:lang w:val="es-PE"/>
        </w:rPr>
        <w:t>Carga administrativa reducida al no exigir declaración anual ni contabilidad completa.</w:t>
      </w:r>
    </w:p>
    <w:p w14:paraId="4FB2B263" w14:textId="3442F709" w:rsidR="003B4A6B" w:rsidRPr="003B4A6B" w:rsidRDefault="003B4A6B" w:rsidP="00F07E26">
      <w:pPr>
        <w:numPr>
          <w:ilvl w:val="0"/>
          <w:numId w:val="14"/>
        </w:numPr>
        <w:spacing w:before="100" w:beforeAutospacing="1" w:after="100" w:afterAutospacing="1" w:line="360" w:lineRule="auto"/>
        <w:rPr>
          <w:rFonts w:ascii="Arial" w:eastAsia="Times New Roman" w:hAnsi="Arial" w:cs="Arial"/>
          <w:sz w:val="24"/>
          <w:szCs w:val="24"/>
          <w:lang w:val="es-PE"/>
        </w:rPr>
      </w:pPr>
      <w:r w:rsidRPr="003B4A6B">
        <w:rPr>
          <w:rFonts w:ascii="Arial" w:eastAsia="Times New Roman" w:hAnsi="Arial" w:cs="Arial"/>
          <w:sz w:val="24"/>
          <w:szCs w:val="24"/>
          <w:lang w:val="es-PE"/>
        </w:rPr>
        <w:t>Adecuado para pequeñas y medianas empresas que operan formalmente y con ingresos moderados.</w:t>
      </w:r>
    </w:p>
    <w:p w14:paraId="5D8A756A" w14:textId="10A1E990" w:rsidR="003B4A6B" w:rsidRPr="003B4A6B" w:rsidRDefault="003B4A6B" w:rsidP="003B4A6B">
      <w:pPr>
        <w:spacing w:before="100" w:beforeAutospacing="1" w:after="100" w:afterAutospacing="1" w:line="360" w:lineRule="auto"/>
        <w:rPr>
          <w:rFonts w:ascii="Arial" w:eastAsia="Times New Roman" w:hAnsi="Arial" w:cs="Arial"/>
          <w:sz w:val="24"/>
          <w:szCs w:val="24"/>
          <w:lang w:val="es-PE"/>
        </w:rPr>
      </w:pPr>
      <w:r w:rsidRPr="003B4A6B">
        <w:rPr>
          <w:rFonts w:ascii="Arial" w:eastAsia="Times New Roman" w:hAnsi="Arial" w:cs="Arial"/>
          <w:b/>
          <w:bCs/>
          <w:sz w:val="24"/>
          <w:szCs w:val="24"/>
          <w:lang w:val="es-PE"/>
        </w:rPr>
        <w:t>Limitaciones</w:t>
      </w:r>
    </w:p>
    <w:p w14:paraId="23C74511" w14:textId="77777777" w:rsidR="003B4A6B" w:rsidRPr="003B4A6B" w:rsidRDefault="003B4A6B" w:rsidP="00F07E26">
      <w:pPr>
        <w:numPr>
          <w:ilvl w:val="0"/>
          <w:numId w:val="15"/>
        </w:numPr>
        <w:spacing w:before="100" w:beforeAutospacing="1" w:after="100" w:afterAutospacing="1" w:line="360" w:lineRule="auto"/>
        <w:rPr>
          <w:rFonts w:ascii="Arial" w:eastAsia="Times New Roman" w:hAnsi="Arial" w:cs="Arial"/>
          <w:sz w:val="24"/>
          <w:szCs w:val="24"/>
          <w:lang w:val="es-PE"/>
        </w:rPr>
      </w:pPr>
      <w:r w:rsidRPr="003B4A6B">
        <w:rPr>
          <w:rFonts w:ascii="Arial" w:eastAsia="Times New Roman" w:hAnsi="Arial" w:cs="Arial"/>
          <w:sz w:val="24"/>
          <w:szCs w:val="24"/>
          <w:lang w:val="es-PE"/>
        </w:rPr>
        <w:t>No permite deducción de gastos reales: se calcula una tasa fija sobre los ingresos sin considerar costos.</w:t>
      </w:r>
    </w:p>
    <w:p w14:paraId="2EB163AF" w14:textId="080BD264" w:rsidR="003B4A6B" w:rsidRPr="003B4A6B" w:rsidRDefault="003B4A6B" w:rsidP="00F07E26">
      <w:pPr>
        <w:numPr>
          <w:ilvl w:val="0"/>
          <w:numId w:val="15"/>
        </w:numPr>
        <w:spacing w:before="100" w:beforeAutospacing="1" w:after="100" w:afterAutospacing="1" w:line="360" w:lineRule="auto"/>
        <w:rPr>
          <w:rFonts w:ascii="Arial" w:eastAsia="Times New Roman" w:hAnsi="Arial" w:cs="Arial"/>
          <w:sz w:val="24"/>
          <w:szCs w:val="24"/>
          <w:lang w:val="es-PE"/>
        </w:rPr>
      </w:pPr>
      <w:r w:rsidRPr="003B4A6B">
        <w:rPr>
          <w:rFonts w:ascii="Arial" w:eastAsia="Times New Roman" w:hAnsi="Arial" w:cs="Arial"/>
          <w:sz w:val="24"/>
          <w:szCs w:val="24"/>
          <w:lang w:val="es-PE"/>
        </w:rPr>
        <w:t>Si los costos son altos o la utilidad es baja, puede ser desventajoso frente al Régimen General.</w:t>
      </w:r>
    </w:p>
    <w:p w14:paraId="664A077D" w14:textId="4892E9B2" w:rsidR="003B4A6B" w:rsidRPr="003B4A6B" w:rsidRDefault="003B4A6B" w:rsidP="00F07E26">
      <w:pPr>
        <w:numPr>
          <w:ilvl w:val="0"/>
          <w:numId w:val="15"/>
        </w:numPr>
        <w:spacing w:before="100" w:beforeAutospacing="1" w:after="100" w:afterAutospacing="1" w:line="360" w:lineRule="auto"/>
        <w:rPr>
          <w:rFonts w:ascii="Arial" w:eastAsia="Times New Roman" w:hAnsi="Arial" w:cs="Arial"/>
          <w:sz w:val="24"/>
          <w:szCs w:val="24"/>
          <w:lang w:val="es-PE"/>
        </w:rPr>
      </w:pPr>
      <w:r w:rsidRPr="003B4A6B">
        <w:rPr>
          <w:rFonts w:ascii="Arial" w:eastAsia="Times New Roman" w:hAnsi="Arial" w:cs="Arial"/>
          <w:sz w:val="24"/>
          <w:szCs w:val="24"/>
          <w:lang w:val="es-PE"/>
        </w:rPr>
        <w:t>Excluye múltiples actividades y no es accesible a contribuyentes que superen los límites de ingresos, compras, activos o trabajadores.</w:t>
      </w:r>
    </w:p>
    <w:p w14:paraId="5A02DA5D" w14:textId="77777777" w:rsidR="003B4A6B" w:rsidRPr="003B4A6B" w:rsidRDefault="003B4A6B" w:rsidP="00AE0F32">
      <w:pPr>
        <w:spacing w:before="100" w:beforeAutospacing="1" w:after="100" w:afterAutospacing="1" w:line="360" w:lineRule="auto"/>
        <w:ind w:firstLine="720"/>
        <w:rPr>
          <w:rFonts w:ascii="Arial" w:eastAsia="Times New Roman" w:hAnsi="Arial" w:cs="Arial"/>
          <w:sz w:val="24"/>
          <w:szCs w:val="24"/>
          <w:lang w:val="es-PE"/>
        </w:rPr>
      </w:pPr>
      <w:r w:rsidRPr="003B4A6B">
        <w:rPr>
          <w:rFonts w:ascii="Arial" w:eastAsia="Times New Roman" w:hAnsi="Arial" w:cs="Arial"/>
          <w:sz w:val="24"/>
          <w:szCs w:val="24"/>
          <w:lang w:val="es-PE"/>
        </w:rPr>
        <w:t xml:space="preserve">En resumen, el </w:t>
      </w:r>
      <w:r w:rsidRPr="003B4A6B">
        <w:rPr>
          <w:rFonts w:ascii="Arial" w:eastAsia="Times New Roman" w:hAnsi="Arial" w:cs="Arial"/>
          <w:b/>
          <w:bCs/>
          <w:sz w:val="24"/>
          <w:szCs w:val="24"/>
          <w:lang w:val="es-PE"/>
        </w:rPr>
        <w:t>Régimen Especial de Renta (RER)</w:t>
      </w:r>
      <w:r w:rsidRPr="003B4A6B">
        <w:rPr>
          <w:rFonts w:ascii="Arial" w:eastAsia="Times New Roman" w:hAnsi="Arial" w:cs="Arial"/>
          <w:sz w:val="24"/>
          <w:szCs w:val="24"/>
          <w:lang w:val="es-PE"/>
        </w:rPr>
        <w:t xml:space="preserve"> es una alternativa tributaria intermedia adecuada para negocios con necesidad de emitir facturas, ingresos moderados y una estructura administrativa ligera. Sin embargo, quienes operan con mayores gastos reales o requieren deducir costos deberían considerar migrar al Régimen General.</w:t>
      </w:r>
    </w:p>
    <w:p w14:paraId="1C6ABB11" w14:textId="77777777" w:rsidR="00054E18" w:rsidRPr="00054E18" w:rsidRDefault="00054E18" w:rsidP="00054E18">
      <w:pPr>
        <w:spacing w:before="100" w:beforeAutospacing="1" w:after="100" w:afterAutospacing="1" w:line="360" w:lineRule="auto"/>
        <w:outlineLvl w:val="3"/>
        <w:rPr>
          <w:rFonts w:ascii="Arial" w:eastAsia="Times New Roman" w:hAnsi="Arial" w:cs="Arial"/>
          <w:b/>
          <w:bCs/>
          <w:sz w:val="28"/>
          <w:szCs w:val="28"/>
          <w:lang w:val="es-PE"/>
        </w:rPr>
      </w:pPr>
      <w:r w:rsidRPr="00054E18">
        <w:rPr>
          <w:rFonts w:ascii="Arial" w:eastAsia="Times New Roman" w:hAnsi="Arial" w:cs="Arial"/>
          <w:b/>
          <w:bCs/>
          <w:sz w:val="28"/>
          <w:szCs w:val="28"/>
          <w:lang w:val="es-PE"/>
        </w:rPr>
        <w:t>2.3. RMT – Régimen MYPE Tributario</w:t>
      </w:r>
    </w:p>
    <w:p w14:paraId="4597383E" w14:textId="3A9D500E" w:rsidR="00054E18" w:rsidRPr="00054E18" w:rsidRDefault="00054E18" w:rsidP="00054E18">
      <w:pPr>
        <w:spacing w:before="100" w:beforeAutospacing="1" w:after="100" w:afterAutospacing="1" w:line="360" w:lineRule="auto"/>
        <w:ind w:firstLine="720"/>
        <w:rPr>
          <w:rFonts w:ascii="Arial" w:eastAsia="Times New Roman" w:hAnsi="Arial" w:cs="Arial"/>
          <w:sz w:val="24"/>
          <w:szCs w:val="24"/>
          <w:lang w:val="es-PE"/>
        </w:rPr>
      </w:pPr>
      <w:r w:rsidRPr="00054E18">
        <w:rPr>
          <w:rFonts w:ascii="Arial" w:eastAsia="Times New Roman" w:hAnsi="Arial" w:cs="Arial"/>
          <w:sz w:val="24"/>
          <w:szCs w:val="24"/>
          <w:lang w:val="es-PE"/>
        </w:rPr>
        <w:t xml:space="preserve">El </w:t>
      </w:r>
      <w:hyperlink r:id="rId14" w:history="1">
        <w:r w:rsidRPr="00054E18">
          <w:rPr>
            <w:rStyle w:val="Hipervnculo"/>
            <w:rFonts w:ascii="Arial" w:eastAsia="Times New Roman" w:hAnsi="Arial" w:cs="Arial"/>
            <w:b/>
            <w:bCs/>
            <w:sz w:val="24"/>
            <w:szCs w:val="24"/>
            <w:lang w:val="es-PE"/>
          </w:rPr>
          <w:t>Régimen MYPE Tributario (RMT)</w:t>
        </w:r>
      </w:hyperlink>
      <w:r w:rsidRPr="00054E18">
        <w:rPr>
          <w:rFonts w:ascii="Arial" w:eastAsia="Times New Roman" w:hAnsi="Arial" w:cs="Arial"/>
          <w:sz w:val="24"/>
          <w:szCs w:val="24"/>
          <w:lang w:val="es-PE"/>
        </w:rPr>
        <w:t xml:space="preserve"> fue creado por SUNAT mediante el Decreto Legislativo </w:t>
      </w:r>
      <w:proofErr w:type="spellStart"/>
      <w:r w:rsidRPr="00054E18">
        <w:rPr>
          <w:rFonts w:ascii="Arial" w:eastAsia="Times New Roman" w:hAnsi="Arial" w:cs="Arial"/>
          <w:sz w:val="24"/>
          <w:szCs w:val="24"/>
          <w:lang w:val="es-PE"/>
        </w:rPr>
        <w:t>Nº</w:t>
      </w:r>
      <w:proofErr w:type="spellEnd"/>
      <w:r w:rsidRPr="00054E18">
        <w:rPr>
          <w:rFonts w:ascii="Arial" w:eastAsia="Times New Roman" w:hAnsi="Arial" w:cs="Arial"/>
          <w:sz w:val="24"/>
          <w:szCs w:val="24"/>
          <w:lang w:val="es-PE"/>
        </w:rPr>
        <w:t xml:space="preserve"> 1269 para favorecer a las micro y pequeñas empresas domiciliadas en el Perú, otorgándoles condiciones simplificadas para cumplir sus obligaciones tributarias y promover su formalización y crecimiento</w:t>
      </w:r>
      <w:r w:rsidRPr="00051537">
        <w:rPr>
          <w:rFonts w:ascii="Arial" w:eastAsia="Times New Roman" w:hAnsi="Arial" w:cs="Arial"/>
          <w:sz w:val="24"/>
          <w:szCs w:val="24"/>
          <w:lang w:val="es-PE"/>
        </w:rPr>
        <w:t xml:space="preserve">. </w:t>
      </w:r>
    </w:p>
    <w:p w14:paraId="4BC76B00" w14:textId="584C1616" w:rsidR="00054E18" w:rsidRPr="00054E18" w:rsidRDefault="00054E18" w:rsidP="00054E18">
      <w:pPr>
        <w:spacing w:before="100" w:beforeAutospacing="1" w:after="100" w:afterAutospacing="1" w:line="360" w:lineRule="auto"/>
        <w:rPr>
          <w:rFonts w:ascii="Arial" w:eastAsia="Times New Roman" w:hAnsi="Arial" w:cs="Arial"/>
          <w:sz w:val="24"/>
          <w:szCs w:val="24"/>
          <w:lang w:val="es-PE"/>
        </w:rPr>
      </w:pPr>
      <w:r w:rsidRPr="00054E18">
        <w:rPr>
          <w:rFonts w:ascii="Arial" w:eastAsia="Times New Roman" w:hAnsi="Arial" w:cs="Arial"/>
          <w:b/>
          <w:bCs/>
          <w:sz w:val="24"/>
          <w:szCs w:val="24"/>
          <w:lang w:val="es-PE"/>
        </w:rPr>
        <w:t>Sujetos comprendidos</w:t>
      </w:r>
      <w:r w:rsidRPr="00054E18">
        <w:rPr>
          <w:rFonts w:ascii="Arial" w:eastAsia="Times New Roman" w:hAnsi="Arial" w:cs="Arial"/>
          <w:sz w:val="24"/>
          <w:szCs w:val="24"/>
          <w:lang w:val="es-PE"/>
        </w:rPr>
        <w:br/>
      </w:r>
      <w:r w:rsidRPr="00051537">
        <w:rPr>
          <w:rFonts w:ascii="Arial" w:eastAsia="Times New Roman" w:hAnsi="Arial" w:cs="Arial"/>
          <w:sz w:val="24"/>
          <w:szCs w:val="24"/>
          <w:lang w:val="es-PE"/>
        </w:rPr>
        <w:t xml:space="preserve">          </w:t>
      </w:r>
      <w:r w:rsidRPr="00054E18">
        <w:rPr>
          <w:rFonts w:ascii="Arial" w:eastAsia="Times New Roman" w:hAnsi="Arial" w:cs="Arial"/>
          <w:sz w:val="24"/>
          <w:szCs w:val="24"/>
          <w:lang w:val="es-PE"/>
        </w:rPr>
        <w:t xml:space="preserve">Están dirigidos a contribuyentes según el artículo 14° de la Ley del Impuesto a la Renta, incluidos </w:t>
      </w:r>
      <w:r w:rsidRPr="00054E18">
        <w:rPr>
          <w:rFonts w:ascii="Arial" w:eastAsia="Times New Roman" w:hAnsi="Arial" w:cs="Arial"/>
          <w:b/>
          <w:bCs/>
          <w:sz w:val="24"/>
          <w:szCs w:val="24"/>
          <w:lang w:val="es-PE"/>
        </w:rPr>
        <w:t>personas naturales, sociedades conyugales, sucesiones indivisas, asociaciones de profesionales y personas jurídicas</w:t>
      </w:r>
      <w:r w:rsidRPr="00054E18">
        <w:rPr>
          <w:rFonts w:ascii="Arial" w:eastAsia="Times New Roman" w:hAnsi="Arial" w:cs="Arial"/>
          <w:sz w:val="24"/>
          <w:szCs w:val="24"/>
          <w:lang w:val="es-PE"/>
        </w:rPr>
        <w:t xml:space="preserve">, siempre que sus </w:t>
      </w:r>
      <w:r w:rsidRPr="00054E18">
        <w:rPr>
          <w:rFonts w:ascii="Arial" w:eastAsia="Times New Roman" w:hAnsi="Arial" w:cs="Arial"/>
          <w:b/>
          <w:bCs/>
          <w:sz w:val="24"/>
          <w:szCs w:val="24"/>
          <w:lang w:val="es-PE"/>
        </w:rPr>
        <w:t>ingresos netos anuales no superen 1 700 UIT</w:t>
      </w:r>
      <w:r w:rsidRPr="00054E18">
        <w:rPr>
          <w:rFonts w:ascii="Arial" w:eastAsia="Times New Roman" w:hAnsi="Arial" w:cs="Arial"/>
          <w:sz w:val="24"/>
          <w:szCs w:val="24"/>
          <w:lang w:val="es-PE"/>
        </w:rPr>
        <w:t>.</w:t>
      </w:r>
      <w:r w:rsidRPr="00051537">
        <w:rPr>
          <w:rFonts w:ascii="Arial" w:eastAsia="Times New Roman" w:hAnsi="Arial" w:cs="Arial"/>
          <w:sz w:val="24"/>
          <w:szCs w:val="24"/>
          <w:lang w:val="es-PE"/>
        </w:rPr>
        <w:t xml:space="preserve"> </w:t>
      </w:r>
    </w:p>
    <w:p w14:paraId="65524544" w14:textId="77777777" w:rsidR="00054E18" w:rsidRPr="00054E18" w:rsidRDefault="00054E18" w:rsidP="00054E18">
      <w:pPr>
        <w:spacing w:before="100" w:beforeAutospacing="1" w:after="100" w:afterAutospacing="1" w:line="360" w:lineRule="auto"/>
        <w:rPr>
          <w:rFonts w:ascii="Arial" w:eastAsia="Times New Roman" w:hAnsi="Arial" w:cs="Arial"/>
          <w:sz w:val="24"/>
          <w:szCs w:val="24"/>
          <w:lang w:val="es-PE"/>
        </w:rPr>
      </w:pPr>
      <w:r w:rsidRPr="00054E18">
        <w:rPr>
          <w:rFonts w:ascii="Arial" w:eastAsia="Times New Roman" w:hAnsi="Arial" w:cs="Arial"/>
          <w:b/>
          <w:bCs/>
          <w:sz w:val="24"/>
          <w:szCs w:val="24"/>
          <w:lang w:val="es-PE"/>
        </w:rPr>
        <w:t>Acogimiento y exclusiones</w:t>
      </w:r>
    </w:p>
    <w:p w14:paraId="20383DA3" w14:textId="77777777" w:rsidR="00054E18" w:rsidRPr="00054E18" w:rsidRDefault="00054E18" w:rsidP="00F07E26">
      <w:pPr>
        <w:numPr>
          <w:ilvl w:val="0"/>
          <w:numId w:val="16"/>
        </w:numPr>
        <w:spacing w:before="100" w:beforeAutospacing="1" w:after="100" w:afterAutospacing="1" w:line="360" w:lineRule="auto"/>
        <w:rPr>
          <w:rFonts w:ascii="Arial" w:eastAsia="Times New Roman" w:hAnsi="Arial" w:cs="Arial"/>
          <w:sz w:val="24"/>
          <w:szCs w:val="24"/>
          <w:lang w:val="es-PE"/>
        </w:rPr>
      </w:pPr>
      <w:r w:rsidRPr="00054E18">
        <w:rPr>
          <w:rFonts w:ascii="Arial" w:eastAsia="Times New Roman" w:hAnsi="Arial" w:cs="Arial"/>
          <w:sz w:val="24"/>
          <w:szCs w:val="24"/>
          <w:lang w:val="es-PE"/>
        </w:rPr>
        <w:t>Si inician actividades, pueden acogerse presentando la declaración jurada mensual del mes de inicio dentro de la fecha de vencimiento.</w:t>
      </w:r>
    </w:p>
    <w:p w14:paraId="28A15A54" w14:textId="77777777" w:rsidR="00054E18" w:rsidRPr="00054E18" w:rsidRDefault="00054E18" w:rsidP="00F07E26">
      <w:pPr>
        <w:numPr>
          <w:ilvl w:val="0"/>
          <w:numId w:val="16"/>
        </w:numPr>
        <w:spacing w:before="100" w:beforeAutospacing="1" w:after="100" w:afterAutospacing="1" w:line="360" w:lineRule="auto"/>
        <w:rPr>
          <w:rFonts w:ascii="Arial" w:eastAsia="Times New Roman" w:hAnsi="Arial" w:cs="Arial"/>
          <w:sz w:val="24"/>
          <w:szCs w:val="24"/>
          <w:lang w:val="es-PE"/>
        </w:rPr>
      </w:pPr>
      <w:r w:rsidRPr="00054E18">
        <w:rPr>
          <w:rFonts w:ascii="Arial" w:eastAsia="Times New Roman" w:hAnsi="Arial" w:cs="Arial"/>
          <w:sz w:val="24"/>
          <w:szCs w:val="24"/>
          <w:lang w:val="es-PE"/>
        </w:rPr>
        <w:t xml:space="preserve">Quienes provengan del </w:t>
      </w:r>
      <w:r w:rsidRPr="00054E18">
        <w:rPr>
          <w:rFonts w:ascii="Arial" w:eastAsia="Times New Roman" w:hAnsi="Arial" w:cs="Arial"/>
          <w:b/>
          <w:bCs/>
          <w:sz w:val="24"/>
          <w:szCs w:val="24"/>
          <w:lang w:val="es-PE"/>
        </w:rPr>
        <w:t>NRUS o del RER</w:t>
      </w:r>
      <w:r w:rsidRPr="00054E18">
        <w:rPr>
          <w:rFonts w:ascii="Arial" w:eastAsia="Times New Roman" w:hAnsi="Arial" w:cs="Arial"/>
          <w:sz w:val="24"/>
          <w:szCs w:val="24"/>
          <w:lang w:val="es-PE"/>
        </w:rPr>
        <w:t xml:space="preserve"> pueden acogerse en </w:t>
      </w:r>
      <w:r w:rsidRPr="00054E18">
        <w:rPr>
          <w:rFonts w:ascii="Arial" w:eastAsia="Times New Roman" w:hAnsi="Arial" w:cs="Arial"/>
          <w:b/>
          <w:bCs/>
          <w:sz w:val="24"/>
          <w:szCs w:val="24"/>
          <w:lang w:val="es-PE"/>
        </w:rPr>
        <w:t>cualquier mes del ejercicio</w:t>
      </w:r>
      <w:r w:rsidRPr="00054E18">
        <w:rPr>
          <w:rFonts w:ascii="Arial" w:eastAsia="Times New Roman" w:hAnsi="Arial" w:cs="Arial"/>
          <w:sz w:val="24"/>
          <w:szCs w:val="24"/>
          <w:lang w:val="es-PE"/>
        </w:rPr>
        <w:t>, con declaración y pago en plazo.</w:t>
      </w:r>
    </w:p>
    <w:p w14:paraId="51130043" w14:textId="5030DFC6" w:rsidR="00054E18" w:rsidRPr="00054E18" w:rsidRDefault="00054E18" w:rsidP="00F07E26">
      <w:pPr>
        <w:numPr>
          <w:ilvl w:val="0"/>
          <w:numId w:val="16"/>
        </w:numPr>
        <w:spacing w:before="100" w:beforeAutospacing="1" w:after="100" w:afterAutospacing="1" w:line="360" w:lineRule="auto"/>
        <w:rPr>
          <w:rFonts w:ascii="Arial" w:eastAsia="Times New Roman" w:hAnsi="Arial" w:cs="Arial"/>
          <w:sz w:val="24"/>
          <w:szCs w:val="24"/>
          <w:lang w:val="es-PE"/>
        </w:rPr>
      </w:pPr>
      <w:r w:rsidRPr="00054E18">
        <w:rPr>
          <w:rFonts w:ascii="Arial" w:eastAsia="Times New Roman" w:hAnsi="Arial" w:cs="Arial"/>
          <w:sz w:val="24"/>
          <w:szCs w:val="24"/>
          <w:lang w:val="es-PE"/>
        </w:rPr>
        <w:t xml:space="preserve">Si provienen del </w:t>
      </w:r>
      <w:r w:rsidRPr="00054E18">
        <w:rPr>
          <w:rFonts w:ascii="Arial" w:eastAsia="Times New Roman" w:hAnsi="Arial" w:cs="Arial"/>
          <w:b/>
          <w:bCs/>
          <w:sz w:val="24"/>
          <w:szCs w:val="24"/>
          <w:lang w:val="es-PE"/>
        </w:rPr>
        <w:t>Régimen General</w:t>
      </w:r>
      <w:r w:rsidRPr="00054E18">
        <w:rPr>
          <w:rFonts w:ascii="Arial" w:eastAsia="Times New Roman" w:hAnsi="Arial" w:cs="Arial"/>
          <w:sz w:val="24"/>
          <w:szCs w:val="24"/>
          <w:lang w:val="es-PE"/>
        </w:rPr>
        <w:t xml:space="preserve">, solo pueden acogerse en </w:t>
      </w:r>
      <w:r w:rsidRPr="00054E18">
        <w:rPr>
          <w:rFonts w:ascii="Arial" w:eastAsia="Times New Roman" w:hAnsi="Arial" w:cs="Arial"/>
          <w:b/>
          <w:bCs/>
          <w:sz w:val="24"/>
          <w:szCs w:val="24"/>
          <w:lang w:val="es-PE"/>
        </w:rPr>
        <w:t>enero</w:t>
      </w:r>
      <w:r w:rsidRPr="00054E18">
        <w:rPr>
          <w:rFonts w:ascii="Arial" w:eastAsia="Times New Roman" w:hAnsi="Arial" w:cs="Arial"/>
          <w:sz w:val="24"/>
          <w:szCs w:val="24"/>
          <w:lang w:val="es-PE"/>
        </w:rPr>
        <w:t>, con declaración correspondiente a ese mes.</w:t>
      </w:r>
      <w:r w:rsidRPr="00051537">
        <w:rPr>
          <w:rFonts w:ascii="Arial" w:eastAsia="Times New Roman" w:hAnsi="Arial" w:cs="Arial"/>
          <w:sz w:val="24"/>
          <w:szCs w:val="24"/>
          <w:lang w:val="es-PE"/>
        </w:rPr>
        <w:t xml:space="preserve"> </w:t>
      </w:r>
    </w:p>
    <w:p w14:paraId="60FDE992" w14:textId="3850BD3A" w:rsidR="00054E18" w:rsidRPr="00054E18" w:rsidRDefault="00054E18" w:rsidP="00F07E26">
      <w:pPr>
        <w:numPr>
          <w:ilvl w:val="0"/>
          <w:numId w:val="16"/>
        </w:numPr>
        <w:spacing w:before="100" w:beforeAutospacing="1" w:after="100" w:afterAutospacing="1" w:line="360" w:lineRule="auto"/>
        <w:rPr>
          <w:rFonts w:ascii="Arial" w:eastAsia="Times New Roman" w:hAnsi="Arial" w:cs="Arial"/>
          <w:sz w:val="24"/>
          <w:szCs w:val="24"/>
          <w:lang w:val="es-PE"/>
        </w:rPr>
      </w:pPr>
      <w:r w:rsidRPr="00054E18">
        <w:rPr>
          <w:rFonts w:ascii="Arial" w:eastAsia="Times New Roman" w:hAnsi="Arial" w:cs="Arial"/>
          <w:sz w:val="24"/>
          <w:szCs w:val="24"/>
          <w:lang w:val="es-PE"/>
        </w:rPr>
        <w:t>Están excluidos quienes tengan vinculación de capital con otros contribuyentes que en conjunto superen 1 700 UIT o sucursales de empresas constituidas en el exterior. Además, si superan dicho tope de ingresos netos, pierden su condición de acogido al RMT y deben trasladarse al Régimen General.</w:t>
      </w:r>
      <w:r w:rsidRPr="00051537">
        <w:rPr>
          <w:rFonts w:ascii="Arial" w:eastAsia="Times New Roman" w:hAnsi="Arial" w:cs="Arial"/>
          <w:sz w:val="24"/>
          <w:szCs w:val="24"/>
          <w:lang w:val="es-PE"/>
        </w:rPr>
        <w:t xml:space="preserve"> </w:t>
      </w:r>
    </w:p>
    <w:p w14:paraId="16C2731F" w14:textId="7B89A283" w:rsidR="00054E18" w:rsidRPr="00054E18" w:rsidRDefault="00054E18" w:rsidP="00054E18">
      <w:pPr>
        <w:spacing w:before="100" w:beforeAutospacing="1" w:after="100" w:afterAutospacing="1" w:line="360" w:lineRule="auto"/>
        <w:rPr>
          <w:rFonts w:ascii="Arial" w:eastAsia="Times New Roman" w:hAnsi="Arial" w:cs="Arial"/>
          <w:sz w:val="24"/>
          <w:szCs w:val="24"/>
          <w:lang w:val="es-PE"/>
        </w:rPr>
      </w:pPr>
      <w:r w:rsidRPr="00054E18">
        <w:rPr>
          <w:rFonts w:ascii="Arial" w:eastAsia="Times New Roman" w:hAnsi="Arial" w:cs="Arial"/>
          <w:b/>
          <w:bCs/>
          <w:sz w:val="24"/>
          <w:szCs w:val="24"/>
          <w:lang w:val="es-PE"/>
        </w:rPr>
        <w:t>Comprobantes de pago electrónicos</w:t>
      </w:r>
      <w:r w:rsidRPr="00054E18">
        <w:rPr>
          <w:rFonts w:ascii="Arial" w:eastAsia="Times New Roman" w:hAnsi="Arial" w:cs="Arial"/>
          <w:sz w:val="24"/>
          <w:szCs w:val="24"/>
          <w:lang w:val="es-PE"/>
        </w:rPr>
        <w:br/>
      </w:r>
      <w:r w:rsidRPr="00051537">
        <w:rPr>
          <w:rFonts w:ascii="Arial" w:eastAsia="Times New Roman" w:hAnsi="Arial" w:cs="Arial"/>
          <w:sz w:val="24"/>
          <w:szCs w:val="24"/>
          <w:lang w:val="es-PE"/>
        </w:rPr>
        <w:t xml:space="preserve">          </w:t>
      </w:r>
      <w:r w:rsidRPr="00054E18">
        <w:rPr>
          <w:rFonts w:ascii="Arial" w:eastAsia="Times New Roman" w:hAnsi="Arial" w:cs="Arial"/>
          <w:sz w:val="24"/>
          <w:szCs w:val="24"/>
          <w:lang w:val="es-PE"/>
        </w:rPr>
        <w:t xml:space="preserve">Los contribuyentes del RMT deben emitir comprobantes electrónicos como </w:t>
      </w:r>
      <w:r w:rsidRPr="00054E18">
        <w:rPr>
          <w:rFonts w:ascii="Arial" w:eastAsia="Times New Roman" w:hAnsi="Arial" w:cs="Arial"/>
          <w:b/>
          <w:bCs/>
          <w:sz w:val="24"/>
          <w:szCs w:val="24"/>
          <w:lang w:val="es-PE"/>
        </w:rPr>
        <w:t>facturas, boletas de venta, notas de crédito/débito y guías de remisión</w:t>
      </w:r>
      <w:r w:rsidRPr="00054E18">
        <w:rPr>
          <w:rFonts w:ascii="Arial" w:eastAsia="Times New Roman" w:hAnsi="Arial" w:cs="Arial"/>
          <w:sz w:val="24"/>
          <w:szCs w:val="24"/>
          <w:lang w:val="es-PE"/>
        </w:rPr>
        <w:t xml:space="preserve"> cuando correspondan. La obligación de emitir electrónicamente depende de criterios como montos exportados, ingresos o fecha de inscripción al RUC.</w:t>
      </w:r>
      <w:r w:rsidRPr="00051537">
        <w:rPr>
          <w:rFonts w:ascii="Arial" w:eastAsia="Times New Roman" w:hAnsi="Arial" w:cs="Arial"/>
          <w:sz w:val="24"/>
          <w:szCs w:val="24"/>
          <w:lang w:val="es-PE"/>
        </w:rPr>
        <w:t xml:space="preserve"> </w:t>
      </w:r>
    </w:p>
    <w:p w14:paraId="4066ACD2" w14:textId="57162606" w:rsidR="00054E18" w:rsidRPr="00054E18" w:rsidRDefault="00054E18" w:rsidP="00054E18">
      <w:pPr>
        <w:spacing w:before="100" w:beforeAutospacing="1" w:after="100" w:afterAutospacing="1" w:line="360" w:lineRule="auto"/>
        <w:rPr>
          <w:rFonts w:ascii="Arial" w:eastAsia="Times New Roman" w:hAnsi="Arial" w:cs="Arial"/>
          <w:sz w:val="24"/>
          <w:szCs w:val="24"/>
          <w:lang w:val="es-PE"/>
        </w:rPr>
      </w:pPr>
      <w:r w:rsidRPr="00054E18">
        <w:rPr>
          <w:rFonts w:ascii="Arial" w:eastAsia="Times New Roman" w:hAnsi="Arial" w:cs="Arial"/>
          <w:b/>
          <w:bCs/>
          <w:sz w:val="24"/>
          <w:szCs w:val="24"/>
          <w:lang w:val="es-PE"/>
        </w:rPr>
        <w:t>Libros y registros contables</w:t>
      </w:r>
      <w:r w:rsidRPr="00054E18">
        <w:rPr>
          <w:rFonts w:ascii="Arial" w:eastAsia="Times New Roman" w:hAnsi="Arial" w:cs="Arial"/>
          <w:sz w:val="24"/>
          <w:szCs w:val="24"/>
          <w:lang w:val="es-PE"/>
        </w:rPr>
        <w:br/>
      </w:r>
      <w:r w:rsidR="0081513A" w:rsidRPr="00051537">
        <w:rPr>
          <w:rFonts w:ascii="Arial" w:eastAsia="Times New Roman" w:hAnsi="Arial" w:cs="Arial"/>
          <w:sz w:val="24"/>
          <w:szCs w:val="24"/>
          <w:lang w:val="es-PE"/>
        </w:rPr>
        <w:t xml:space="preserve">     </w:t>
      </w:r>
      <w:r w:rsidRPr="00054E18">
        <w:rPr>
          <w:rFonts w:ascii="Arial" w:eastAsia="Times New Roman" w:hAnsi="Arial" w:cs="Arial"/>
          <w:sz w:val="24"/>
          <w:szCs w:val="24"/>
          <w:lang w:val="es-PE"/>
        </w:rPr>
        <w:t>El tipo y cantidad de libros varía según los ingresos netos anuales:</w:t>
      </w:r>
      <w:r w:rsidR="0081513A" w:rsidRPr="00051537">
        <w:rPr>
          <w:rFonts w:ascii="Arial" w:eastAsia="Times New Roman" w:hAnsi="Arial" w:cs="Arial"/>
          <w:sz w:val="24"/>
          <w:szCs w:val="24"/>
          <w:lang w:val="es-PE"/>
        </w:rPr>
        <w:t xml:space="preserve"> </w:t>
      </w:r>
    </w:p>
    <w:p w14:paraId="3E00CCDB" w14:textId="77777777" w:rsidR="00054E18" w:rsidRPr="00054E18" w:rsidRDefault="00054E18" w:rsidP="00F07E26">
      <w:pPr>
        <w:numPr>
          <w:ilvl w:val="0"/>
          <w:numId w:val="17"/>
        </w:numPr>
        <w:spacing w:before="100" w:beforeAutospacing="1" w:after="100" w:afterAutospacing="1" w:line="360" w:lineRule="auto"/>
        <w:rPr>
          <w:rFonts w:ascii="Arial" w:eastAsia="Times New Roman" w:hAnsi="Arial" w:cs="Arial"/>
          <w:sz w:val="24"/>
          <w:szCs w:val="24"/>
          <w:lang w:val="es-PE"/>
        </w:rPr>
      </w:pPr>
      <w:r w:rsidRPr="00054E18">
        <w:rPr>
          <w:rFonts w:ascii="Arial" w:eastAsia="Times New Roman" w:hAnsi="Arial" w:cs="Arial"/>
          <w:sz w:val="24"/>
          <w:szCs w:val="24"/>
          <w:lang w:val="es-PE"/>
        </w:rPr>
        <w:t xml:space="preserve">Hasta </w:t>
      </w:r>
      <w:r w:rsidRPr="00054E18">
        <w:rPr>
          <w:rFonts w:ascii="Arial" w:eastAsia="Times New Roman" w:hAnsi="Arial" w:cs="Arial"/>
          <w:b/>
          <w:bCs/>
          <w:sz w:val="24"/>
          <w:szCs w:val="24"/>
          <w:lang w:val="es-PE"/>
        </w:rPr>
        <w:t>300 UIT</w:t>
      </w:r>
      <w:r w:rsidRPr="00054E18">
        <w:rPr>
          <w:rFonts w:ascii="Arial" w:eastAsia="Times New Roman" w:hAnsi="Arial" w:cs="Arial"/>
          <w:sz w:val="24"/>
          <w:szCs w:val="24"/>
          <w:lang w:val="es-PE"/>
        </w:rPr>
        <w:t>: Registro de Ventas, Registro de Compras y Libro Diario de formato simplificado.</w:t>
      </w:r>
    </w:p>
    <w:p w14:paraId="3FBFBBDC" w14:textId="77777777" w:rsidR="00054E18" w:rsidRPr="00054E18" w:rsidRDefault="00054E18" w:rsidP="00F07E26">
      <w:pPr>
        <w:numPr>
          <w:ilvl w:val="0"/>
          <w:numId w:val="17"/>
        </w:numPr>
        <w:spacing w:before="100" w:beforeAutospacing="1" w:after="100" w:afterAutospacing="1" w:line="360" w:lineRule="auto"/>
        <w:rPr>
          <w:rFonts w:ascii="Arial" w:eastAsia="Times New Roman" w:hAnsi="Arial" w:cs="Arial"/>
          <w:sz w:val="24"/>
          <w:szCs w:val="24"/>
          <w:lang w:val="es-PE"/>
        </w:rPr>
      </w:pPr>
      <w:r w:rsidRPr="00054E18">
        <w:rPr>
          <w:rFonts w:ascii="Arial" w:eastAsia="Times New Roman" w:hAnsi="Arial" w:cs="Arial"/>
          <w:sz w:val="24"/>
          <w:szCs w:val="24"/>
          <w:lang w:val="es-PE"/>
        </w:rPr>
        <w:t xml:space="preserve">Más de </w:t>
      </w:r>
      <w:r w:rsidRPr="00054E18">
        <w:rPr>
          <w:rFonts w:ascii="Arial" w:eastAsia="Times New Roman" w:hAnsi="Arial" w:cs="Arial"/>
          <w:b/>
          <w:bCs/>
          <w:sz w:val="24"/>
          <w:szCs w:val="24"/>
          <w:lang w:val="es-PE"/>
        </w:rPr>
        <w:t>300 UIT hasta 500 UIT</w:t>
      </w:r>
      <w:r w:rsidRPr="00054E18">
        <w:rPr>
          <w:rFonts w:ascii="Arial" w:eastAsia="Times New Roman" w:hAnsi="Arial" w:cs="Arial"/>
          <w:sz w:val="24"/>
          <w:szCs w:val="24"/>
          <w:lang w:val="es-PE"/>
        </w:rPr>
        <w:t>: Registro de Ventas, Registro de Compras, Libro Diario y Libro Mayor.</w:t>
      </w:r>
    </w:p>
    <w:p w14:paraId="3996B9A5" w14:textId="0EE148BD" w:rsidR="00054E18" w:rsidRPr="00054E18" w:rsidRDefault="00054E18" w:rsidP="00F07E26">
      <w:pPr>
        <w:numPr>
          <w:ilvl w:val="0"/>
          <w:numId w:val="17"/>
        </w:numPr>
        <w:spacing w:before="100" w:beforeAutospacing="1" w:after="100" w:afterAutospacing="1" w:line="360" w:lineRule="auto"/>
        <w:rPr>
          <w:rFonts w:ascii="Arial" w:eastAsia="Times New Roman" w:hAnsi="Arial" w:cs="Arial"/>
          <w:sz w:val="24"/>
          <w:szCs w:val="24"/>
          <w:lang w:val="es-PE"/>
        </w:rPr>
      </w:pPr>
      <w:r w:rsidRPr="00054E18">
        <w:rPr>
          <w:rFonts w:ascii="Arial" w:eastAsia="Times New Roman" w:hAnsi="Arial" w:cs="Arial"/>
          <w:sz w:val="24"/>
          <w:szCs w:val="24"/>
          <w:lang w:val="es-PE"/>
        </w:rPr>
        <w:t xml:space="preserve">Más de </w:t>
      </w:r>
      <w:r w:rsidRPr="00054E18">
        <w:rPr>
          <w:rFonts w:ascii="Arial" w:eastAsia="Times New Roman" w:hAnsi="Arial" w:cs="Arial"/>
          <w:b/>
          <w:bCs/>
          <w:sz w:val="24"/>
          <w:szCs w:val="24"/>
          <w:lang w:val="es-PE"/>
        </w:rPr>
        <w:t>500 UIT hasta 1 700 UIT</w:t>
      </w:r>
      <w:r w:rsidRPr="00054E18">
        <w:rPr>
          <w:rFonts w:ascii="Arial" w:eastAsia="Times New Roman" w:hAnsi="Arial" w:cs="Arial"/>
          <w:sz w:val="24"/>
          <w:szCs w:val="24"/>
          <w:lang w:val="es-PE"/>
        </w:rPr>
        <w:t>: se añade el Libro de Inventarios y Balances, además de los anteriores.</w:t>
      </w:r>
      <w:r w:rsidRPr="00054E18">
        <w:rPr>
          <w:rFonts w:ascii="Arial" w:eastAsia="Times New Roman" w:hAnsi="Arial" w:cs="Arial"/>
          <w:sz w:val="24"/>
          <w:szCs w:val="24"/>
          <w:lang w:val="es-PE"/>
        </w:rPr>
        <w:br/>
        <w:t>No se requiere contabilidad completa mientras los ingresos netos no superen 1 700 UIT.</w:t>
      </w:r>
      <w:r w:rsidR="0081513A" w:rsidRPr="00051537">
        <w:rPr>
          <w:rFonts w:ascii="Arial" w:eastAsia="Times New Roman" w:hAnsi="Arial" w:cs="Arial"/>
          <w:sz w:val="24"/>
          <w:szCs w:val="24"/>
          <w:lang w:val="es-PE"/>
        </w:rPr>
        <w:t xml:space="preserve"> </w:t>
      </w:r>
    </w:p>
    <w:p w14:paraId="0DDD915F" w14:textId="77777777" w:rsidR="00054E18" w:rsidRPr="00054E18" w:rsidRDefault="00054E18" w:rsidP="00054E18">
      <w:pPr>
        <w:spacing w:before="100" w:beforeAutospacing="1" w:after="100" w:afterAutospacing="1" w:line="360" w:lineRule="auto"/>
        <w:rPr>
          <w:rFonts w:ascii="Arial" w:eastAsia="Times New Roman" w:hAnsi="Arial" w:cs="Arial"/>
          <w:sz w:val="24"/>
          <w:szCs w:val="24"/>
          <w:lang w:val="es-PE"/>
        </w:rPr>
      </w:pPr>
      <w:r w:rsidRPr="00054E18">
        <w:rPr>
          <w:rFonts w:ascii="Arial" w:eastAsia="Times New Roman" w:hAnsi="Arial" w:cs="Arial"/>
          <w:b/>
          <w:bCs/>
          <w:sz w:val="24"/>
          <w:szCs w:val="24"/>
          <w:lang w:val="es-PE"/>
        </w:rPr>
        <w:t>Pagos mensuales y tasas tributarias</w:t>
      </w:r>
    </w:p>
    <w:p w14:paraId="081E9426" w14:textId="77777777" w:rsidR="00054E18" w:rsidRPr="00054E18" w:rsidRDefault="00054E18" w:rsidP="00F07E26">
      <w:pPr>
        <w:numPr>
          <w:ilvl w:val="0"/>
          <w:numId w:val="18"/>
        </w:numPr>
        <w:spacing w:before="100" w:beforeAutospacing="1" w:after="100" w:afterAutospacing="1" w:line="360" w:lineRule="auto"/>
        <w:rPr>
          <w:rFonts w:ascii="Arial" w:eastAsia="Times New Roman" w:hAnsi="Arial" w:cs="Arial"/>
          <w:sz w:val="24"/>
          <w:szCs w:val="24"/>
          <w:lang w:val="es-PE"/>
        </w:rPr>
      </w:pPr>
      <w:r w:rsidRPr="00054E18">
        <w:rPr>
          <w:rFonts w:ascii="Arial" w:eastAsia="Times New Roman" w:hAnsi="Arial" w:cs="Arial"/>
          <w:sz w:val="24"/>
          <w:szCs w:val="24"/>
          <w:lang w:val="es-PE"/>
        </w:rPr>
        <w:t xml:space="preserve">Para ingresos netos anuales hasta </w:t>
      </w:r>
      <w:r w:rsidRPr="00054E18">
        <w:rPr>
          <w:rFonts w:ascii="Arial" w:eastAsia="Times New Roman" w:hAnsi="Arial" w:cs="Arial"/>
          <w:b/>
          <w:bCs/>
          <w:sz w:val="24"/>
          <w:szCs w:val="24"/>
          <w:lang w:val="es-PE"/>
        </w:rPr>
        <w:t>300 UIT</w:t>
      </w:r>
      <w:r w:rsidRPr="00054E18">
        <w:rPr>
          <w:rFonts w:ascii="Arial" w:eastAsia="Times New Roman" w:hAnsi="Arial" w:cs="Arial"/>
          <w:sz w:val="24"/>
          <w:szCs w:val="24"/>
          <w:lang w:val="es-PE"/>
        </w:rPr>
        <w:t xml:space="preserve">, se paga el </w:t>
      </w:r>
      <w:r w:rsidRPr="00054E18">
        <w:rPr>
          <w:rFonts w:ascii="Arial" w:eastAsia="Times New Roman" w:hAnsi="Arial" w:cs="Arial"/>
          <w:b/>
          <w:bCs/>
          <w:sz w:val="24"/>
          <w:szCs w:val="24"/>
          <w:lang w:val="es-PE"/>
        </w:rPr>
        <w:t>1 % mensual como pago a cuenta del Impuesto a la Renta</w:t>
      </w:r>
      <w:r w:rsidRPr="00054E18">
        <w:rPr>
          <w:rFonts w:ascii="Arial" w:eastAsia="Times New Roman" w:hAnsi="Arial" w:cs="Arial"/>
          <w:sz w:val="24"/>
          <w:szCs w:val="24"/>
          <w:lang w:val="es-PE"/>
        </w:rPr>
        <w:t>.</w:t>
      </w:r>
    </w:p>
    <w:p w14:paraId="182636D8" w14:textId="7597A8F3" w:rsidR="00054E18" w:rsidRPr="00054E18" w:rsidRDefault="00054E18" w:rsidP="00F07E26">
      <w:pPr>
        <w:numPr>
          <w:ilvl w:val="0"/>
          <w:numId w:val="18"/>
        </w:numPr>
        <w:spacing w:before="100" w:beforeAutospacing="1" w:after="100" w:afterAutospacing="1" w:line="360" w:lineRule="auto"/>
        <w:rPr>
          <w:rFonts w:ascii="Arial" w:eastAsia="Times New Roman" w:hAnsi="Arial" w:cs="Arial"/>
          <w:sz w:val="24"/>
          <w:szCs w:val="24"/>
          <w:lang w:val="es-PE"/>
        </w:rPr>
      </w:pPr>
      <w:r w:rsidRPr="00054E18">
        <w:rPr>
          <w:rFonts w:ascii="Arial" w:eastAsia="Times New Roman" w:hAnsi="Arial" w:cs="Arial"/>
          <w:sz w:val="24"/>
          <w:szCs w:val="24"/>
          <w:lang w:val="es-PE"/>
        </w:rPr>
        <w:t xml:space="preserve">Para ingresos entre </w:t>
      </w:r>
      <w:r w:rsidRPr="00054E18">
        <w:rPr>
          <w:rFonts w:ascii="Arial" w:eastAsia="Times New Roman" w:hAnsi="Arial" w:cs="Arial"/>
          <w:b/>
          <w:bCs/>
          <w:sz w:val="24"/>
          <w:szCs w:val="24"/>
          <w:lang w:val="es-PE"/>
        </w:rPr>
        <w:t>más de 300 UIT y hasta 1 700 UIT</w:t>
      </w:r>
      <w:r w:rsidRPr="00054E18">
        <w:rPr>
          <w:rFonts w:ascii="Arial" w:eastAsia="Times New Roman" w:hAnsi="Arial" w:cs="Arial"/>
          <w:sz w:val="24"/>
          <w:szCs w:val="24"/>
          <w:lang w:val="es-PE"/>
        </w:rPr>
        <w:t xml:space="preserve">, se aplica un coeficiente o tasa aproximada del </w:t>
      </w:r>
      <w:r w:rsidRPr="00054E18">
        <w:rPr>
          <w:rFonts w:ascii="Arial" w:eastAsia="Times New Roman" w:hAnsi="Arial" w:cs="Arial"/>
          <w:b/>
          <w:bCs/>
          <w:sz w:val="24"/>
          <w:szCs w:val="24"/>
          <w:lang w:val="es-PE"/>
        </w:rPr>
        <w:t>1.5 % mensual</w:t>
      </w:r>
      <w:r w:rsidRPr="00054E18">
        <w:rPr>
          <w:rFonts w:ascii="Arial" w:eastAsia="Times New Roman" w:hAnsi="Arial" w:cs="Arial"/>
          <w:sz w:val="24"/>
          <w:szCs w:val="24"/>
          <w:lang w:val="es-PE"/>
        </w:rPr>
        <w:t xml:space="preserve"> sobre ingresos netos.</w:t>
      </w:r>
      <w:r w:rsidR="0081513A" w:rsidRPr="00051537">
        <w:rPr>
          <w:rFonts w:ascii="Arial" w:eastAsia="Times New Roman" w:hAnsi="Arial" w:cs="Arial"/>
          <w:sz w:val="24"/>
          <w:szCs w:val="24"/>
          <w:lang w:val="es-PE"/>
        </w:rPr>
        <w:t xml:space="preserve"> </w:t>
      </w:r>
    </w:p>
    <w:p w14:paraId="0D12C96C" w14:textId="75D83FC5" w:rsidR="00054E18" w:rsidRPr="00054E18" w:rsidRDefault="00054E18" w:rsidP="00F07E26">
      <w:pPr>
        <w:numPr>
          <w:ilvl w:val="0"/>
          <w:numId w:val="18"/>
        </w:numPr>
        <w:spacing w:before="100" w:beforeAutospacing="1" w:after="100" w:afterAutospacing="1" w:line="360" w:lineRule="auto"/>
        <w:rPr>
          <w:rFonts w:ascii="Arial" w:eastAsia="Times New Roman" w:hAnsi="Arial" w:cs="Arial"/>
          <w:sz w:val="24"/>
          <w:szCs w:val="24"/>
          <w:lang w:val="es-PE"/>
        </w:rPr>
      </w:pPr>
      <w:r w:rsidRPr="00054E18">
        <w:rPr>
          <w:rFonts w:ascii="Arial" w:eastAsia="Times New Roman" w:hAnsi="Arial" w:cs="Arial"/>
          <w:sz w:val="24"/>
          <w:szCs w:val="24"/>
          <w:lang w:val="es-PE"/>
        </w:rPr>
        <w:t xml:space="preserve">También se paga IGV al </w:t>
      </w:r>
      <w:r w:rsidRPr="00054E18">
        <w:rPr>
          <w:rFonts w:ascii="Arial" w:eastAsia="Times New Roman" w:hAnsi="Arial" w:cs="Arial"/>
          <w:b/>
          <w:bCs/>
          <w:sz w:val="24"/>
          <w:szCs w:val="24"/>
          <w:lang w:val="es-PE"/>
        </w:rPr>
        <w:t>18 %</w:t>
      </w:r>
      <w:r w:rsidRPr="00054E18">
        <w:rPr>
          <w:rFonts w:ascii="Arial" w:eastAsia="Times New Roman" w:hAnsi="Arial" w:cs="Arial"/>
          <w:sz w:val="24"/>
          <w:szCs w:val="24"/>
          <w:lang w:val="es-PE"/>
        </w:rPr>
        <w:t xml:space="preserve"> (incluye Impuesto de Promoción Municipal), con derecho a crédito fiscal mediante el Registro de Compras.</w:t>
      </w:r>
      <w:r w:rsidR="0081513A" w:rsidRPr="00051537">
        <w:rPr>
          <w:rFonts w:ascii="Arial" w:eastAsia="Times New Roman" w:hAnsi="Arial" w:cs="Arial"/>
          <w:sz w:val="24"/>
          <w:szCs w:val="24"/>
          <w:lang w:val="es-PE"/>
        </w:rPr>
        <w:t xml:space="preserve"> </w:t>
      </w:r>
    </w:p>
    <w:p w14:paraId="5A78FEB5" w14:textId="15C971C9" w:rsidR="00054E18" w:rsidRPr="00054E18" w:rsidRDefault="00054E18" w:rsidP="00054E18">
      <w:pPr>
        <w:spacing w:before="100" w:beforeAutospacing="1" w:after="100" w:afterAutospacing="1" w:line="360" w:lineRule="auto"/>
        <w:rPr>
          <w:rFonts w:ascii="Arial" w:eastAsia="Times New Roman" w:hAnsi="Arial" w:cs="Arial"/>
          <w:sz w:val="24"/>
          <w:szCs w:val="24"/>
          <w:lang w:val="es-PE"/>
        </w:rPr>
      </w:pPr>
      <w:r w:rsidRPr="00054E18">
        <w:rPr>
          <w:rFonts w:ascii="Arial" w:eastAsia="Times New Roman" w:hAnsi="Arial" w:cs="Arial"/>
          <w:b/>
          <w:bCs/>
          <w:sz w:val="24"/>
          <w:szCs w:val="24"/>
          <w:lang w:val="es-PE"/>
        </w:rPr>
        <w:t>Declaración y pago</w:t>
      </w:r>
      <w:r w:rsidRPr="00054E18">
        <w:rPr>
          <w:rFonts w:ascii="Arial" w:eastAsia="Times New Roman" w:hAnsi="Arial" w:cs="Arial"/>
          <w:sz w:val="24"/>
          <w:szCs w:val="24"/>
          <w:lang w:val="es-PE"/>
        </w:rPr>
        <w:br/>
      </w:r>
      <w:r w:rsidR="0081513A" w:rsidRPr="00051537">
        <w:rPr>
          <w:rFonts w:ascii="Arial" w:eastAsia="Times New Roman" w:hAnsi="Arial" w:cs="Arial"/>
          <w:sz w:val="24"/>
          <w:szCs w:val="24"/>
          <w:lang w:val="es-PE"/>
        </w:rPr>
        <w:t xml:space="preserve">          </w:t>
      </w:r>
      <w:r w:rsidRPr="00054E18">
        <w:rPr>
          <w:rFonts w:ascii="Arial" w:eastAsia="Times New Roman" w:hAnsi="Arial" w:cs="Arial"/>
          <w:sz w:val="24"/>
          <w:szCs w:val="24"/>
          <w:lang w:val="es-PE"/>
        </w:rPr>
        <w:t xml:space="preserve">Las obligaciones tributarias se cumplen mediante el </w:t>
      </w:r>
      <w:r w:rsidRPr="00054E18">
        <w:rPr>
          <w:rFonts w:ascii="Arial" w:eastAsia="Times New Roman" w:hAnsi="Arial" w:cs="Arial"/>
          <w:b/>
          <w:bCs/>
          <w:sz w:val="24"/>
          <w:szCs w:val="24"/>
          <w:lang w:val="es-PE"/>
        </w:rPr>
        <w:t>Formulario Virtual 621</w:t>
      </w:r>
      <w:r w:rsidRPr="00054E18">
        <w:rPr>
          <w:rFonts w:ascii="Arial" w:eastAsia="Times New Roman" w:hAnsi="Arial" w:cs="Arial"/>
          <w:sz w:val="24"/>
          <w:szCs w:val="24"/>
          <w:lang w:val="es-PE"/>
        </w:rPr>
        <w:t xml:space="preserve"> disponible en SUNAT Operaciones en Línea (SOL), utilizando Clave SOL. Los pagos pueden realizarse por cargo a cuenta bancaria, tarjetas, YAPE, apps móviles o presencialmente mediante guía de pago. Además, deben presentar la </w:t>
      </w:r>
      <w:r w:rsidRPr="00054E18">
        <w:rPr>
          <w:rFonts w:ascii="Arial" w:eastAsia="Times New Roman" w:hAnsi="Arial" w:cs="Arial"/>
          <w:b/>
          <w:bCs/>
          <w:sz w:val="24"/>
          <w:szCs w:val="24"/>
          <w:lang w:val="es-PE"/>
        </w:rPr>
        <w:t>Declaración Jurada Anual del Impuesto a la Renta</w:t>
      </w:r>
      <w:r w:rsidRPr="00054E18">
        <w:rPr>
          <w:rFonts w:ascii="Arial" w:eastAsia="Times New Roman" w:hAnsi="Arial" w:cs="Arial"/>
          <w:sz w:val="24"/>
          <w:szCs w:val="24"/>
          <w:lang w:val="es-PE"/>
        </w:rPr>
        <w:t>, aplicando la escala progresiva correspondiente en función de la renta neta anual.</w:t>
      </w:r>
      <w:r w:rsidR="0081513A" w:rsidRPr="00051537">
        <w:rPr>
          <w:rFonts w:ascii="Arial" w:eastAsia="Times New Roman" w:hAnsi="Arial" w:cs="Arial"/>
          <w:sz w:val="24"/>
          <w:szCs w:val="24"/>
          <w:lang w:val="es-PE"/>
        </w:rPr>
        <w:t xml:space="preserve"> </w:t>
      </w:r>
    </w:p>
    <w:p w14:paraId="463E5ABA" w14:textId="77777777" w:rsidR="00054E18" w:rsidRPr="00054E18" w:rsidRDefault="00054E18" w:rsidP="00054E18">
      <w:pPr>
        <w:spacing w:before="100" w:beforeAutospacing="1" w:after="100" w:afterAutospacing="1" w:line="360" w:lineRule="auto"/>
        <w:rPr>
          <w:rFonts w:ascii="Arial" w:eastAsia="Times New Roman" w:hAnsi="Arial" w:cs="Arial"/>
          <w:sz w:val="24"/>
          <w:szCs w:val="24"/>
          <w:lang w:val="es-PE"/>
        </w:rPr>
      </w:pPr>
      <w:r w:rsidRPr="00054E18">
        <w:rPr>
          <w:rFonts w:ascii="Arial" w:eastAsia="Times New Roman" w:hAnsi="Arial" w:cs="Arial"/>
          <w:b/>
          <w:bCs/>
          <w:sz w:val="24"/>
          <w:szCs w:val="24"/>
          <w:lang w:val="es-PE"/>
        </w:rPr>
        <w:t>Ventajas principales</w:t>
      </w:r>
    </w:p>
    <w:p w14:paraId="612B6C4F" w14:textId="77777777" w:rsidR="00054E18" w:rsidRPr="00054E18" w:rsidRDefault="00054E18" w:rsidP="00F07E26">
      <w:pPr>
        <w:numPr>
          <w:ilvl w:val="0"/>
          <w:numId w:val="19"/>
        </w:numPr>
        <w:spacing w:before="100" w:beforeAutospacing="1" w:after="100" w:afterAutospacing="1" w:line="360" w:lineRule="auto"/>
        <w:rPr>
          <w:rFonts w:ascii="Arial" w:eastAsia="Times New Roman" w:hAnsi="Arial" w:cs="Arial"/>
          <w:sz w:val="24"/>
          <w:szCs w:val="24"/>
          <w:lang w:val="es-PE"/>
        </w:rPr>
      </w:pPr>
      <w:r w:rsidRPr="00054E18">
        <w:rPr>
          <w:rFonts w:ascii="Arial" w:eastAsia="Times New Roman" w:hAnsi="Arial" w:cs="Arial"/>
          <w:sz w:val="24"/>
          <w:szCs w:val="24"/>
          <w:lang w:val="es-PE"/>
        </w:rPr>
        <w:t>Simplificación administrativa adaptada a empresas de menor tamaño.</w:t>
      </w:r>
    </w:p>
    <w:p w14:paraId="59E6EB43" w14:textId="77777777" w:rsidR="00054E18" w:rsidRPr="00054E18" w:rsidRDefault="00054E18" w:rsidP="00F07E26">
      <w:pPr>
        <w:numPr>
          <w:ilvl w:val="0"/>
          <w:numId w:val="19"/>
        </w:numPr>
        <w:spacing w:before="100" w:beforeAutospacing="1" w:after="100" w:afterAutospacing="1" w:line="360" w:lineRule="auto"/>
        <w:rPr>
          <w:rFonts w:ascii="Arial" w:eastAsia="Times New Roman" w:hAnsi="Arial" w:cs="Arial"/>
          <w:sz w:val="24"/>
          <w:szCs w:val="24"/>
          <w:lang w:val="es-PE"/>
        </w:rPr>
      </w:pPr>
      <w:r w:rsidRPr="00054E18">
        <w:rPr>
          <w:rFonts w:ascii="Arial" w:eastAsia="Times New Roman" w:hAnsi="Arial" w:cs="Arial"/>
          <w:sz w:val="24"/>
          <w:szCs w:val="24"/>
          <w:lang w:val="es-PE"/>
        </w:rPr>
        <w:t>Flexibilidad para acogerse en cualquier momento del año (si provienen de RER o NRUS).</w:t>
      </w:r>
    </w:p>
    <w:p w14:paraId="0ADC5E02" w14:textId="77777777" w:rsidR="00054E18" w:rsidRPr="00054E18" w:rsidRDefault="00054E18" w:rsidP="00F07E26">
      <w:pPr>
        <w:numPr>
          <w:ilvl w:val="0"/>
          <w:numId w:val="19"/>
        </w:numPr>
        <w:spacing w:before="100" w:beforeAutospacing="1" w:after="100" w:afterAutospacing="1" w:line="360" w:lineRule="auto"/>
        <w:rPr>
          <w:rFonts w:ascii="Arial" w:eastAsia="Times New Roman" w:hAnsi="Arial" w:cs="Arial"/>
          <w:sz w:val="24"/>
          <w:szCs w:val="24"/>
          <w:lang w:val="es-PE"/>
        </w:rPr>
      </w:pPr>
      <w:r w:rsidRPr="00054E18">
        <w:rPr>
          <w:rFonts w:ascii="Arial" w:eastAsia="Times New Roman" w:hAnsi="Arial" w:cs="Arial"/>
          <w:sz w:val="24"/>
          <w:szCs w:val="24"/>
          <w:lang w:val="es-PE"/>
        </w:rPr>
        <w:t>Emisión de comprobantes formales con derecho a crédito fiscal.</w:t>
      </w:r>
    </w:p>
    <w:p w14:paraId="430F1F16" w14:textId="47DCE1E2" w:rsidR="00054E18" w:rsidRPr="00054E18" w:rsidRDefault="00054E18" w:rsidP="00F07E26">
      <w:pPr>
        <w:numPr>
          <w:ilvl w:val="0"/>
          <w:numId w:val="19"/>
        </w:numPr>
        <w:spacing w:before="100" w:beforeAutospacing="1" w:after="100" w:afterAutospacing="1" w:line="360" w:lineRule="auto"/>
        <w:rPr>
          <w:rFonts w:ascii="Arial" w:eastAsia="Times New Roman" w:hAnsi="Arial" w:cs="Arial"/>
          <w:sz w:val="24"/>
          <w:szCs w:val="24"/>
          <w:lang w:val="es-PE"/>
        </w:rPr>
      </w:pPr>
      <w:r w:rsidRPr="00054E18">
        <w:rPr>
          <w:rFonts w:ascii="Arial" w:eastAsia="Times New Roman" w:hAnsi="Arial" w:cs="Arial"/>
          <w:sz w:val="24"/>
          <w:szCs w:val="24"/>
          <w:lang w:val="es-PE"/>
        </w:rPr>
        <w:t>Adaptación del número de libros contables al nivel de ingresos.</w:t>
      </w:r>
      <w:r w:rsidR="0081513A" w:rsidRPr="00051537">
        <w:rPr>
          <w:rFonts w:ascii="Arial" w:eastAsia="Times New Roman" w:hAnsi="Arial" w:cs="Arial"/>
          <w:sz w:val="24"/>
          <w:szCs w:val="24"/>
          <w:lang w:val="es-PE"/>
        </w:rPr>
        <w:t xml:space="preserve"> </w:t>
      </w:r>
    </w:p>
    <w:p w14:paraId="4498A417" w14:textId="77777777" w:rsidR="00054E18" w:rsidRPr="00054E18" w:rsidRDefault="00054E18" w:rsidP="00054E18">
      <w:pPr>
        <w:spacing w:before="100" w:beforeAutospacing="1" w:after="100" w:afterAutospacing="1" w:line="360" w:lineRule="auto"/>
        <w:rPr>
          <w:rFonts w:ascii="Arial" w:eastAsia="Times New Roman" w:hAnsi="Arial" w:cs="Arial"/>
          <w:sz w:val="24"/>
          <w:szCs w:val="24"/>
          <w:lang w:val="es-PE"/>
        </w:rPr>
      </w:pPr>
      <w:r w:rsidRPr="00054E18">
        <w:rPr>
          <w:rFonts w:ascii="Arial" w:eastAsia="Times New Roman" w:hAnsi="Arial" w:cs="Arial"/>
          <w:b/>
          <w:bCs/>
          <w:sz w:val="24"/>
          <w:szCs w:val="24"/>
          <w:lang w:val="es-PE"/>
        </w:rPr>
        <w:t>Limitaciones</w:t>
      </w:r>
    </w:p>
    <w:p w14:paraId="2EDBD75B" w14:textId="77777777" w:rsidR="00054E18" w:rsidRPr="00054E18" w:rsidRDefault="00054E18" w:rsidP="00F07E26">
      <w:pPr>
        <w:numPr>
          <w:ilvl w:val="0"/>
          <w:numId w:val="20"/>
        </w:numPr>
        <w:spacing w:before="100" w:beforeAutospacing="1" w:after="100" w:afterAutospacing="1" w:line="360" w:lineRule="auto"/>
        <w:rPr>
          <w:rFonts w:ascii="Arial" w:eastAsia="Times New Roman" w:hAnsi="Arial" w:cs="Arial"/>
          <w:sz w:val="24"/>
          <w:szCs w:val="24"/>
          <w:lang w:val="es-PE"/>
        </w:rPr>
      </w:pPr>
      <w:r w:rsidRPr="00054E18">
        <w:rPr>
          <w:rFonts w:ascii="Arial" w:eastAsia="Times New Roman" w:hAnsi="Arial" w:cs="Arial"/>
          <w:sz w:val="24"/>
          <w:szCs w:val="24"/>
          <w:lang w:val="es-PE"/>
        </w:rPr>
        <w:t>Si los ingresos netos, vinculación o estructura superan los límites establecidos, el contribuyente es trasladado automáticamente al Régimen General.</w:t>
      </w:r>
    </w:p>
    <w:p w14:paraId="42E17F19" w14:textId="77777777" w:rsidR="00054E18" w:rsidRPr="00054E18" w:rsidRDefault="00054E18" w:rsidP="00F07E26">
      <w:pPr>
        <w:numPr>
          <w:ilvl w:val="0"/>
          <w:numId w:val="20"/>
        </w:numPr>
        <w:spacing w:before="100" w:beforeAutospacing="1" w:after="100" w:afterAutospacing="1" w:line="360" w:lineRule="auto"/>
        <w:rPr>
          <w:rFonts w:ascii="Arial" w:eastAsia="Times New Roman" w:hAnsi="Arial" w:cs="Arial"/>
          <w:sz w:val="24"/>
          <w:szCs w:val="24"/>
          <w:lang w:val="es-PE"/>
        </w:rPr>
      </w:pPr>
      <w:r w:rsidRPr="00054E18">
        <w:rPr>
          <w:rFonts w:ascii="Arial" w:eastAsia="Times New Roman" w:hAnsi="Arial" w:cs="Arial"/>
          <w:sz w:val="24"/>
          <w:szCs w:val="24"/>
          <w:lang w:val="es-PE"/>
        </w:rPr>
        <w:t>Requiere llevar varios registros y, para ingresos mayores, libros adicionales, lo cual incrementa la carga administrativa.</w:t>
      </w:r>
    </w:p>
    <w:p w14:paraId="5FD5AF08" w14:textId="4A0D9A01" w:rsidR="00054E18" w:rsidRPr="00054E18" w:rsidRDefault="00054E18" w:rsidP="00F07E26">
      <w:pPr>
        <w:numPr>
          <w:ilvl w:val="0"/>
          <w:numId w:val="20"/>
        </w:numPr>
        <w:spacing w:before="100" w:beforeAutospacing="1" w:after="100" w:afterAutospacing="1" w:line="360" w:lineRule="auto"/>
        <w:rPr>
          <w:rFonts w:ascii="Arial" w:eastAsia="Times New Roman" w:hAnsi="Arial" w:cs="Arial"/>
          <w:sz w:val="24"/>
          <w:szCs w:val="24"/>
          <w:lang w:val="es-PE"/>
        </w:rPr>
      </w:pPr>
      <w:r w:rsidRPr="00054E18">
        <w:rPr>
          <w:rFonts w:ascii="Arial" w:eastAsia="Times New Roman" w:hAnsi="Arial" w:cs="Arial"/>
          <w:sz w:val="24"/>
          <w:szCs w:val="24"/>
          <w:lang w:val="es-PE"/>
        </w:rPr>
        <w:t>La tasa fija mensual puede resultar poco favorable si los costos reales son altos respecto a los ingresos.</w:t>
      </w:r>
      <w:r w:rsidR="0081513A" w:rsidRPr="00051537">
        <w:rPr>
          <w:rFonts w:ascii="Arial" w:eastAsia="Times New Roman" w:hAnsi="Arial" w:cs="Arial"/>
          <w:sz w:val="24"/>
          <w:szCs w:val="24"/>
          <w:lang w:val="es-PE"/>
        </w:rPr>
        <w:t xml:space="preserve"> </w:t>
      </w:r>
    </w:p>
    <w:p w14:paraId="1A272FFB" w14:textId="77777777" w:rsidR="00054E18" w:rsidRPr="00054E18" w:rsidRDefault="00054E18" w:rsidP="0081513A">
      <w:pPr>
        <w:spacing w:before="100" w:beforeAutospacing="1" w:after="100" w:afterAutospacing="1" w:line="360" w:lineRule="auto"/>
        <w:ind w:firstLine="360"/>
        <w:rPr>
          <w:rFonts w:ascii="Arial" w:eastAsia="Times New Roman" w:hAnsi="Arial" w:cs="Arial"/>
          <w:sz w:val="24"/>
          <w:szCs w:val="24"/>
          <w:lang w:val="es-PE"/>
        </w:rPr>
      </w:pPr>
      <w:r w:rsidRPr="00054E18">
        <w:rPr>
          <w:rFonts w:ascii="Arial" w:eastAsia="Times New Roman" w:hAnsi="Arial" w:cs="Arial"/>
          <w:sz w:val="24"/>
          <w:szCs w:val="24"/>
          <w:lang w:val="es-PE"/>
        </w:rPr>
        <w:t xml:space="preserve">En resumen, el </w:t>
      </w:r>
      <w:r w:rsidRPr="00054E18">
        <w:rPr>
          <w:rFonts w:ascii="Arial" w:eastAsia="Times New Roman" w:hAnsi="Arial" w:cs="Arial"/>
          <w:b/>
          <w:bCs/>
          <w:sz w:val="24"/>
          <w:szCs w:val="24"/>
          <w:lang w:val="es-PE"/>
        </w:rPr>
        <w:t>Régimen MYPE Tributario (RMT)</w:t>
      </w:r>
      <w:r w:rsidRPr="00054E18">
        <w:rPr>
          <w:rFonts w:ascii="Arial" w:eastAsia="Times New Roman" w:hAnsi="Arial" w:cs="Arial"/>
          <w:sz w:val="24"/>
          <w:szCs w:val="24"/>
          <w:lang w:val="es-PE"/>
        </w:rPr>
        <w:t xml:space="preserve"> representa un equilibrio adecuado entre formalización y simplificación para micro y pequeñas empresas. Permite una tributación proporcional a los ingresos, facilidades en el número de libros contables y emisión de comprobantes fiscales, ideales para negocios que buscan crecer sin asumir las cargas administrativas del Régimen General.</w:t>
      </w:r>
    </w:p>
    <w:p w14:paraId="7C6B0374" w14:textId="77777777" w:rsidR="0081513A" w:rsidRPr="00051537" w:rsidRDefault="0081513A" w:rsidP="0081513A">
      <w:pPr>
        <w:pStyle w:val="Ttulo4"/>
        <w:spacing w:line="360" w:lineRule="auto"/>
        <w:rPr>
          <w:rFonts w:ascii="Arial" w:hAnsi="Arial" w:cs="Arial"/>
          <w:sz w:val="28"/>
          <w:szCs w:val="28"/>
          <w:lang w:val="es-PE"/>
        </w:rPr>
      </w:pPr>
      <w:r w:rsidRPr="00051537">
        <w:rPr>
          <w:rStyle w:val="Textoennegrita"/>
          <w:rFonts w:ascii="Arial" w:hAnsi="Arial" w:cs="Arial"/>
          <w:b/>
          <w:bCs/>
          <w:sz w:val="28"/>
          <w:szCs w:val="28"/>
          <w:lang w:val="es-PE"/>
        </w:rPr>
        <w:t xml:space="preserve">2.4. </w:t>
      </w:r>
      <w:r w:rsidRPr="00051537">
        <w:rPr>
          <w:rStyle w:val="nfasis"/>
          <w:rFonts w:ascii="Arial" w:hAnsi="Arial" w:cs="Arial"/>
          <w:i w:val="0"/>
          <w:iCs w:val="0"/>
          <w:sz w:val="28"/>
          <w:szCs w:val="28"/>
          <w:lang w:val="es-PE"/>
        </w:rPr>
        <w:t>Régimen General (RG)</w:t>
      </w:r>
    </w:p>
    <w:p w14:paraId="30708329" w14:textId="09A05FC8" w:rsidR="0081513A" w:rsidRPr="00051537" w:rsidRDefault="0081513A" w:rsidP="0081513A">
      <w:pPr>
        <w:pStyle w:val="NormalWeb"/>
        <w:spacing w:line="360" w:lineRule="auto"/>
        <w:ind w:firstLine="720"/>
        <w:rPr>
          <w:rFonts w:ascii="Arial" w:hAnsi="Arial" w:cs="Arial"/>
          <w:lang w:val="es-PE"/>
        </w:rPr>
      </w:pPr>
      <w:r w:rsidRPr="00051537">
        <w:rPr>
          <w:rFonts w:ascii="Arial" w:hAnsi="Arial" w:cs="Arial"/>
          <w:lang w:val="es-PE"/>
        </w:rPr>
        <w:t xml:space="preserve">El </w:t>
      </w:r>
      <w:hyperlink r:id="rId15" w:history="1">
        <w:r w:rsidRPr="00051537">
          <w:rPr>
            <w:rStyle w:val="Hipervnculo"/>
            <w:rFonts w:ascii="Arial" w:hAnsi="Arial" w:cs="Arial"/>
            <w:b/>
            <w:bCs/>
            <w:lang w:val="es-PE"/>
          </w:rPr>
          <w:t>Régimen General del Impuesto a la Renta</w:t>
        </w:r>
        <w:r w:rsidRPr="00051537">
          <w:rPr>
            <w:rStyle w:val="Hipervnculo"/>
            <w:rFonts w:ascii="Arial" w:hAnsi="Arial" w:cs="Arial"/>
            <w:lang w:val="es-PE"/>
          </w:rPr>
          <w:t xml:space="preserve"> </w:t>
        </w:r>
        <w:r w:rsidRPr="00051537">
          <w:rPr>
            <w:rStyle w:val="Hipervnculo"/>
            <w:rFonts w:ascii="Arial" w:hAnsi="Arial" w:cs="Arial"/>
            <w:b/>
            <w:bCs/>
            <w:lang w:val="es-PE"/>
          </w:rPr>
          <w:t>(RG)</w:t>
        </w:r>
      </w:hyperlink>
      <w:r w:rsidRPr="00051537">
        <w:rPr>
          <w:rFonts w:ascii="Arial" w:hAnsi="Arial" w:cs="Arial"/>
          <w:lang w:val="es-PE"/>
        </w:rPr>
        <w:t xml:space="preserve"> </w:t>
      </w:r>
      <w:r w:rsidRPr="00051537">
        <w:rPr>
          <w:rFonts w:ascii="Arial" w:hAnsi="Arial" w:cs="Arial"/>
          <w:lang w:val="es-PE"/>
        </w:rPr>
        <w:t xml:space="preserve">es el sistema tributario más completo, dirigido a </w:t>
      </w:r>
      <w:r w:rsidRPr="00051537">
        <w:rPr>
          <w:rStyle w:val="Textoennegrita"/>
          <w:rFonts w:ascii="Arial" w:hAnsi="Arial" w:cs="Arial"/>
          <w:lang w:val="es-PE"/>
        </w:rPr>
        <w:t>todas las personas naturales o jurídicas domiciliadas en el Perú</w:t>
      </w:r>
      <w:r w:rsidRPr="00051537">
        <w:rPr>
          <w:rFonts w:ascii="Arial" w:hAnsi="Arial" w:cs="Arial"/>
          <w:lang w:val="es-PE"/>
        </w:rPr>
        <w:t xml:space="preserve"> que realizan </w:t>
      </w:r>
      <w:r w:rsidRPr="00051537">
        <w:rPr>
          <w:rStyle w:val="Textoennegrita"/>
          <w:rFonts w:ascii="Arial" w:hAnsi="Arial" w:cs="Arial"/>
          <w:lang w:val="es-PE"/>
        </w:rPr>
        <w:t>actividades empresariales</w:t>
      </w:r>
      <w:r w:rsidRPr="00051537">
        <w:rPr>
          <w:rFonts w:ascii="Arial" w:hAnsi="Arial" w:cs="Arial"/>
          <w:lang w:val="es-PE"/>
        </w:rPr>
        <w:t xml:space="preserve"> generadoras de rentas de </w:t>
      </w:r>
      <w:r w:rsidRPr="00051537">
        <w:rPr>
          <w:rStyle w:val="Textoennegrita"/>
          <w:rFonts w:ascii="Arial" w:hAnsi="Arial" w:cs="Arial"/>
          <w:lang w:val="es-PE"/>
        </w:rPr>
        <w:t>tercera categoría</w:t>
      </w:r>
      <w:r w:rsidRPr="00051537">
        <w:rPr>
          <w:rFonts w:ascii="Arial" w:hAnsi="Arial" w:cs="Arial"/>
          <w:lang w:val="es-PE"/>
        </w:rPr>
        <w:t>.</w:t>
      </w:r>
    </w:p>
    <w:p w14:paraId="676485D9" w14:textId="77777777" w:rsidR="0081513A" w:rsidRPr="00051537" w:rsidRDefault="0081513A" w:rsidP="0081513A">
      <w:pPr>
        <w:pStyle w:val="NormalWeb"/>
        <w:spacing w:line="360" w:lineRule="auto"/>
        <w:ind w:firstLine="720"/>
        <w:rPr>
          <w:rFonts w:ascii="Arial" w:hAnsi="Arial" w:cs="Arial"/>
          <w:lang w:val="es-PE"/>
        </w:rPr>
      </w:pPr>
      <w:r w:rsidRPr="00051537">
        <w:rPr>
          <w:rFonts w:ascii="Arial" w:hAnsi="Arial" w:cs="Arial"/>
          <w:lang w:val="es-PE"/>
        </w:rPr>
        <w:t xml:space="preserve">Este régimen se caracteriza por no establecer límites de ingresos, adquisiciones ni tipo de actividad, permitiendo una </w:t>
      </w:r>
      <w:r w:rsidRPr="00051537">
        <w:rPr>
          <w:rStyle w:val="Textoennegrita"/>
          <w:rFonts w:ascii="Arial" w:hAnsi="Arial" w:cs="Arial"/>
          <w:lang w:val="es-PE"/>
        </w:rPr>
        <w:t>mayor flexibilidad</w:t>
      </w:r>
      <w:r w:rsidRPr="00051537">
        <w:rPr>
          <w:rFonts w:ascii="Arial" w:hAnsi="Arial" w:cs="Arial"/>
          <w:lang w:val="es-PE"/>
        </w:rPr>
        <w:t xml:space="preserve"> y acceso a beneficios tributarios como la deducción amplia de gastos y el uso del </w:t>
      </w:r>
      <w:r w:rsidRPr="00051537">
        <w:rPr>
          <w:rStyle w:val="Textoennegrita"/>
          <w:rFonts w:ascii="Arial" w:hAnsi="Arial" w:cs="Arial"/>
          <w:lang w:val="es-PE"/>
        </w:rPr>
        <w:t>crédito fiscal</w:t>
      </w:r>
      <w:r w:rsidRPr="00051537">
        <w:rPr>
          <w:rFonts w:ascii="Arial" w:hAnsi="Arial" w:cs="Arial"/>
          <w:lang w:val="es-PE"/>
        </w:rPr>
        <w:t>.</w:t>
      </w:r>
    </w:p>
    <w:p w14:paraId="574E38A9" w14:textId="77777777" w:rsidR="0081513A" w:rsidRPr="00051537" w:rsidRDefault="0081513A" w:rsidP="0081513A">
      <w:pPr>
        <w:pStyle w:val="Ttulo3"/>
        <w:spacing w:line="360" w:lineRule="auto"/>
        <w:rPr>
          <w:rFonts w:ascii="Arial" w:hAnsi="Arial" w:cs="Arial"/>
          <w:b/>
          <w:bCs/>
          <w:i/>
          <w:iCs/>
          <w:color w:val="auto"/>
          <w:lang w:val="es-PE"/>
        </w:rPr>
      </w:pPr>
      <w:r w:rsidRPr="00051537">
        <w:rPr>
          <w:rStyle w:val="nfasis"/>
          <w:rFonts w:ascii="Arial" w:hAnsi="Arial" w:cs="Arial"/>
          <w:b/>
          <w:bCs/>
          <w:i w:val="0"/>
          <w:iCs w:val="0"/>
          <w:color w:val="auto"/>
          <w:lang w:val="es-PE"/>
        </w:rPr>
        <w:t>¿Quiénes pueden acogerse?</w:t>
      </w:r>
    </w:p>
    <w:p w14:paraId="6EE09D48" w14:textId="77777777" w:rsidR="0081513A" w:rsidRPr="00051537" w:rsidRDefault="0081513A" w:rsidP="0081513A">
      <w:pPr>
        <w:pStyle w:val="NormalWeb"/>
        <w:spacing w:line="360" w:lineRule="auto"/>
        <w:ind w:firstLine="720"/>
        <w:rPr>
          <w:rFonts w:ascii="Arial" w:hAnsi="Arial" w:cs="Arial"/>
          <w:lang w:val="es-PE"/>
        </w:rPr>
      </w:pPr>
      <w:r w:rsidRPr="00051537">
        <w:rPr>
          <w:rFonts w:ascii="Arial" w:hAnsi="Arial" w:cs="Arial"/>
          <w:lang w:val="es-PE"/>
        </w:rPr>
        <w:t>Cualquier contribuyente que realice una actividad económica —comercial, industrial, de servicios, agropecuaria, minería, construcción, importación, exportación, entre otras— puede incorporarse al Régimen General. Es obligatorio para quienes superan los límites establecidos en los demás regímenes (NRUS, RER, RMT) o cuando realizan actividades no permitidas en ellos.</w:t>
      </w:r>
    </w:p>
    <w:p w14:paraId="00893BF7" w14:textId="77777777" w:rsidR="0081513A" w:rsidRPr="00051537" w:rsidRDefault="0081513A" w:rsidP="0081513A">
      <w:pPr>
        <w:pStyle w:val="Ttulo3"/>
        <w:spacing w:line="360" w:lineRule="auto"/>
        <w:rPr>
          <w:rFonts w:ascii="Arial" w:hAnsi="Arial" w:cs="Arial"/>
          <w:b/>
          <w:bCs/>
          <w:i/>
          <w:iCs/>
          <w:color w:val="auto"/>
          <w:lang w:val="es-PE"/>
        </w:rPr>
      </w:pPr>
      <w:r w:rsidRPr="00051537">
        <w:rPr>
          <w:rStyle w:val="nfasis"/>
          <w:rFonts w:ascii="Arial" w:hAnsi="Arial" w:cs="Arial"/>
          <w:b/>
          <w:bCs/>
          <w:i w:val="0"/>
          <w:iCs w:val="0"/>
          <w:color w:val="auto"/>
          <w:lang w:val="es-PE"/>
        </w:rPr>
        <w:t>Tributos a declarar mensualmente</w:t>
      </w:r>
    </w:p>
    <w:p w14:paraId="2BCE26BB" w14:textId="77777777" w:rsidR="0081513A" w:rsidRPr="00051537" w:rsidRDefault="0081513A" w:rsidP="0081513A">
      <w:pPr>
        <w:pStyle w:val="NormalWeb"/>
        <w:spacing w:line="360" w:lineRule="auto"/>
        <w:ind w:firstLine="360"/>
        <w:rPr>
          <w:rFonts w:ascii="Arial" w:hAnsi="Arial" w:cs="Arial"/>
          <w:lang w:val="es-PE"/>
        </w:rPr>
      </w:pPr>
      <w:r w:rsidRPr="00051537">
        <w:rPr>
          <w:rFonts w:ascii="Arial" w:hAnsi="Arial" w:cs="Arial"/>
          <w:lang w:val="es-PE"/>
        </w:rPr>
        <w:t xml:space="preserve">Los contribuyentes del Régimen General deben presentar su </w:t>
      </w:r>
      <w:r w:rsidRPr="00051537">
        <w:rPr>
          <w:rStyle w:val="Textoennegrita"/>
          <w:rFonts w:ascii="Arial" w:hAnsi="Arial" w:cs="Arial"/>
          <w:lang w:val="es-PE"/>
        </w:rPr>
        <w:t>declaración mensual</w:t>
      </w:r>
      <w:r w:rsidRPr="00051537">
        <w:rPr>
          <w:rFonts w:ascii="Arial" w:hAnsi="Arial" w:cs="Arial"/>
          <w:lang w:val="es-PE"/>
        </w:rPr>
        <w:t xml:space="preserve"> utilizando el </w:t>
      </w:r>
      <w:r w:rsidRPr="00051537">
        <w:rPr>
          <w:rStyle w:val="Textoennegrita"/>
          <w:rFonts w:ascii="Arial" w:hAnsi="Arial" w:cs="Arial"/>
          <w:lang w:val="es-PE"/>
        </w:rPr>
        <w:t>Formulario Virtual 621 – IGV Renta Mensual</w:t>
      </w:r>
      <w:r w:rsidRPr="00051537">
        <w:rPr>
          <w:rFonts w:ascii="Arial" w:hAnsi="Arial" w:cs="Arial"/>
          <w:lang w:val="es-PE"/>
        </w:rPr>
        <w:t>, a través de la plataforma SUNAT. Los pagos a realizar incluyen:</w:t>
      </w:r>
    </w:p>
    <w:p w14:paraId="1EB0B006" w14:textId="77777777" w:rsidR="0081513A" w:rsidRPr="00051537" w:rsidRDefault="0081513A" w:rsidP="00F07E26">
      <w:pPr>
        <w:pStyle w:val="NormalWeb"/>
        <w:numPr>
          <w:ilvl w:val="0"/>
          <w:numId w:val="21"/>
        </w:numPr>
        <w:spacing w:line="360" w:lineRule="auto"/>
        <w:rPr>
          <w:rFonts w:ascii="Arial" w:hAnsi="Arial" w:cs="Arial"/>
          <w:lang w:val="es-PE"/>
        </w:rPr>
      </w:pPr>
      <w:r w:rsidRPr="00051537">
        <w:rPr>
          <w:rStyle w:val="Textoennegrita"/>
          <w:rFonts w:ascii="Arial" w:hAnsi="Arial" w:cs="Arial"/>
          <w:lang w:val="es-PE"/>
        </w:rPr>
        <w:t>Impuesto a la Renta de Tercera Categoría (pago a cuenta):</w:t>
      </w:r>
      <w:r w:rsidRPr="00051537">
        <w:rPr>
          <w:rFonts w:ascii="Arial" w:hAnsi="Arial" w:cs="Arial"/>
          <w:lang w:val="es-PE"/>
        </w:rPr>
        <w:br/>
        <w:t>Se determina comparando los siguientes métodos y pagando el mayor monto:</w:t>
      </w:r>
    </w:p>
    <w:p w14:paraId="7B5D9E38" w14:textId="77777777" w:rsidR="0081513A" w:rsidRPr="00051537" w:rsidRDefault="0081513A" w:rsidP="00F07E26">
      <w:pPr>
        <w:pStyle w:val="NormalWeb"/>
        <w:numPr>
          <w:ilvl w:val="1"/>
          <w:numId w:val="21"/>
        </w:numPr>
        <w:spacing w:line="360" w:lineRule="auto"/>
        <w:rPr>
          <w:rFonts w:ascii="Arial" w:hAnsi="Arial" w:cs="Arial"/>
          <w:lang w:val="es-PE"/>
        </w:rPr>
      </w:pPr>
      <w:r w:rsidRPr="00051537">
        <w:rPr>
          <w:rFonts w:ascii="Arial" w:hAnsi="Arial" w:cs="Arial"/>
          <w:lang w:val="es-PE"/>
        </w:rPr>
        <w:t>Ingresos netos del mes × coeficiente (calculado con base en la renta neta del ejercicio anterior).</w:t>
      </w:r>
    </w:p>
    <w:p w14:paraId="518BD034" w14:textId="77777777" w:rsidR="0081513A" w:rsidRPr="00051537" w:rsidRDefault="0081513A" w:rsidP="00F07E26">
      <w:pPr>
        <w:pStyle w:val="NormalWeb"/>
        <w:numPr>
          <w:ilvl w:val="1"/>
          <w:numId w:val="21"/>
        </w:numPr>
        <w:spacing w:line="360" w:lineRule="auto"/>
        <w:rPr>
          <w:rFonts w:ascii="Arial" w:hAnsi="Arial" w:cs="Arial"/>
          <w:lang w:val="es-PE"/>
        </w:rPr>
      </w:pPr>
      <w:r w:rsidRPr="00051537">
        <w:rPr>
          <w:rFonts w:ascii="Arial" w:hAnsi="Arial" w:cs="Arial"/>
          <w:lang w:val="es-PE"/>
        </w:rPr>
        <w:t>Ingresos netos del mes × 1.5 %.</w:t>
      </w:r>
    </w:p>
    <w:p w14:paraId="7BBF34E0" w14:textId="77777777" w:rsidR="0081513A" w:rsidRPr="00051537" w:rsidRDefault="0081513A" w:rsidP="00F07E26">
      <w:pPr>
        <w:pStyle w:val="NormalWeb"/>
        <w:numPr>
          <w:ilvl w:val="0"/>
          <w:numId w:val="21"/>
        </w:numPr>
        <w:spacing w:line="360" w:lineRule="auto"/>
        <w:rPr>
          <w:rFonts w:ascii="Arial" w:hAnsi="Arial" w:cs="Arial"/>
          <w:lang w:val="es-PE"/>
        </w:rPr>
      </w:pPr>
      <w:r w:rsidRPr="00051537">
        <w:rPr>
          <w:rStyle w:val="Textoennegrita"/>
          <w:rFonts w:ascii="Arial" w:hAnsi="Arial" w:cs="Arial"/>
          <w:lang w:val="es-PE"/>
        </w:rPr>
        <w:t>Impuesto General a las Ventas (IGV):</w:t>
      </w:r>
      <w:r w:rsidRPr="00051537">
        <w:rPr>
          <w:rFonts w:ascii="Arial" w:hAnsi="Arial" w:cs="Arial"/>
          <w:lang w:val="es-PE"/>
        </w:rPr>
        <w:br/>
        <w:t xml:space="preserve">Se paga el </w:t>
      </w:r>
      <w:r w:rsidRPr="00051537">
        <w:rPr>
          <w:rStyle w:val="Textoennegrita"/>
          <w:rFonts w:ascii="Arial" w:hAnsi="Arial" w:cs="Arial"/>
          <w:lang w:val="es-PE"/>
        </w:rPr>
        <w:t>18 %</w:t>
      </w:r>
      <w:r w:rsidRPr="00051537">
        <w:rPr>
          <w:rFonts w:ascii="Arial" w:hAnsi="Arial" w:cs="Arial"/>
          <w:lang w:val="es-PE"/>
        </w:rPr>
        <w:t xml:space="preserve"> sobre las operaciones gravadas (incluye el </w:t>
      </w:r>
      <w:r w:rsidRPr="00051537">
        <w:rPr>
          <w:rStyle w:val="Textoennegrita"/>
          <w:rFonts w:ascii="Arial" w:hAnsi="Arial" w:cs="Arial"/>
          <w:lang w:val="es-PE"/>
        </w:rPr>
        <w:t>2 % de Impuesto de Promoción Municipal</w:t>
      </w:r>
      <w:r w:rsidRPr="00051537">
        <w:rPr>
          <w:rFonts w:ascii="Arial" w:hAnsi="Arial" w:cs="Arial"/>
          <w:lang w:val="es-PE"/>
        </w:rPr>
        <w:t>).</w:t>
      </w:r>
    </w:p>
    <w:p w14:paraId="03F4D67C" w14:textId="77777777" w:rsidR="0081513A" w:rsidRPr="00051537" w:rsidRDefault="0081513A" w:rsidP="0081513A">
      <w:pPr>
        <w:pStyle w:val="Ttulo3"/>
        <w:spacing w:line="360" w:lineRule="auto"/>
        <w:rPr>
          <w:rFonts w:ascii="Arial" w:hAnsi="Arial" w:cs="Arial"/>
          <w:b/>
          <w:bCs/>
          <w:i/>
          <w:iCs/>
          <w:color w:val="auto"/>
          <w:lang w:val="es-PE"/>
        </w:rPr>
      </w:pPr>
      <w:r w:rsidRPr="00051537">
        <w:rPr>
          <w:rStyle w:val="nfasis"/>
          <w:rFonts w:ascii="Arial" w:hAnsi="Arial" w:cs="Arial"/>
          <w:b/>
          <w:bCs/>
          <w:i w:val="0"/>
          <w:iCs w:val="0"/>
          <w:color w:val="auto"/>
          <w:lang w:val="es-PE"/>
        </w:rPr>
        <w:t>¿Qué son los pagos a cuenta?</w:t>
      </w:r>
    </w:p>
    <w:p w14:paraId="62D4FBBB" w14:textId="77777777" w:rsidR="0081513A" w:rsidRPr="00051537" w:rsidRDefault="0081513A" w:rsidP="0081513A">
      <w:pPr>
        <w:pStyle w:val="NormalWeb"/>
        <w:spacing w:line="360" w:lineRule="auto"/>
        <w:ind w:firstLine="720"/>
        <w:rPr>
          <w:rFonts w:ascii="Arial" w:hAnsi="Arial" w:cs="Arial"/>
          <w:lang w:val="es-PE"/>
        </w:rPr>
      </w:pPr>
      <w:r w:rsidRPr="00051537">
        <w:rPr>
          <w:rFonts w:ascii="Arial" w:hAnsi="Arial" w:cs="Arial"/>
          <w:lang w:val="es-PE"/>
        </w:rPr>
        <w:t xml:space="preserve">Son adelantos mensuales del Impuesto a la Renta anual. El contribuyente deberá regularizarlos en su </w:t>
      </w:r>
      <w:r w:rsidRPr="00051537">
        <w:rPr>
          <w:rStyle w:val="Textoennegrita"/>
          <w:rFonts w:ascii="Arial" w:hAnsi="Arial" w:cs="Arial"/>
          <w:lang w:val="es-PE"/>
        </w:rPr>
        <w:t>Declaración Jurada Anual</w:t>
      </w:r>
      <w:r w:rsidRPr="00051537">
        <w:rPr>
          <w:rFonts w:ascii="Arial" w:hAnsi="Arial" w:cs="Arial"/>
          <w:lang w:val="es-PE"/>
        </w:rPr>
        <w:t>, ajustando el impuesto total con los pagos realizados durante el año.</w:t>
      </w:r>
    </w:p>
    <w:p w14:paraId="294609D5" w14:textId="77777777" w:rsidR="0081513A" w:rsidRPr="00051537" w:rsidRDefault="0081513A" w:rsidP="0081513A">
      <w:pPr>
        <w:pStyle w:val="Ttulo3"/>
        <w:spacing w:line="360" w:lineRule="auto"/>
        <w:rPr>
          <w:rFonts w:ascii="Arial" w:hAnsi="Arial" w:cs="Arial"/>
          <w:b/>
          <w:bCs/>
          <w:i/>
          <w:iCs/>
          <w:color w:val="auto"/>
          <w:lang w:val="es-PE"/>
        </w:rPr>
      </w:pPr>
      <w:r w:rsidRPr="00051537">
        <w:rPr>
          <w:rStyle w:val="nfasis"/>
          <w:rFonts w:ascii="Arial" w:hAnsi="Arial" w:cs="Arial"/>
          <w:b/>
          <w:bCs/>
          <w:i w:val="0"/>
          <w:iCs w:val="0"/>
          <w:color w:val="auto"/>
          <w:lang w:val="es-PE"/>
        </w:rPr>
        <w:t>Formas de pago</w:t>
      </w:r>
    </w:p>
    <w:p w14:paraId="7EF3EF04" w14:textId="77777777" w:rsidR="0081513A" w:rsidRPr="00051537" w:rsidRDefault="0081513A" w:rsidP="0081513A">
      <w:pPr>
        <w:pStyle w:val="NormalWeb"/>
        <w:spacing w:line="360" w:lineRule="auto"/>
        <w:rPr>
          <w:rFonts w:ascii="Arial" w:hAnsi="Arial" w:cs="Arial"/>
          <w:lang w:val="es-PE"/>
        </w:rPr>
      </w:pPr>
      <w:r w:rsidRPr="00051537">
        <w:rPr>
          <w:rStyle w:val="Textoennegrita"/>
          <w:rFonts w:ascii="Arial" w:hAnsi="Arial" w:cs="Arial"/>
          <w:lang w:val="es-PE"/>
        </w:rPr>
        <w:t>Virtualmente:</w:t>
      </w:r>
    </w:p>
    <w:p w14:paraId="6F2566F5" w14:textId="77777777" w:rsidR="0081513A" w:rsidRPr="00051537" w:rsidRDefault="0081513A" w:rsidP="00F07E26">
      <w:pPr>
        <w:pStyle w:val="NormalWeb"/>
        <w:numPr>
          <w:ilvl w:val="0"/>
          <w:numId w:val="22"/>
        </w:numPr>
        <w:spacing w:line="360" w:lineRule="auto"/>
        <w:rPr>
          <w:rFonts w:ascii="Arial" w:hAnsi="Arial" w:cs="Arial"/>
          <w:lang w:val="es-PE"/>
        </w:rPr>
      </w:pPr>
      <w:r w:rsidRPr="00051537">
        <w:rPr>
          <w:rFonts w:ascii="Arial" w:hAnsi="Arial" w:cs="Arial"/>
          <w:lang w:val="es-PE"/>
        </w:rPr>
        <w:t>Portal SUNAT con Clave SOL.</w:t>
      </w:r>
    </w:p>
    <w:p w14:paraId="08EBC49C" w14:textId="77777777" w:rsidR="0081513A" w:rsidRPr="00051537" w:rsidRDefault="0081513A" w:rsidP="00F07E26">
      <w:pPr>
        <w:pStyle w:val="NormalWeb"/>
        <w:numPr>
          <w:ilvl w:val="0"/>
          <w:numId w:val="22"/>
        </w:numPr>
        <w:spacing w:line="360" w:lineRule="auto"/>
        <w:rPr>
          <w:rFonts w:ascii="Arial" w:hAnsi="Arial" w:cs="Arial"/>
          <w:lang w:val="es-PE"/>
        </w:rPr>
      </w:pPr>
      <w:r w:rsidRPr="00051537">
        <w:rPr>
          <w:rFonts w:ascii="Arial" w:hAnsi="Arial" w:cs="Arial"/>
          <w:lang w:val="es-PE"/>
        </w:rPr>
        <w:t>App SUNAT Personas o Emprender.</w:t>
      </w:r>
    </w:p>
    <w:p w14:paraId="57E25509" w14:textId="77777777" w:rsidR="0081513A" w:rsidRPr="00051537" w:rsidRDefault="0081513A" w:rsidP="00F07E26">
      <w:pPr>
        <w:pStyle w:val="NormalWeb"/>
        <w:numPr>
          <w:ilvl w:val="0"/>
          <w:numId w:val="22"/>
        </w:numPr>
        <w:spacing w:line="360" w:lineRule="auto"/>
        <w:rPr>
          <w:rFonts w:ascii="Arial" w:hAnsi="Arial" w:cs="Arial"/>
          <w:lang w:val="es-PE"/>
        </w:rPr>
      </w:pPr>
      <w:r w:rsidRPr="00051537">
        <w:rPr>
          <w:rFonts w:ascii="Arial" w:hAnsi="Arial" w:cs="Arial"/>
          <w:lang w:val="es-PE"/>
        </w:rPr>
        <w:t>Apps bancarias afiliadas (pago con NPS).</w:t>
      </w:r>
    </w:p>
    <w:p w14:paraId="20E5153C" w14:textId="77777777" w:rsidR="0081513A" w:rsidRPr="00051537" w:rsidRDefault="0081513A" w:rsidP="00F07E26">
      <w:pPr>
        <w:pStyle w:val="NormalWeb"/>
        <w:numPr>
          <w:ilvl w:val="0"/>
          <w:numId w:val="22"/>
        </w:numPr>
        <w:spacing w:line="360" w:lineRule="auto"/>
        <w:rPr>
          <w:rFonts w:ascii="Arial" w:hAnsi="Arial" w:cs="Arial"/>
          <w:lang w:val="es-PE"/>
        </w:rPr>
      </w:pPr>
      <w:r w:rsidRPr="00051537">
        <w:rPr>
          <w:rFonts w:ascii="Arial" w:hAnsi="Arial" w:cs="Arial"/>
          <w:lang w:val="es-PE"/>
        </w:rPr>
        <w:t>Tarjeta de débito, crédito, Yape, cargo en cuenta bancaria.</w:t>
      </w:r>
    </w:p>
    <w:p w14:paraId="0F6C65E8" w14:textId="77777777" w:rsidR="0081513A" w:rsidRPr="00051537" w:rsidRDefault="0081513A" w:rsidP="0081513A">
      <w:pPr>
        <w:pStyle w:val="NormalWeb"/>
        <w:spacing w:line="360" w:lineRule="auto"/>
        <w:rPr>
          <w:rFonts w:ascii="Arial" w:hAnsi="Arial" w:cs="Arial"/>
          <w:lang w:val="es-PE"/>
        </w:rPr>
      </w:pPr>
      <w:r w:rsidRPr="00051537">
        <w:rPr>
          <w:rStyle w:val="Textoennegrita"/>
          <w:rFonts w:ascii="Arial" w:hAnsi="Arial" w:cs="Arial"/>
          <w:lang w:val="es-PE"/>
        </w:rPr>
        <w:t>Presencialmente:</w:t>
      </w:r>
    </w:p>
    <w:p w14:paraId="4C8E3738" w14:textId="77777777" w:rsidR="0081513A" w:rsidRPr="00051537" w:rsidRDefault="0081513A" w:rsidP="00F07E26">
      <w:pPr>
        <w:pStyle w:val="NormalWeb"/>
        <w:numPr>
          <w:ilvl w:val="0"/>
          <w:numId w:val="23"/>
        </w:numPr>
        <w:spacing w:line="360" w:lineRule="auto"/>
        <w:rPr>
          <w:rFonts w:ascii="Arial" w:hAnsi="Arial" w:cs="Arial"/>
          <w:lang w:val="es-PE"/>
        </w:rPr>
      </w:pPr>
      <w:r w:rsidRPr="00051537">
        <w:rPr>
          <w:rFonts w:ascii="Arial" w:hAnsi="Arial" w:cs="Arial"/>
          <w:lang w:val="es-PE"/>
        </w:rPr>
        <w:t>En bancos y agentes autorizados.</w:t>
      </w:r>
    </w:p>
    <w:p w14:paraId="3B5D9C18" w14:textId="77777777" w:rsidR="0081513A" w:rsidRPr="00051537" w:rsidRDefault="0081513A" w:rsidP="0081513A">
      <w:pPr>
        <w:pStyle w:val="Ttulo3"/>
        <w:spacing w:line="360" w:lineRule="auto"/>
        <w:rPr>
          <w:rFonts w:ascii="Arial" w:hAnsi="Arial" w:cs="Arial"/>
          <w:b/>
          <w:bCs/>
          <w:i/>
          <w:iCs/>
          <w:color w:val="auto"/>
          <w:lang w:val="es-PE"/>
        </w:rPr>
      </w:pPr>
      <w:r w:rsidRPr="00051537">
        <w:rPr>
          <w:rStyle w:val="nfasis"/>
          <w:rFonts w:ascii="Arial" w:hAnsi="Arial" w:cs="Arial"/>
          <w:b/>
          <w:bCs/>
          <w:i w:val="0"/>
          <w:iCs w:val="0"/>
          <w:color w:val="auto"/>
          <w:lang w:val="es-PE"/>
        </w:rPr>
        <w:t>Libros y Registros Contables Obligatorios</w:t>
      </w:r>
    </w:p>
    <w:p w14:paraId="113A0E87" w14:textId="77777777" w:rsidR="0081513A" w:rsidRPr="00051537" w:rsidRDefault="0081513A" w:rsidP="0081513A">
      <w:pPr>
        <w:pStyle w:val="NormalWeb"/>
        <w:spacing w:line="360" w:lineRule="auto"/>
        <w:rPr>
          <w:rFonts w:ascii="Arial" w:hAnsi="Arial" w:cs="Arial"/>
          <w:lang w:val="es-PE"/>
        </w:rPr>
      </w:pPr>
      <w:r w:rsidRPr="00051537">
        <w:rPr>
          <w:rFonts w:ascii="Arial" w:hAnsi="Arial" w:cs="Arial"/>
          <w:lang w:val="es-PE"/>
        </w:rPr>
        <w:t>Según el nivel de ingresos brutos anuales, los contribuyentes deben llevar la siguiente contabilidad:</w:t>
      </w:r>
    </w:p>
    <w:p w14:paraId="7B4C014B" w14:textId="77777777" w:rsidR="0081513A" w:rsidRPr="00051537" w:rsidRDefault="0081513A" w:rsidP="00F07E26">
      <w:pPr>
        <w:pStyle w:val="NormalWeb"/>
        <w:numPr>
          <w:ilvl w:val="0"/>
          <w:numId w:val="24"/>
        </w:numPr>
        <w:spacing w:line="360" w:lineRule="auto"/>
        <w:rPr>
          <w:rFonts w:ascii="Arial" w:hAnsi="Arial" w:cs="Arial"/>
          <w:lang w:val="es-PE"/>
        </w:rPr>
      </w:pPr>
      <w:r w:rsidRPr="00051537">
        <w:rPr>
          <w:rStyle w:val="Textoennegrita"/>
          <w:rFonts w:ascii="Arial" w:hAnsi="Arial" w:cs="Arial"/>
          <w:lang w:val="es-PE"/>
        </w:rPr>
        <w:t>Hasta 300 UIT</w:t>
      </w:r>
      <w:r w:rsidRPr="00051537">
        <w:rPr>
          <w:rFonts w:ascii="Arial" w:hAnsi="Arial" w:cs="Arial"/>
          <w:lang w:val="es-PE"/>
        </w:rPr>
        <w:t>:</w:t>
      </w:r>
    </w:p>
    <w:p w14:paraId="2DDA998D" w14:textId="77777777" w:rsidR="0081513A" w:rsidRPr="00051537" w:rsidRDefault="0081513A" w:rsidP="00F07E26">
      <w:pPr>
        <w:pStyle w:val="NormalWeb"/>
        <w:numPr>
          <w:ilvl w:val="1"/>
          <w:numId w:val="24"/>
        </w:numPr>
        <w:spacing w:line="360" w:lineRule="auto"/>
        <w:rPr>
          <w:rFonts w:ascii="Arial" w:hAnsi="Arial" w:cs="Arial"/>
          <w:lang w:val="es-PE"/>
        </w:rPr>
      </w:pPr>
      <w:r w:rsidRPr="00051537">
        <w:rPr>
          <w:rFonts w:ascii="Arial" w:hAnsi="Arial" w:cs="Arial"/>
          <w:lang w:val="es-PE"/>
        </w:rPr>
        <w:t>Registro de Ventas.</w:t>
      </w:r>
    </w:p>
    <w:p w14:paraId="36418114" w14:textId="77777777" w:rsidR="0081513A" w:rsidRPr="00051537" w:rsidRDefault="0081513A" w:rsidP="00F07E26">
      <w:pPr>
        <w:pStyle w:val="NormalWeb"/>
        <w:numPr>
          <w:ilvl w:val="1"/>
          <w:numId w:val="24"/>
        </w:numPr>
        <w:spacing w:line="360" w:lineRule="auto"/>
        <w:rPr>
          <w:rFonts w:ascii="Arial" w:hAnsi="Arial" w:cs="Arial"/>
          <w:lang w:val="es-PE"/>
        </w:rPr>
      </w:pPr>
      <w:r w:rsidRPr="00051537">
        <w:rPr>
          <w:rFonts w:ascii="Arial" w:hAnsi="Arial" w:cs="Arial"/>
          <w:lang w:val="es-PE"/>
        </w:rPr>
        <w:t>Registro de Compras.</w:t>
      </w:r>
    </w:p>
    <w:p w14:paraId="0A01A15A" w14:textId="77777777" w:rsidR="0081513A" w:rsidRPr="00051537" w:rsidRDefault="0081513A" w:rsidP="00F07E26">
      <w:pPr>
        <w:pStyle w:val="NormalWeb"/>
        <w:numPr>
          <w:ilvl w:val="1"/>
          <w:numId w:val="24"/>
        </w:numPr>
        <w:spacing w:line="360" w:lineRule="auto"/>
        <w:rPr>
          <w:rFonts w:ascii="Arial" w:hAnsi="Arial" w:cs="Arial"/>
          <w:lang w:val="es-PE"/>
        </w:rPr>
      </w:pPr>
      <w:r w:rsidRPr="00051537">
        <w:rPr>
          <w:rFonts w:ascii="Arial" w:hAnsi="Arial" w:cs="Arial"/>
          <w:lang w:val="es-PE"/>
        </w:rPr>
        <w:t>Libro Diario en formato simplificado.</w:t>
      </w:r>
    </w:p>
    <w:p w14:paraId="7B97BF4D" w14:textId="77777777" w:rsidR="0081513A" w:rsidRPr="00051537" w:rsidRDefault="0081513A" w:rsidP="00F07E26">
      <w:pPr>
        <w:pStyle w:val="NormalWeb"/>
        <w:numPr>
          <w:ilvl w:val="0"/>
          <w:numId w:val="24"/>
        </w:numPr>
        <w:spacing w:line="360" w:lineRule="auto"/>
        <w:rPr>
          <w:rFonts w:ascii="Arial" w:hAnsi="Arial" w:cs="Arial"/>
          <w:lang w:val="es-PE"/>
        </w:rPr>
      </w:pPr>
      <w:r w:rsidRPr="00051537">
        <w:rPr>
          <w:rStyle w:val="Textoennegrita"/>
          <w:rFonts w:ascii="Arial" w:hAnsi="Arial" w:cs="Arial"/>
          <w:lang w:val="es-PE"/>
        </w:rPr>
        <w:t>De 301 a 500 UIT</w:t>
      </w:r>
      <w:r w:rsidRPr="00051537">
        <w:rPr>
          <w:rFonts w:ascii="Arial" w:hAnsi="Arial" w:cs="Arial"/>
          <w:lang w:val="es-PE"/>
        </w:rPr>
        <w:t>:</w:t>
      </w:r>
    </w:p>
    <w:p w14:paraId="0792E35D" w14:textId="77777777" w:rsidR="0081513A" w:rsidRPr="00051537" w:rsidRDefault="0081513A" w:rsidP="00F07E26">
      <w:pPr>
        <w:pStyle w:val="NormalWeb"/>
        <w:numPr>
          <w:ilvl w:val="1"/>
          <w:numId w:val="24"/>
        </w:numPr>
        <w:spacing w:line="360" w:lineRule="auto"/>
        <w:rPr>
          <w:rFonts w:ascii="Arial" w:hAnsi="Arial" w:cs="Arial"/>
          <w:lang w:val="es-PE"/>
        </w:rPr>
      </w:pPr>
      <w:r w:rsidRPr="00051537">
        <w:rPr>
          <w:rFonts w:ascii="Arial" w:hAnsi="Arial" w:cs="Arial"/>
          <w:lang w:val="es-PE"/>
        </w:rPr>
        <w:t>Registro de Ventas.</w:t>
      </w:r>
    </w:p>
    <w:p w14:paraId="292919F7" w14:textId="77777777" w:rsidR="0081513A" w:rsidRPr="00051537" w:rsidRDefault="0081513A" w:rsidP="00F07E26">
      <w:pPr>
        <w:pStyle w:val="NormalWeb"/>
        <w:numPr>
          <w:ilvl w:val="1"/>
          <w:numId w:val="24"/>
        </w:numPr>
        <w:spacing w:line="360" w:lineRule="auto"/>
        <w:rPr>
          <w:rFonts w:ascii="Arial" w:hAnsi="Arial" w:cs="Arial"/>
          <w:lang w:val="es-PE"/>
        </w:rPr>
      </w:pPr>
      <w:r w:rsidRPr="00051537">
        <w:rPr>
          <w:rFonts w:ascii="Arial" w:hAnsi="Arial" w:cs="Arial"/>
          <w:lang w:val="es-PE"/>
        </w:rPr>
        <w:t>Registro de Compras.</w:t>
      </w:r>
    </w:p>
    <w:p w14:paraId="28D5CE88" w14:textId="77777777" w:rsidR="0081513A" w:rsidRPr="00051537" w:rsidRDefault="0081513A" w:rsidP="00F07E26">
      <w:pPr>
        <w:pStyle w:val="NormalWeb"/>
        <w:numPr>
          <w:ilvl w:val="1"/>
          <w:numId w:val="24"/>
        </w:numPr>
        <w:spacing w:line="360" w:lineRule="auto"/>
        <w:rPr>
          <w:rFonts w:ascii="Arial" w:hAnsi="Arial" w:cs="Arial"/>
          <w:lang w:val="es-PE"/>
        </w:rPr>
      </w:pPr>
      <w:r w:rsidRPr="00051537">
        <w:rPr>
          <w:rFonts w:ascii="Arial" w:hAnsi="Arial" w:cs="Arial"/>
          <w:lang w:val="es-PE"/>
        </w:rPr>
        <w:t>Libro Diario.</w:t>
      </w:r>
    </w:p>
    <w:p w14:paraId="2D60FAEB" w14:textId="77777777" w:rsidR="0081513A" w:rsidRPr="00051537" w:rsidRDefault="0081513A" w:rsidP="00F07E26">
      <w:pPr>
        <w:pStyle w:val="NormalWeb"/>
        <w:numPr>
          <w:ilvl w:val="1"/>
          <w:numId w:val="24"/>
        </w:numPr>
        <w:spacing w:line="360" w:lineRule="auto"/>
        <w:rPr>
          <w:rFonts w:ascii="Arial" w:hAnsi="Arial" w:cs="Arial"/>
          <w:lang w:val="es-PE"/>
        </w:rPr>
      </w:pPr>
      <w:r w:rsidRPr="00051537">
        <w:rPr>
          <w:rFonts w:ascii="Arial" w:hAnsi="Arial" w:cs="Arial"/>
          <w:lang w:val="es-PE"/>
        </w:rPr>
        <w:t>Libro Mayor.</w:t>
      </w:r>
    </w:p>
    <w:p w14:paraId="7C86D618" w14:textId="77777777" w:rsidR="0081513A" w:rsidRPr="00051537" w:rsidRDefault="0081513A" w:rsidP="00F07E26">
      <w:pPr>
        <w:pStyle w:val="NormalWeb"/>
        <w:numPr>
          <w:ilvl w:val="0"/>
          <w:numId w:val="24"/>
        </w:numPr>
        <w:spacing w:line="360" w:lineRule="auto"/>
        <w:rPr>
          <w:rFonts w:ascii="Arial" w:hAnsi="Arial" w:cs="Arial"/>
          <w:lang w:val="es-PE"/>
        </w:rPr>
      </w:pPr>
      <w:r w:rsidRPr="00051537">
        <w:rPr>
          <w:rStyle w:val="Textoennegrita"/>
          <w:rFonts w:ascii="Arial" w:hAnsi="Arial" w:cs="Arial"/>
          <w:lang w:val="es-PE"/>
        </w:rPr>
        <w:t>De 501 a 1,700 UIT</w:t>
      </w:r>
      <w:r w:rsidRPr="00051537">
        <w:rPr>
          <w:rFonts w:ascii="Arial" w:hAnsi="Arial" w:cs="Arial"/>
          <w:lang w:val="es-PE"/>
        </w:rPr>
        <w:t>:</w:t>
      </w:r>
    </w:p>
    <w:p w14:paraId="5BD056EB" w14:textId="77777777" w:rsidR="0081513A" w:rsidRPr="00051537" w:rsidRDefault="0081513A" w:rsidP="00F07E26">
      <w:pPr>
        <w:pStyle w:val="NormalWeb"/>
        <w:numPr>
          <w:ilvl w:val="1"/>
          <w:numId w:val="24"/>
        </w:numPr>
        <w:spacing w:line="360" w:lineRule="auto"/>
        <w:rPr>
          <w:rFonts w:ascii="Arial" w:hAnsi="Arial" w:cs="Arial"/>
          <w:lang w:val="es-PE"/>
        </w:rPr>
      </w:pPr>
      <w:r w:rsidRPr="00051537">
        <w:rPr>
          <w:rFonts w:ascii="Arial" w:hAnsi="Arial" w:cs="Arial"/>
          <w:lang w:val="es-PE"/>
        </w:rPr>
        <w:t>Registro de Ventas.</w:t>
      </w:r>
    </w:p>
    <w:p w14:paraId="62A36D7B" w14:textId="77777777" w:rsidR="0081513A" w:rsidRPr="00051537" w:rsidRDefault="0081513A" w:rsidP="00F07E26">
      <w:pPr>
        <w:pStyle w:val="NormalWeb"/>
        <w:numPr>
          <w:ilvl w:val="1"/>
          <w:numId w:val="24"/>
        </w:numPr>
        <w:spacing w:line="360" w:lineRule="auto"/>
        <w:rPr>
          <w:rFonts w:ascii="Arial" w:hAnsi="Arial" w:cs="Arial"/>
          <w:lang w:val="es-PE"/>
        </w:rPr>
      </w:pPr>
      <w:r w:rsidRPr="00051537">
        <w:rPr>
          <w:rFonts w:ascii="Arial" w:hAnsi="Arial" w:cs="Arial"/>
          <w:lang w:val="es-PE"/>
        </w:rPr>
        <w:t>Registro de Compras.</w:t>
      </w:r>
    </w:p>
    <w:p w14:paraId="32ABE80B" w14:textId="77777777" w:rsidR="0081513A" w:rsidRPr="00051537" w:rsidRDefault="0081513A" w:rsidP="00F07E26">
      <w:pPr>
        <w:pStyle w:val="NormalWeb"/>
        <w:numPr>
          <w:ilvl w:val="1"/>
          <w:numId w:val="24"/>
        </w:numPr>
        <w:spacing w:line="360" w:lineRule="auto"/>
        <w:rPr>
          <w:rFonts w:ascii="Arial" w:hAnsi="Arial" w:cs="Arial"/>
          <w:lang w:val="es-PE"/>
        </w:rPr>
      </w:pPr>
      <w:r w:rsidRPr="00051537">
        <w:rPr>
          <w:rFonts w:ascii="Arial" w:hAnsi="Arial" w:cs="Arial"/>
          <w:lang w:val="es-PE"/>
        </w:rPr>
        <w:t>Libro Diario.</w:t>
      </w:r>
    </w:p>
    <w:p w14:paraId="07F1B81B" w14:textId="77777777" w:rsidR="0081513A" w:rsidRPr="00051537" w:rsidRDefault="0081513A" w:rsidP="00F07E26">
      <w:pPr>
        <w:pStyle w:val="NormalWeb"/>
        <w:numPr>
          <w:ilvl w:val="1"/>
          <w:numId w:val="24"/>
        </w:numPr>
        <w:spacing w:line="360" w:lineRule="auto"/>
        <w:rPr>
          <w:rFonts w:ascii="Arial" w:hAnsi="Arial" w:cs="Arial"/>
          <w:lang w:val="es-PE"/>
        </w:rPr>
      </w:pPr>
      <w:r w:rsidRPr="00051537">
        <w:rPr>
          <w:rFonts w:ascii="Arial" w:hAnsi="Arial" w:cs="Arial"/>
          <w:lang w:val="es-PE"/>
        </w:rPr>
        <w:t>Libro Mayor.</w:t>
      </w:r>
    </w:p>
    <w:p w14:paraId="5F308992" w14:textId="77777777" w:rsidR="0081513A" w:rsidRPr="00051537" w:rsidRDefault="0081513A" w:rsidP="00F07E26">
      <w:pPr>
        <w:pStyle w:val="NormalWeb"/>
        <w:numPr>
          <w:ilvl w:val="1"/>
          <w:numId w:val="24"/>
        </w:numPr>
        <w:spacing w:line="360" w:lineRule="auto"/>
        <w:rPr>
          <w:rFonts w:ascii="Arial" w:hAnsi="Arial" w:cs="Arial"/>
          <w:lang w:val="es-PE"/>
        </w:rPr>
      </w:pPr>
      <w:r w:rsidRPr="00051537">
        <w:rPr>
          <w:rFonts w:ascii="Arial" w:hAnsi="Arial" w:cs="Arial"/>
          <w:lang w:val="es-PE"/>
        </w:rPr>
        <w:t>Libro de Inventarios y Balances.</w:t>
      </w:r>
    </w:p>
    <w:p w14:paraId="641A94DB" w14:textId="77777777" w:rsidR="0081513A" w:rsidRPr="00051537" w:rsidRDefault="0081513A" w:rsidP="00F07E26">
      <w:pPr>
        <w:pStyle w:val="NormalWeb"/>
        <w:numPr>
          <w:ilvl w:val="0"/>
          <w:numId w:val="24"/>
        </w:numPr>
        <w:spacing w:line="360" w:lineRule="auto"/>
        <w:rPr>
          <w:rFonts w:ascii="Arial" w:hAnsi="Arial" w:cs="Arial"/>
          <w:lang w:val="es-PE"/>
        </w:rPr>
      </w:pPr>
      <w:r w:rsidRPr="00051537">
        <w:rPr>
          <w:rStyle w:val="Textoennegrita"/>
          <w:rFonts w:ascii="Arial" w:hAnsi="Arial" w:cs="Arial"/>
          <w:lang w:val="es-PE"/>
        </w:rPr>
        <w:t>Más de 1,700 UIT</w:t>
      </w:r>
      <w:r w:rsidRPr="00051537">
        <w:rPr>
          <w:rFonts w:ascii="Arial" w:hAnsi="Arial" w:cs="Arial"/>
          <w:lang w:val="es-PE"/>
        </w:rPr>
        <w:t>:</w:t>
      </w:r>
    </w:p>
    <w:p w14:paraId="6ACD8832" w14:textId="77777777" w:rsidR="0081513A" w:rsidRPr="00051537" w:rsidRDefault="0081513A" w:rsidP="00F07E26">
      <w:pPr>
        <w:pStyle w:val="NormalWeb"/>
        <w:numPr>
          <w:ilvl w:val="1"/>
          <w:numId w:val="24"/>
        </w:numPr>
        <w:spacing w:line="360" w:lineRule="auto"/>
        <w:rPr>
          <w:rFonts w:ascii="Arial" w:hAnsi="Arial" w:cs="Arial"/>
          <w:lang w:val="es-PE"/>
        </w:rPr>
      </w:pPr>
      <w:r w:rsidRPr="00051537">
        <w:rPr>
          <w:rFonts w:ascii="Arial" w:hAnsi="Arial" w:cs="Arial"/>
          <w:lang w:val="es-PE"/>
        </w:rPr>
        <w:t>Contabilidad completa conforme a la Ley del Impuesto a la Renta.</w:t>
      </w:r>
    </w:p>
    <w:p w14:paraId="0C843BD9" w14:textId="77777777" w:rsidR="0081513A" w:rsidRPr="00051537" w:rsidRDefault="0081513A" w:rsidP="0081513A">
      <w:pPr>
        <w:pStyle w:val="Ttulo3"/>
        <w:spacing w:line="360" w:lineRule="auto"/>
        <w:rPr>
          <w:rFonts w:ascii="Arial" w:hAnsi="Arial" w:cs="Arial"/>
          <w:b/>
          <w:bCs/>
          <w:i/>
          <w:iCs/>
          <w:color w:val="auto"/>
          <w:lang w:val="es-PE"/>
        </w:rPr>
      </w:pPr>
      <w:r w:rsidRPr="00051537">
        <w:rPr>
          <w:rStyle w:val="nfasis"/>
          <w:rFonts w:ascii="Arial" w:hAnsi="Arial" w:cs="Arial"/>
          <w:b/>
          <w:bCs/>
          <w:i w:val="0"/>
          <w:iCs w:val="0"/>
          <w:color w:val="auto"/>
          <w:lang w:val="es-PE"/>
        </w:rPr>
        <w:t>Comprobantes de Pago</w:t>
      </w:r>
    </w:p>
    <w:p w14:paraId="47F8AB94" w14:textId="77777777" w:rsidR="0081513A" w:rsidRPr="00051537" w:rsidRDefault="0081513A" w:rsidP="0081513A">
      <w:pPr>
        <w:pStyle w:val="NormalWeb"/>
        <w:spacing w:line="360" w:lineRule="auto"/>
        <w:rPr>
          <w:rFonts w:ascii="Arial" w:hAnsi="Arial" w:cs="Arial"/>
          <w:lang w:val="es-PE"/>
        </w:rPr>
      </w:pPr>
      <w:r w:rsidRPr="00051537">
        <w:rPr>
          <w:rFonts w:ascii="Arial" w:hAnsi="Arial" w:cs="Arial"/>
          <w:lang w:val="es-PE"/>
        </w:rPr>
        <w:t xml:space="preserve">Los contribuyentes del Régimen General están obligados a emitir </w:t>
      </w:r>
      <w:r w:rsidRPr="00051537">
        <w:rPr>
          <w:rStyle w:val="Textoennegrita"/>
          <w:rFonts w:ascii="Arial" w:hAnsi="Arial" w:cs="Arial"/>
          <w:lang w:val="es-PE"/>
        </w:rPr>
        <w:t>comprobantes de pago electrónicos</w:t>
      </w:r>
      <w:r w:rsidRPr="00051537">
        <w:rPr>
          <w:rFonts w:ascii="Arial" w:hAnsi="Arial" w:cs="Arial"/>
          <w:lang w:val="es-PE"/>
        </w:rPr>
        <w:t>, tales como:</w:t>
      </w:r>
    </w:p>
    <w:p w14:paraId="29DB2C00" w14:textId="77777777" w:rsidR="0081513A" w:rsidRPr="00051537" w:rsidRDefault="0081513A" w:rsidP="00F07E26">
      <w:pPr>
        <w:pStyle w:val="NormalWeb"/>
        <w:numPr>
          <w:ilvl w:val="0"/>
          <w:numId w:val="25"/>
        </w:numPr>
        <w:spacing w:line="360" w:lineRule="auto"/>
        <w:rPr>
          <w:rFonts w:ascii="Arial" w:hAnsi="Arial" w:cs="Arial"/>
          <w:lang w:val="es-PE"/>
        </w:rPr>
      </w:pPr>
      <w:r w:rsidRPr="00051537">
        <w:rPr>
          <w:rFonts w:ascii="Arial" w:hAnsi="Arial" w:cs="Arial"/>
          <w:lang w:val="es-PE"/>
        </w:rPr>
        <w:t>Facturas.</w:t>
      </w:r>
    </w:p>
    <w:p w14:paraId="5833D0AB" w14:textId="77777777" w:rsidR="0081513A" w:rsidRPr="00051537" w:rsidRDefault="0081513A" w:rsidP="00F07E26">
      <w:pPr>
        <w:pStyle w:val="NormalWeb"/>
        <w:numPr>
          <w:ilvl w:val="0"/>
          <w:numId w:val="25"/>
        </w:numPr>
        <w:spacing w:line="360" w:lineRule="auto"/>
        <w:rPr>
          <w:rFonts w:ascii="Arial" w:hAnsi="Arial" w:cs="Arial"/>
          <w:lang w:val="es-PE"/>
        </w:rPr>
      </w:pPr>
      <w:r w:rsidRPr="00051537">
        <w:rPr>
          <w:rFonts w:ascii="Arial" w:hAnsi="Arial" w:cs="Arial"/>
          <w:lang w:val="es-PE"/>
        </w:rPr>
        <w:t>Boletas de venta.</w:t>
      </w:r>
    </w:p>
    <w:p w14:paraId="56D913B3" w14:textId="77777777" w:rsidR="0081513A" w:rsidRPr="00051537" w:rsidRDefault="0081513A" w:rsidP="0081513A">
      <w:pPr>
        <w:pStyle w:val="NormalWeb"/>
        <w:spacing w:line="360" w:lineRule="auto"/>
        <w:rPr>
          <w:rFonts w:ascii="Arial" w:hAnsi="Arial" w:cs="Arial"/>
          <w:lang w:val="es-PE"/>
        </w:rPr>
      </w:pPr>
      <w:r w:rsidRPr="00051537">
        <w:rPr>
          <w:rFonts w:ascii="Arial" w:hAnsi="Arial" w:cs="Arial"/>
          <w:lang w:val="es-PE"/>
        </w:rPr>
        <w:t>También deben emitir documentos complementarios cuando corresponda:</w:t>
      </w:r>
    </w:p>
    <w:p w14:paraId="60D5A33A" w14:textId="77777777" w:rsidR="0081513A" w:rsidRPr="00051537" w:rsidRDefault="0081513A" w:rsidP="00F07E26">
      <w:pPr>
        <w:pStyle w:val="NormalWeb"/>
        <w:numPr>
          <w:ilvl w:val="0"/>
          <w:numId w:val="26"/>
        </w:numPr>
        <w:spacing w:line="360" w:lineRule="auto"/>
        <w:rPr>
          <w:rFonts w:ascii="Arial" w:hAnsi="Arial" w:cs="Arial"/>
          <w:lang w:val="es-PE"/>
        </w:rPr>
      </w:pPr>
      <w:r w:rsidRPr="00051537">
        <w:rPr>
          <w:rFonts w:ascii="Arial" w:hAnsi="Arial" w:cs="Arial"/>
          <w:lang w:val="es-PE"/>
        </w:rPr>
        <w:t>Notas de crédito y débito.</w:t>
      </w:r>
    </w:p>
    <w:p w14:paraId="7EE3C2CE" w14:textId="77777777" w:rsidR="0081513A" w:rsidRPr="00051537" w:rsidRDefault="0081513A" w:rsidP="00F07E26">
      <w:pPr>
        <w:pStyle w:val="NormalWeb"/>
        <w:numPr>
          <w:ilvl w:val="0"/>
          <w:numId w:val="26"/>
        </w:numPr>
        <w:spacing w:line="360" w:lineRule="auto"/>
        <w:rPr>
          <w:rFonts w:ascii="Arial" w:hAnsi="Arial" w:cs="Arial"/>
          <w:lang w:val="es-PE"/>
        </w:rPr>
      </w:pPr>
      <w:r w:rsidRPr="00051537">
        <w:rPr>
          <w:rFonts w:ascii="Arial" w:hAnsi="Arial" w:cs="Arial"/>
          <w:lang w:val="es-PE"/>
        </w:rPr>
        <w:t>Guías de remisión (remitente y/o transportista).</w:t>
      </w:r>
    </w:p>
    <w:p w14:paraId="02B557C5" w14:textId="77777777" w:rsidR="0081513A" w:rsidRPr="00051537" w:rsidRDefault="0081513A" w:rsidP="00F07E26">
      <w:pPr>
        <w:pStyle w:val="NormalWeb"/>
        <w:numPr>
          <w:ilvl w:val="0"/>
          <w:numId w:val="26"/>
        </w:numPr>
        <w:spacing w:line="360" w:lineRule="auto"/>
        <w:rPr>
          <w:rFonts w:ascii="Arial" w:hAnsi="Arial" w:cs="Arial"/>
          <w:lang w:val="es-PE"/>
        </w:rPr>
      </w:pPr>
      <w:r w:rsidRPr="00051537">
        <w:rPr>
          <w:rFonts w:ascii="Arial" w:hAnsi="Arial" w:cs="Arial"/>
          <w:lang w:val="es-PE"/>
        </w:rPr>
        <w:t>Otros documentos exigidos por SUNAT.</w:t>
      </w:r>
    </w:p>
    <w:p w14:paraId="26C28F54" w14:textId="77777777" w:rsidR="0081513A" w:rsidRPr="00051537" w:rsidRDefault="0081513A" w:rsidP="0081513A">
      <w:pPr>
        <w:pStyle w:val="Ttulo3"/>
        <w:spacing w:line="360" w:lineRule="auto"/>
        <w:rPr>
          <w:rFonts w:ascii="Arial" w:hAnsi="Arial" w:cs="Arial"/>
          <w:b/>
          <w:bCs/>
          <w:i/>
          <w:iCs/>
          <w:color w:val="auto"/>
          <w:lang w:val="es-PE"/>
        </w:rPr>
      </w:pPr>
      <w:r w:rsidRPr="00051537">
        <w:rPr>
          <w:rStyle w:val="nfasis"/>
          <w:rFonts w:ascii="Arial" w:hAnsi="Arial" w:cs="Arial"/>
          <w:b/>
          <w:bCs/>
          <w:i w:val="0"/>
          <w:iCs w:val="0"/>
          <w:color w:val="auto"/>
          <w:lang w:val="es-PE"/>
        </w:rPr>
        <w:t>Deducción de Gastos</w:t>
      </w:r>
    </w:p>
    <w:p w14:paraId="11016022" w14:textId="77777777" w:rsidR="0081513A" w:rsidRPr="00051537" w:rsidRDefault="0081513A" w:rsidP="0081513A">
      <w:pPr>
        <w:pStyle w:val="NormalWeb"/>
        <w:spacing w:line="360" w:lineRule="auto"/>
        <w:ind w:firstLine="720"/>
        <w:rPr>
          <w:rFonts w:ascii="Arial" w:hAnsi="Arial" w:cs="Arial"/>
          <w:lang w:val="es-PE"/>
        </w:rPr>
      </w:pPr>
      <w:r w:rsidRPr="00051537">
        <w:rPr>
          <w:rFonts w:ascii="Arial" w:hAnsi="Arial" w:cs="Arial"/>
          <w:lang w:val="es-PE"/>
        </w:rPr>
        <w:t xml:space="preserve">Este régimen permite deducir todos los gastos necesarios para producir o mantener la fuente de renta del negocio. Los gastos deben estar </w:t>
      </w:r>
      <w:r w:rsidRPr="00051537">
        <w:rPr>
          <w:rStyle w:val="Textoennegrita"/>
          <w:rFonts w:ascii="Arial" w:hAnsi="Arial" w:cs="Arial"/>
          <w:lang w:val="es-PE"/>
        </w:rPr>
        <w:t>debidamente sustentados</w:t>
      </w:r>
      <w:r w:rsidRPr="00051537">
        <w:rPr>
          <w:rFonts w:ascii="Arial" w:hAnsi="Arial" w:cs="Arial"/>
          <w:lang w:val="es-PE"/>
        </w:rPr>
        <w:t xml:space="preserve"> con comprobantes válidos y registrados en los libros contables.</w:t>
      </w:r>
    </w:p>
    <w:p w14:paraId="7CD1A348" w14:textId="77777777" w:rsidR="0081513A" w:rsidRPr="00051537" w:rsidRDefault="0081513A" w:rsidP="0081513A">
      <w:pPr>
        <w:pStyle w:val="NormalWeb"/>
        <w:spacing w:line="360" w:lineRule="auto"/>
        <w:rPr>
          <w:rFonts w:ascii="Arial" w:hAnsi="Arial" w:cs="Arial"/>
          <w:lang w:val="es-PE"/>
        </w:rPr>
      </w:pPr>
      <w:r w:rsidRPr="00051537">
        <w:rPr>
          <w:rFonts w:ascii="Arial" w:hAnsi="Arial" w:cs="Arial"/>
          <w:lang w:val="es-PE"/>
        </w:rPr>
        <w:t>Entre los gastos deducibles se encuentran:</w:t>
      </w:r>
    </w:p>
    <w:p w14:paraId="1172046F" w14:textId="77777777" w:rsidR="0081513A" w:rsidRPr="00051537" w:rsidRDefault="0081513A" w:rsidP="00F07E26">
      <w:pPr>
        <w:pStyle w:val="NormalWeb"/>
        <w:numPr>
          <w:ilvl w:val="0"/>
          <w:numId w:val="27"/>
        </w:numPr>
        <w:spacing w:line="360" w:lineRule="auto"/>
        <w:rPr>
          <w:rFonts w:ascii="Arial" w:hAnsi="Arial" w:cs="Arial"/>
          <w:lang w:val="es-PE"/>
        </w:rPr>
      </w:pPr>
      <w:r w:rsidRPr="00051537">
        <w:rPr>
          <w:rFonts w:ascii="Arial" w:hAnsi="Arial" w:cs="Arial"/>
          <w:lang w:val="es-PE"/>
        </w:rPr>
        <w:t>Compras de bienes o servicios.</w:t>
      </w:r>
    </w:p>
    <w:p w14:paraId="5E20D2CA" w14:textId="77777777" w:rsidR="0081513A" w:rsidRPr="00051537" w:rsidRDefault="0081513A" w:rsidP="00F07E26">
      <w:pPr>
        <w:pStyle w:val="NormalWeb"/>
        <w:numPr>
          <w:ilvl w:val="0"/>
          <w:numId w:val="27"/>
        </w:numPr>
        <w:spacing w:line="360" w:lineRule="auto"/>
        <w:rPr>
          <w:rFonts w:ascii="Arial" w:hAnsi="Arial" w:cs="Arial"/>
          <w:lang w:val="es-PE"/>
        </w:rPr>
      </w:pPr>
      <w:r w:rsidRPr="00051537">
        <w:rPr>
          <w:rFonts w:ascii="Arial" w:hAnsi="Arial" w:cs="Arial"/>
          <w:lang w:val="es-PE"/>
        </w:rPr>
        <w:t>Sueldos y beneficios sociales.</w:t>
      </w:r>
    </w:p>
    <w:p w14:paraId="2C437FA0" w14:textId="77777777" w:rsidR="0081513A" w:rsidRPr="00051537" w:rsidRDefault="0081513A" w:rsidP="00F07E26">
      <w:pPr>
        <w:pStyle w:val="NormalWeb"/>
        <w:numPr>
          <w:ilvl w:val="0"/>
          <w:numId w:val="27"/>
        </w:numPr>
        <w:spacing w:line="360" w:lineRule="auto"/>
        <w:rPr>
          <w:rFonts w:ascii="Arial" w:hAnsi="Arial" w:cs="Arial"/>
          <w:lang w:val="es-PE"/>
        </w:rPr>
      </w:pPr>
      <w:r w:rsidRPr="00051537">
        <w:rPr>
          <w:rFonts w:ascii="Arial" w:hAnsi="Arial" w:cs="Arial"/>
          <w:lang w:val="es-PE"/>
        </w:rPr>
        <w:t>Arrendamientos.</w:t>
      </w:r>
    </w:p>
    <w:p w14:paraId="3483FAB6" w14:textId="77777777" w:rsidR="0081513A" w:rsidRPr="00051537" w:rsidRDefault="0081513A" w:rsidP="00F07E26">
      <w:pPr>
        <w:pStyle w:val="NormalWeb"/>
        <w:numPr>
          <w:ilvl w:val="0"/>
          <w:numId w:val="27"/>
        </w:numPr>
        <w:spacing w:line="360" w:lineRule="auto"/>
        <w:rPr>
          <w:rFonts w:ascii="Arial" w:hAnsi="Arial" w:cs="Arial"/>
          <w:lang w:val="es-PE"/>
        </w:rPr>
      </w:pPr>
      <w:r w:rsidRPr="00051537">
        <w:rPr>
          <w:rFonts w:ascii="Arial" w:hAnsi="Arial" w:cs="Arial"/>
          <w:lang w:val="es-PE"/>
        </w:rPr>
        <w:t>Servicios públicos.</w:t>
      </w:r>
    </w:p>
    <w:p w14:paraId="4635ECF0" w14:textId="77777777" w:rsidR="0081513A" w:rsidRPr="00051537" w:rsidRDefault="0081513A" w:rsidP="00F07E26">
      <w:pPr>
        <w:pStyle w:val="NormalWeb"/>
        <w:numPr>
          <w:ilvl w:val="0"/>
          <w:numId w:val="27"/>
        </w:numPr>
        <w:spacing w:line="360" w:lineRule="auto"/>
        <w:rPr>
          <w:rFonts w:ascii="Arial" w:hAnsi="Arial" w:cs="Arial"/>
          <w:lang w:val="es-PE"/>
        </w:rPr>
      </w:pPr>
      <w:r w:rsidRPr="00051537">
        <w:rPr>
          <w:rFonts w:ascii="Arial" w:hAnsi="Arial" w:cs="Arial"/>
          <w:lang w:val="es-PE"/>
        </w:rPr>
        <w:t>Depreciaciones y amortizaciones.</w:t>
      </w:r>
    </w:p>
    <w:p w14:paraId="1DCF7E58" w14:textId="77777777" w:rsidR="0081513A" w:rsidRPr="00051537" w:rsidRDefault="0081513A" w:rsidP="00F07E26">
      <w:pPr>
        <w:pStyle w:val="NormalWeb"/>
        <w:numPr>
          <w:ilvl w:val="0"/>
          <w:numId w:val="27"/>
        </w:numPr>
        <w:spacing w:line="360" w:lineRule="auto"/>
        <w:rPr>
          <w:rFonts w:ascii="Arial" w:hAnsi="Arial" w:cs="Arial"/>
          <w:lang w:val="es-PE"/>
        </w:rPr>
      </w:pPr>
      <w:r w:rsidRPr="00051537">
        <w:rPr>
          <w:rFonts w:ascii="Arial" w:hAnsi="Arial" w:cs="Arial"/>
          <w:lang w:val="es-PE"/>
        </w:rPr>
        <w:t>Gastos financieros y otros relacionados con la operación del negocio.</w:t>
      </w:r>
    </w:p>
    <w:p w14:paraId="66385FCC" w14:textId="77777777" w:rsidR="0081513A" w:rsidRPr="00051537" w:rsidRDefault="0081513A" w:rsidP="0081513A">
      <w:pPr>
        <w:pStyle w:val="Ttulo3"/>
        <w:spacing w:line="360" w:lineRule="auto"/>
        <w:rPr>
          <w:rFonts w:ascii="Arial" w:hAnsi="Arial" w:cs="Arial"/>
          <w:b/>
          <w:bCs/>
          <w:i/>
          <w:iCs/>
          <w:color w:val="auto"/>
          <w:lang w:val="es-PE"/>
        </w:rPr>
      </w:pPr>
      <w:r w:rsidRPr="00051537">
        <w:rPr>
          <w:rStyle w:val="nfasis"/>
          <w:rFonts w:ascii="Arial" w:hAnsi="Arial" w:cs="Arial"/>
          <w:b/>
          <w:bCs/>
          <w:i w:val="0"/>
          <w:iCs w:val="0"/>
          <w:color w:val="auto"/>
          <w:lang w:val="es-PE"/>
        </w:rPr>
        <w:t>Ventajas del Régimen General</w:t>
      </w:r>
    </w:p>
    <w:p w14:paraId="1BC00CFF" w14:textId="77777777" w:rsidR="0081513A" w:rsidRPr="00051537" w:rsidRDefault="0081513A" w:rsidP="00F07E26">
      <w:pPr>
        <w:pStyle w:val="NormalWeb"/>
        <w:numPr>
          <w:ilvl w:val="0"/>
          <w:numId w:val="28"/>
        </w:numPr>
        <w:spacing w:line="360" w:lineRule="auto"/>
        <w:rPr>
          <w:rFonts w:ascii="Arial" w:hAnsi="Arial" w:cs="Arial"/>
          <w:lang w:val="es-PE"/>
        </w:rPr>
      </w:pPr>
      <w:r w:rsidRPr="00051537">
        <w:rPr>
          <w:rFonts w:ascii="Arial" w:hAnsi="Arial" w:cs="Arial"/>
          <w:lang w:val="es-PE"/>
        </w:rPr>
        <w:t xml:space="preserve">Acceso a la </w:t>
      </w:r>
      <w:r w:rsidRPr="00051537">
        <w:rPr>
          <w:rStyle w:val="Textoennegrita"/>
          <w:rFonts w:ascii="Arial" w:hAnsi="Arial" w:cs="Arial"/>
          <w:lang w:val="es-PE"/>
        </w:rPr>
        <w:t>deducción total de gastos necesarios</w:t>
      </w:r>
      <w:r w:rsidRPr="00051537">
        <w:rPr>
          <w:rFonts w:ascii="Arial" w:hAnsi="Arial" w:cs="Arial"/>
          <w:lang w:val="es-PE"/>
        </w:rPr>
        <w:t>.</w:t>
      </w:r>
    </w:p>
    <w:p w14:paraId="31BF5E17" w14:textId="77777777" w:rsidR="0081513A" w:rsidRPr="00051537" w:rsidRDefault="0081513A" w:rsidP="00F07E26">
      <w:pPr>
        <w:pStyle w:val="NormalWeb"/>
        <w:numPr>
          <w:ilvl w:val="0"/>
          <w:numId w:val="28"/>
        </w:numPr>
        <w:spacing w:line="360" w:lineRule="auto"/>
        <w:rPr>
          <w:rFonts w:ascii="Arial" w:hAnsi="Arial" w:cs="Arial"/>
          <w:lang w:val="es-PE"/>
        </w:rPr>
      </w:pPr>
      <w:r w:rsidRPr="00051537">
        <w:rPr>
          <w:rFonts w:ascii="Arial" w:hAnsi="Arial" w:cs="Arial"/>
          <w:lang w:val="es-PE"/>
        </w:rPr>
        <w:t xml:space="preserve">Posibilidad de </w:t>
      </w:r>
      <w:r w:rsidRPr="00051537">
        <w:rPr>
          <w:rStyle w:val="Textoennegrita"/>
          <w:rFonts w:ascii="Arial" w:hAnsi="Arial" w:cs="Arial"/>
          <w:lang w:val="es-PE"/>
        </w:rPr>
        <w:t>utilizar el crédito fiscal del IGV</w:t>
      </w:r>
      <w:r w:rsidRPr="00051537">
        <w:rPr>
          <w:rFonts w:ascii="Arial" w:hAnsi="Arial" w:cs="Arial"/>
          <w:lang w:val="es-PE"/>
        </w:rPr>
        <w:t>.</w:t>
      </w:r>
    </w:p>
    <w:p w14:paraId="15896ED3" w14:textId="77777777" w:rsidR="0081513A" w:rsidRPr="00051537" w:rsidRDefault="0081513A" w:rsidP="00F07E26">
      <w:pPr>
        <w:pStyle w:val="NormalWeb"/>
        <w:numPr>
          <w:ilvl w:val="0"/>
          <w:numId w:val="28"/>
        </w:numPr>
        <w:spacing w:line="360" w:lineRule="auto"/>
        <w:rPr>
          <w:rFonts w:ascii="Arial" w:hAnsi="Arial" w:cs="Arial"/>
          <w:lang w:val="es-PE"/>
        </w:rPr>
      </w:pPr>
      <w:r w:rsidRPr="00051537">
        <w:rPr>
          <w:rFonts w:ascii="Arial" w:hAnsi="Arial" w:cs="Arial"/>
          <w:lang w:val="es-PE"/>
        </w:rPr>
        <w:t xml:space="preserve">Libertad para realizar </w:t>
      </w:r>
      <w:r w:rsidRPr="00051537">
        <w:rPr>
          <w:rStyle w:val="Textoennegrita"/>
          <w:rFonts w:ascii="Arial" w:hAnsi="Arial" w:cs="Arial"/>
          <w:lang w:val="es-PE"/>
        </w:rPr>
        <w:t>cualquier actividad económica</w:t>
      </w:r>
      <w:r w:rsidRPr="00051537">
        <w:rPr>
          <w:rFonts w:ascii="Arial" w:hAnsi="Arial" w:cs="Arial"/>
          <w:lang w:val="es-PE"/>
        </w:rPr>
        <w:t xml:space="preserve"> sin límites de ingresos.</w:t>
      </w:r>
    </w:p>
    <w:p w14:paraId="546D5FA8" w14:textId="77777777" w:rsidR="0081513A" w:rsidRPr="00051537" w:rsidRDefault="0081513A" w:rsidP="00F07E26">
      <w:pPr>
        <w:pStyle w:val="NormalWeb"/>
        <w:numPr>
          <w:ilvl w:val="0"/>
          <w:numId w:val="28"/>
        </w:numPr>
        <w:spacing w:line="360" w:lineRule="auto"/>
        <w:rPr>
          <w:rFonts w:ascii="Arial" w:hAnsi="Arial" w:cs="Arial"/>
          <w:lang w:val="es-PE"/>
        </w:rPr>
      </w:pPr>
      <w:r w:rsidRPr="00051537">
        <w:rPr>
          <w:rFonts w:ascii="Arial" w:hAnsi="Arial" w:cs="Arial"/>
          <w:lang w:val="es-PE"/>
        </w:rPr>
        <w:t>Permite acogerse a beneficios establecidos en convenios para evitar la doble imposición (en caso de operaciones internacionales).</w:t>
      </w:r>
    </w:p>
    <w:p w14:paraId="05DF6D75" w14:textId="77777777" w:rsidR="0081513A" w:rsidRPr="00051537" w:rsidRDefault="0081513A" w:rsidP="0081513A">
      <w:pPr>
        <w:pStyle w:val="Ttulo3"/>
        <w:spacing w:line="360" w:lineRule="auto"/>
        <w:rPr>
          <w:rFonts w:ascii="Arial" w:hAnsi="Arial" w:cs="Arial"/>
          <w:b/>
          <w:bCs/>
          <w:i/>
          <w:iCs/>
          <w:color w:val="auto"/>
          <w:lang w:val="es-PE"/>
        </w:rPr>
      </w:pPr>
      <w:r w:rsidRPr="00051537">
        <w:rPr>
          <w:rStyle w:val="nfasis"/>
          <w:rFonts w:ascii="Arial" w:hAnsi="Arial" w:cs="Arial"/>
          <w:b/>
          <w:bCs/>
          <w:i w:val="0"/>
          <w:iCs w:val="0"/>
          <w:color w:val="auto"/>
          <w:lang w:val="es-PE"/>
        </w:rPr>
        <w:t>Base Legal</w:t>
      </w:r>
    </w:p>
    <w:p w14:paraId="6776CBEA" w14:textId="77777777" w:rsidR="0081513A" w:rsidRPr="00051537" w:rsidRDefault="0081513A" w:rsidP="00F07E26">
      <w:pPr>
        <w:pStyle w:val="NormalWeb"/>
        <w:numPr>
          <w:ilvl w:val="0"/>
          <w:numId w:val="29"/>
        </w:numPr>
        <w:spacing w:line="360" w:lineRule="auto"/>
        <w:rPr>
          <w:rFonts w:ascii="Arial" w:hAnsi="Arial" w:cs="Arial"/>
          <w:lang w:val="es-PE"/>
        </w:rPr>
      </w:pPr>
      <w:r w:rsidRPr="00051537">
        <w:rPr>
          <w:rStyle w:val="Textoennegrita"/>
          <w:rFonts w:ascii="Arial" w:hAnsi="Arial" w:cs="Arial"/>
          <w:lang w:val="es-PE"/>
        </w:rPr>
        <w:t>Decreto Supremo N.º 179-2004-EF</w:t>
      </w:r>
      <w:r w:rsidRPr="00051537">
        <w:rPr>
          <w:rFonts w:ascii="Arial" w:hAnsi="Arial" w:cs="Arial"/>
          <w:lang w:val="es-PE"/>
        </w:rPr>
        <w:t>: Texto Único Ordenado de la Ley del Impuesto a la Renta.</w:t>
      </w:r>
    </w:p>
    <w:p w14:paraId="5379B97F" w14:textId="77777777" w:rsidR="0081513A" w:rsidRPr="00051537" w:rsidRDefault="0081513A" w:rsidP="00F07E26">
      <w:pPr>
        <w:pStyle w:val="NormalWeb"/>
        <w:numPr>
          <w:ilvl w:val="0"/>
          <w:numId w:val="29"/>
        </w:numPr>
        <w:spacing w:line="360" w:lineRule="auto"/>
        <w:rPr>
          <w:rFonts w:ascii="Arial" w:hAnsi="Arial" w:cs="Arial"/>
          <w:lang w:val="es-PE"/>
        </w:rPr>
      </w:pPr>
      <w:r w:rsidRPr="00051537">
        <w:rPr>
          <w:rStyle w:val="Textoennegrita"/>
          <w:rFonts w:ascii="Arial" w:hAnsi="Arial" w:cs="Arial"/>
          <w:lang w:val="es-PE"/>
        </w:rPr>
        <w:t>Reglamento de Comprobantes de Pago y Libros Contables</w:t>
      </w:r>
      <w:r w:rsidRPr="00051537">
        <w:rPr>
          <w:rFonts w:ascii="Arial" w:hAnsi="Arial" w:cs="Arial"/>
          <w:lang w:val="es-PE"/>
        </w:rPr>
        <w:t>, aprobado por SUNAT.</w:t>
      </w:r>
    </w:p>
    <w:p w14:paraId="2259AF37" w14:textId="77777777" w:rsidR="0081513A" w:rsidRPr="00051537" w:rsidRDefault="0081513A" w:rsidP="0081513A">
      <w:pPr>
        <w:pStyle w:val="NormalWeb"/>
        <w:spacing w:line="360" w:lineRule="auto"/>
        <w:ind w:firstLine="360"/>
        <w:rPr>
          <w:rFonts w:ascii="Arial" w:hAnsi="Arial" w:cs="Arial"/>
          <w:lang w:val="es-PE"/>
        </w:rPr>
      </w:pPr>
      <w:r w:rsidRPr="00051537">
        <w:rPr>
          <w:rFonts w:ascii="Arial" w:hAnsi="Arial" w:cs="Arial"/>
          <w:lang w:val="es-PE"/>
        </w:rPr>
        <w:t xml:space="preserve">El </w:t>
      </w:r>
      <w:r w:rsidRPr="00051537">
        <w:rPr>
          <w:rStyle w:val="Textoennegrita"/>
          <w:rFonts w:ascii="Arial" w:hAnsi="Arial" w:cs="Arial"/>
          <w:lang w:val="es-PE"/>
        </w:rPr>
        <w:t>Régimen General</w:t>
      </w:r>
      <w:r w:rsidRPr="00051537">
        <w:rPr>
          <w:rFonts w:ascii="Arial" w:hAnsi="Arial" w:cs="Arial"/>
          <w:lang w:val="es-PE"/>
        </w:rPr>
        <w:t xml:space="preserve"> es la opción más adecuada para empresas en crecimiento o con operaciones complejas, que requieren mayor flexibilidad tributaria, pero que también deben asumir mayores obligaciones formales.</w:t>
      </w:r>
    </w:p>
    <w:p w14:paraId="27333B0E" w14:textId="5F328B6F" w:rsidR="00BF1A45" w:rsidRPr="00051537" w:rsidRDefault="00BF1A45" w:rsidP="00BF1A45">
      <w:pPr>
        <w:pStyle w:val="Ttulo4"/>
        <w:spacing w:line="360" w:lineRule="auto"/>
        <w:rPr>
          <w:rFonts w:ascii="Arial" w:hAnsi="Arial" w:cs="Arial"/>
          <w:sz w:val="32"/>
          <w:szCs w:val="32"/>
          <w:lang w:val="es-PE"/>
        </w:rPr>
      </w:pPr>
      <w:r w:rsidRPr="00051537">
        <w:rPr>
          <w:rStyle w:val="Textoennegrita"/>
          <w:rFonts w:ascii="Arial" w:hAnsi="Arial" w:cs="Arial"/>
          <w:b/>
          <w:bCs/>
          <w:sz w:val="28"/>
          <w:szCs w:val="28"/>
          <w:lang w:val="es-PE"/>
        </w:rPr>
        <w:t>2.</w:t>
      </w:r>
      <w:r w:rsidRPr="00051537">
        <w:rPr>
          <w:rStyle w:val="Textoennegrita"/>
          <w:rFonts w:ascii="Arial" w:hAnsi="Arial" w:cs="Arial"/>
          <w:b/>
          <w:bCs/>
          <w:sz w:val="28"/>
          <w:szCs w:val="28"/>
          <w:lang w:val="es-PE"/>
        </w:rPr>
        <w:t>5</w:t>
      </w:r>
      <w:r w:rsidRPr="00051537">
        <w:rPr>
          <w:rStyle w:val="Textoennegrita"/>
          <w:rFonts w:ascii="Arial" w:hAnsi="Arial" w:cs="Arial"/>
          <w:b/>
          <w:bCs/>
          <w:sz w:val="28"/>
          <w:szCs w:val="28"/>
          <w:lang w:val="es-PE"/>
        </w:rPr>
        <w:t xml:space="preserve">. </w:t>
      </w:r>
      <w:r w:rsidRPr="00051537">
        <w:rPr>
          <w:rFonts w:ascii="Arial" w:hAnsi="Arial" w:cs="Arial"/>
          <w:sz w:val="32"/>
          <w:szCs w:val="32"/>
          <w:lang w:val="es-PE"/>
        </w:rPr>
        <w:t>Comparación resumida entre regímenes tributarios en Perú</w:t>
      </w:r>
    </w:p>
    <w:p w14:paraId="311C1B89" w14:textId="70FB0E31" w:rsidR="002C03E4" w:rsidRPr="00051537" w:rsidRDefault="002C03E4" w:rsidP="00BF1A45">
      <w:pPr>
        <w:pStyle w:val="Ttulo4"/>
        <w:spacing w:line="360" w:lineRule="auto"/>
        <w:rPr>
          <w:rFonts w:ascii="Arial" w:hAnsi="Arial" w:cs="Arial"/>
          <w:sz w:val="32"/>
          <w:szCs w:val="32"/>
          <w:lang w:val="es-PE"/>
        </w:rPr>
      </w:pPr>
      <w:r w:rsidRPr="00051537">
        <w:rPr>
          <w:rFonts w:ascii="Arial" w:hAnsi="Arial" w:cs="Arial"/>
          <w:b w:val="0"/>
          <w:bCs w:val="0"/>
          <w:lang w:val="es-PE"/>
        </w:rPr>
        <w:t xml:space="preserve">A </w:t>
      </w:r>
      <w:r w:rsidRPr="00051537">
        <w:rPr>
          <w:rFonts w:ascii="Arial" w:hAnsi="Arial" w:cs="Arial"/>
          <w:b w:val="0"/>
          <w:bCs w:val="0"/>
          <w:lang w:val="es-PE"/>
        </w:rPr>
        <w:t>continuación,</w:t>
      </w:r>
      <w:r w:rsidRPr="00051537">
        <w:rPr>
          <w:rFonts w:ascii="Arial" w:hAnsi="Arial" w:cs="Arial"/>
          <w:b w:val="0"/>
          <w:bCs w:val="0"/>
          <w:lang w:val="es-PE"/>
        </w:rPr>
        <w:t xml:space="preserve"> se presenta una </w:t>
      </w:r>
      <w:hyperlink r:id="rId16" w:history="1">
        <w:r w:rsidRPr="00051537">
          <w:rPr>
            <w:rStyle w:val="Hipervnculo"/>
            <w:rFonts w:ascii="Arial" w:hAnsi="Arial" w:cs="Arial"/>
            <w:b w:val="0"/>
            <w:bCs w:val="0"/>
            <w:lang w:val="es-PE"/>
          </w:rPr>
          <w:t>comparación de los principales regímenes tributarios</w:t>
        </w:r>
      </w:hyperlink>
      <w:r w:rsidRPr="00051537">
        <w:rPr>
          <w:rFonts w:ascii="Arial" w:hAnsi="Arial" w:cs="Arial"/>
          <w:b w:val="0"/>
          <w:bCs w:val="0"/>
          <w:lang w:val="es-PE"/>
        </w:rPr>
        <w:t xml:space="preserve"> vigentes en Perú:</w:t>
      </w:r>
      <w:r w:rsidRPr="00051537">
        <w:rPr>
          <w:rFonts w:ascii="Arial" w:hAnsi="Arial" w:cs="Arial"/>
          <w:lang w:val="es-PE"/>
        </w:rPr>
        <w:t xml:space="preserve"> </w:t>
      </w:r>
      <w:r w:rsidRPr="00051537">
        <w:rPr>
          <w:rStyle w:val="Textoennegrita"/>
          <w:rFonts w:ascii="Arial" w:hAnsi="Arial" w:cs="Arial"/>
          <w:lang w:val="es-PE"/>
        </w:rPr>
        <w:t>Nuevo RUS</w:t>
      </w:r>
      <w:r w:rsidRPr="00051537">
        <w:rPr>
          <w:rFonts w:ascii="Arial" w:hAnsi="Arial" w:cs="Arial"/>
          <w:lang w:val="es-PE"/>
        </w:rPr>
        <w:t xml:space="preserve">, </w:t>
      </w:r>
      <w:r w:rsidRPr="00051537">
        <w:rPr>
          <w:rStyle w:val="Textoennegrita"/>
          <w:rFonts w:ascii="Arial" w:hAnsi="Arial" w:cs="Arial"/>
          <w:lang w:val="es-PE"/>
        </w:rPr>
        <w:t>RER</w:t>
      </w:r>
      <w:r w:rsidRPr="00051537">
        <w:rPr>
          <w:rFonts w:ascii="Arial" w:hAnsi="Arial" w:cs="Arial"/>
          <w:lang w:val="es-PE"/>
        </w:rPr>
        <w:t xml:space="preserve">, </w:t>
      </w:r>
      <w:r w:rsidRPr="00051537">
        <w:rPr>
          <w:rStyle w:val="Textoennegrita"/>
          <w:rFonts w:ascii="Arial" w:hAnsi="Arial" w:cs="Arial"/>
          <w:lang w:val="es-PE"/>
        </w:rPr>
        <w:t>RMT</w:t>
      </w:r>
      <w:r w:rsidRPr="00051537">
        <w:rPr>
          <w:rFonts w:ascii="Arial" w:hAnsi="Arial" w:cs="Arial"/>
          <w:lang w:val="es-PE"/>
        </w:rPr>
        <w:t xml:space="preserve"> </w:t>
      </w:r>
      <w:r w:rsidRPr="00051537">
        <w:rPr>
          <w:rFonts w:ascii="Arial" w:hAnsi="Arial" w:cs="Arial"/>
          <w:b w:val="0"/>
          <w:bCs w:val="0"/>
          <w:lang w:val="es-PE"/>
        </w:rPr>
        <w:t>y</w:t>
      </w:r>
      <w:r w:rsidRPr="00051537">
        <w:rPr>
          <w:rFonts w:ascii="Arial" w:hAnsi="Arial" w:cs="Arial"/>
          <w:lang w:val="es-PE"/>
        </w:rPr>
        <w:t xml:space="preserve"> </w:t>
      </w:r>
      <w:r w:rsidRPr="00051537">
        <w:rPr>
          <w:rStyle w:val="Textoennegrita"/>
          <w:rFonts w:ascii="Arial" w:hAnsi="Arial" w:cs="Arial"/>
          <w:lang w:val="es-PE"/>
        </w:rPr>
        <w:t>Régimen General</w:t>
      </w:r>
      <w:r w:rsidRPr="00051537">
        <w:rPr>
          <w:rFonts w:ascii="Arial" w:hAnsi="Arial" w:cs="Arial"/>
          <w:lang w:val="es-PE"/>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04"/>
        <w:gridCol w:w="2000"/>
        <w:gridCol w:w="1857"/>
        <w:gridCol w:w="2076"/>
        <w:gridCol w:w="2053"/>
      </w:tblGrid>
      <w:tr w:rsidR="002C03E4" w:rsidRPr="002C03E4" w14:paraId="3B0DFAE2" w14:textId="77777777" w:rsidTr="002C03E4">
        <w:trPr>
          <w:tblHeader/>
          <w:tblCellSpacing w:w="15" w:type="dxa"/>
        </w:trPr>
        <w:tc>
          <w:tcPr>
            <w:tcW w:w="0" w:type="auto"/>
            <w:vAlign w:val="center"/>
            <w:hideMark/>
          </w:tcPr>
          <w:p w14:paraId="10469620" w14:textId="77777777" w:rsidR="002C03E4" w:rsidRPr="002C03E4" w:rsidRDefault="002C03E4" w:rsidP="002C03E4">
            <w:pPr>
              <w:spacing w:after="0" w:line="240" w:lineRule="auto"/>
              <w:jc w:val="center"/>
              <w:rPr>
                <w:rFonts w:ascii="Arial" w:eastAsia="Times New Roman" w:hAnsi="Arial" w:cs="Arial"/>
                <w:b/>
                <w:bCs/>
                <w:sz w:val="20"/>
                <w:szCs w:val="20"/>
                <w:lang w:val="es-PE"/>
              </w:rPr>
            </w:pPr>
            <w:r w:rsidRPr="002C03E4">
              <w:rPr>
                <w:rFonts w:ascii="Arial" w:eastAsia="Times New Roman" w:hAnsi="Arial" w:cs="Arial"/>
                <w:b/>
                <w:bCs/>
                <w:sz w:val="20"/>
                <w:szCs w:val="20"/>
                <w:lang w:val="es-PE"/>
              </w:rPr>
              <w:t>Concepto</w:t>
            </w:r>
          </w:p>
        </w:tc>
        <w:tc>
          <w:tcPr>
            <w:tcW w:w="0" w:type="auto"/>
            <w:vAlign w:val="center"/>
            <w:hideMark/>
          </w:tcPr>
          <w:p w14:paraId="7EFA13E0" w14:textId="77777777" w:rsidR="002C03E4" w:rsidRPr="002C03E4" w:rsidRDefault="002C03E4" w:rsidP="002C03E4">
            <w:pPr>
              <w:spacing w:after="0" w:line="240" w:lineRule="auto"/>
              <w:jc w:val="center"/>
              <w:rPr>
                <w:rFonts w:ascii="Arial" w:eastAsia="Times New Roman" w:hAnsi="Arial" w:cs="Arial"/>
                <w:b/>
                <w:bCs/>
                <w:sz w:val="20"/>
                <w:szCs w:val="20"/>
                <w:lang w:val="es-PE"/>
              </w:rPr>
            </w:pPr>
            <w:r w:rsidRPr="002C03E4">
              <w:rPr>
                <w:rFonts w:ascii="Arial" w:eastAsia="Times New Roman" w:hAnsi="Arial" w:cs="Arial"/>
                <w:b/>
                <w:bCs/>
                <w:sz w:val="20"/>
                <w:szCs w:val="20"/>
                <w:lang w:val="es-PE"/>
              </w:rPr>
              <w:t>Nuevo RUS</w:t>
            </w:r>
          </w:p>
        </w:tc>
        <w:tc>
          <w:tcPr>
            <w:tcW w:w="0" w:type="auto"/>
            <w:vAlign w:val="center"/>
            <w:hideMark/>
          </w:tcPr>
          <w:p w14:paraId="5AD978CD" w14:textId="77777777" w:rsidR="002C03E4" w:rsidRPr="002C03E4" w:rsidRDefault="002C03E4" w:rsidP="002C03E4">
            <w:pPr>
              <w:spacing w:after="0" w:line="240" w:lineRule="auto"/>
              <w:jc w:val="center"/>
              <w:rPr>
                <w:rFonts w:ascii="Arial" w:eastAsia="Times New Roman" w:hAnsi="Arial" w:cs="Arial"/>
                <w:b/>
                <w:bCs/>
                <w:sz w:val="20"/>
                <w:szCs w:val="20"/>
                <w:lang w:val="es-PE"/>
              </w:rPr>
            </w:pPr>
            <w:r w:rsidRPr="002C03E4">
              <w:rPr>
                <w:rFonts w:ascii="Arial" w:eastAsia="Times New Roman" w:hAnsi="Arial" w:cs="Arial"/>
                <w:b/>
                <w:bCs/>
                <w:sz w:val="20"/>
                <w:szCs w:val="20"/>
                <w:lang w:val="es-PE"/>
              </w:rPr>
              <w:t>Régimen Especial (RER)</w:t>
            </w:r>
          </w:p>
        </w:tc>
        <w:tc>
          <w:tcPr>
            <w:tcW w:w="0" w:type="auto"/>
            <w:vAlign w:val="center"/>
            <w:hideMark/>
          </w:tcPr>
          <w:p w14:paraId="63FC3733" w14:textId="77777777" w:rsidR="002C03E4" w:rsidRPr="002C03E4" w:rsidRDefault="002C03E4" w:rsidP="002C03E4">
            <w:pPr>
              <w:spacing w:after="0" w:line="240" w:lineRule="auto"/>
              <w:jc w:val="center"/>
              <w:rPr>
                <w:rFonts w:ascii="Arial" w:eastAsia="Times New Roman" w:hAnsi="Arial" w:cs="Arial"/>
                <w:b/>
                <w:bCs/>
                <w:sz w:val="20"/>
                <w:szCs w:val="20"/>
                <w:lang w:val="es-PE"/>
              </w:rPr>
            </w:pPr>
            <w:r w:rsidRPr="002C03E4">
              <w:rPr>
                <w:rFonts w:ascii="Arial" w:eastAsia="Times New Roman" w:hAnsi="Arial" w:cs="Arial"/>
                <w:b/>
                <w:bCs/>
                <w:sz w:val="20"/>
                <w:szCs w:val="20"/>
                <w:lang w:val="es-PE"/>
              </w:rPr>
              <w:t>Régimen MYPE Tributario (RMT)</w:t>
            </w:r>
          </w:p>
        </w:tc>
        <w:tc>
          <w:tcPr>
            <w:tcW w:w="0" w:type="auto"/>
            <w:vAlign w:val="center"/>
            <w:hideMark/>
          </w:tcPr>
          <w:p w14:paraId="5DDE7A7D" w14:textId="77777777" w:rsidR="002C03E4" w:rsidRPr="002C03E4" w:rsidRDefault="002C03E4" w:rsidP="002C03E4">
            <w:pPr>
              <w:spacing w:after="0" w:line="240" w:lineRule="auto"/>
              <w:jc w:val="center"/>
              <w:rPr>
                <w:rFonts w:ascii="Arial" w:eastAsia="Times New Roman" w:hAnsi="Arial" w:cs="Arial"/>
                <w:b/>
                <w:bCs/>
                <w:sz w:val="20"/>
                <w:szCs w:val="20"/>
                <w:lang w:val="es-PE"/>
              </w:rPr>
            </w:pPr>
            <w:r w:rsidRPr="002C03E4">
              <w:rPr>
                <w:rFonts w:ascii="Arial" w:eastAsia="Times New Roman" w:hAnsi="Arial" w:cs="Arial"/>
                <w:b/>
                <w:bCs/>
                <w:sz w:val="20"/>
                <w:szCs w:val="20"/>
                <w:lang w:val="es-PE"/>
              </w:rPr>
              <w:t>Régimen General</w:t>
            </w:r>
          </w:p>
        </w:tc>
      </w:tr>
      <w:tr w:rsidR="002C03E4" w:rsidRPr="002C03E4" w14:paraId="578F45F6" w14:textId="77777777" w:rsidTr="002C03E4">
        <w:trPr>
          <w:tblCellSpacing w:w="15" w:type="dxa"/>
        </w:trPr>
        <w:tc>
          <w:tcPr>
            <w:tcW w:w="0" w:type="auto"/>
            <w:vAlign w:val="center"/>
            <w:hideMark/>
          </w:tcPr>
          <w:p w14:paraId="225E720A"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b/>
                <w:bCs/>
                <w:sz w:val="20"/>
                <w:szCs w:val="20"/>
                <w:lang w:val="es-PE"/>
              </w:rPr>
              <w:t>Límite de Ingresos Brutos Anuales</w:t>
            </w:r>
          </w:p>
        </w:tc>
        <w:tc>
          <w:tcPr>
            <w:tcW w:w="0" w:type="auto"/>
            <w:vAlign w:val="center"/>
            <w:hideMark/>
          </w:tcPr>
          <w:p w14:paraId="1C49BD7B"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i/>
                <w:iCs/>
                <w:sz w:val="20"/>
                <w:szCs w:val="20"/>
                <w:lang w:val="es-PE"/>
              </w:rPr>
              <w:t>Hasta S/ 96,000</w:t>
            </w:r>
          </w:p>
        </w:tc>
        <w:tc>
          <w:tcPr>
            <w:tcW w:w="0" w:type="auto"/>
            <w:vAlign w:val="center"/>
            <w:hideMark/>
          </w:tcPr>
          <w:p w14:paraId="53F6D4F9"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i/>
                <w:iCs/>
                <w:sz w:val="20"/>
                <w:szCs w:val="20"/>
                <w:lang w:val="es-PE"/>
              </w:rPr>
              <w:t>Hasta S/ 525,000</w:t>
            </w:r>
          </w:p>
        </w:tc>
        <w:tc>
          <w:tcPr>
            <w:tcW w:w="0" w:type="auto"/>
            <w:vAlign w:val="center"/>
            <w:hideMark/>
          </w:tcPr>
          <w:p w14:paraId="3F5544A0"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i/>
                <w:iCs/>
                <w:sz w:val="20"/>
                <w:szCs w:val="20"/>
                <w:lang w:val="es-PE"/>
              </w:rPr>
              <w:t>Hasta 1,700 UIT (aprox. S/ 8,500,000)</w:t>
            </w:r>
          </w:p>
        </w:tc>
        <w:tc>
          <w:tcPr>
            <w:tcW w:w="0" w:type="auto"/>
            <w:vAlign w:val="center"/>
            <w:hideMark/>
          </w:tcPr>
          <w:p w14:paraId="453684BE"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i/>
                <w:iCs/>
                <w:sz w:val="20"/>
                <w:szCs w:val="20"/>
                <w:lang w:val="es-PE"/>
              </w:rPr>
              <w:t>Sin límite</w:t>
            </w:r>
          </w:p>
        </w:tc>
      </w:tr>
      <w:tr w:rsidR="002C03E4" w:rsidRPr="002C03E4" w14:paraId="4A3C8220" w14:textId="77777777" w:rsidTr="002C03E4">
        <w:trPr>
          <w:tblCellSpacing w:w="15" w:type="dxa"/>
        </w:trPr>
        <w:tc>
          <w:tcPr>
            <w:tcW w:w="0" w:type="auto"/>
            <w:vAlign w:val="center"/>
            <w:hideMark/>
          </w:tcPr>
          <w:p w14:paraId="2E7BDF83"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b/>
                <w:bCs/>
                <w:sz w:val="20"/>
                <w:szCs w:val="20"/>
                <w:lang w:val="es-PE"/>
              </w:rPr>
              <w:t>Actividades Permitidas</w:t>
            </w:r>
          </w:p>
        </w:tc>
        <w:tc>
          <w:tcPr>
            <w:tcW w:w="0" w:type="auto"/>
            <w:vAlign w:val="center"/>
            <w:hideMark/>
          </w:tcPr>
          <w:p w14:paraId="613A62B4"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i/>
                <w:iCs/>
                <w:sz w:val="20"/>
                <w:szCs w:val="20"/>
                <w:lang w:val="es-PE"/>
              </w:rPr>
              <w:t>Venta a consumidores finales y oficios simples</w:t>
            </w:r>
          </w:p>
        </w:tc>
        <w:tc>
          <w:tcPr>
            <w:tcW w:w="0" w:type="auto"/>
            <w:vAlign w:val="center"/>
            <w:hideMark/>
          </w:tcPr>
          <w:p w14:paraId="17E9837C"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i/>
                <w:iCs/>
                <w:sz w:val="20"/>
                <w:szCs w:val="20"/>
                <w:lang w:val="es-PE"/>
              </w:rPr>
              <w:t>Comercio, industria y servicios (limitado)</w:t>
            </w:r>
          </w:p>
        </w:tc>
        <w:tc>
          <w:tcPr>
            <w:tcW w:w="0" w:type="auto"/>
            <w:vAlign w:val="center"/>
            <w:hideMark/>
          </w:tcPr>
          <w:p w14:paraId="7465FBB1"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i/>
                <w:iCs/>
                <w:sz w:val="20"/>
                <w:szCs w:val="20"/>
                <w:lang w:val="es-PE"/>
              </w:rPr>
              <w:t>Todas las actividades permitidas por la Ley</w:t>
            </w:r>
          </w:p>
        </w:tc>
        <w:tc>
          <w:tcPr>
            <w:tcW w:w="0" w:type="auto"/>
            <w:vAlign w:val="center"/>
            <w:hideMark/>
          </w:tcPr>
          <w:p w14:paraId="0775B8BB"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i/>
                <w:iCs/>
                <w:sz w:val="20"/>
                <w:szCs w:val="20"/>
                <w:lang w:val="es-PE"/>
              </w:rPr>
              <w:t>Todas las actividades empresariales</w:t>
            </w:r>
          </w:p>
        </w:tc>
      </w:tr>
      <w:tr w:rsidR="002C03E4" w:rsidRPr="002C03E4" w14:paraId="469E3834" w14:textId="77777777" w:rsidTr="002C03E4">
        <w:trPr>
          <w:tblCellSpacing w:w="15" w:type="dxa"/>
        </w:trPr>
        <w:tc>
          <w:tcPr>
            <w:tcW w:w="0" w:type="auto"/>
            <w:vAlign w:val="center"/>
            <w:hideMark/>
          </w:tcPr>
          <w:p w14:paraId="0E58D534"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b/>
                <w:bCs/>
                <w:sz w:val="20"/>
                <w:szCs w:val="20"/>
                <w:lang w:val="es-PE"/>
              </w:rPr>
              <w:t>Tipo de Contribuyente</w:t>
            </w:r>
          </w:p>
        </w:tc>
        <w:tc>
          <w:tcPr>
            <w:tcW w:w="0" w:type="auto"/>
            <w:vAlign w:val="center"/>
            <w:hideMark/>
          </w:tcPr>
          <w:p w14:paraId="00F7DBA0"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i/>
                <w:iCs/>
                <w:sz w:val="20"/>
                <w:szCs w:val="20"/>
                <w:lang w:val="es-PE"/>
              </w:rPr>
              <w:t>Persona natural no profesional o sucesión indivisa</w:t>
            </w:r>
          </w:p>
        </w:tc>
        <w:tc>
          <w:tcPr>
            <w:tcW w:w="0" w:type="auto"/>
            <w:vAlign w:val="center"/>
            <w:hideMark/>
          </w:tcPr>
          <w:p w14:paraId="3FB13149"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i/>
                <w:iCs/>
                <w:sz w:val="20"/>
                <w:szCs w:val="20"/>
                <w:lang w:val="es-PE"/>
              </w:rPr>
              <w:t>Persona natural, jurídica, sucesión indivisa, conyugal</w:t>
            </w:r>
          </w:p>
        </w:tc>
        <w:tc>
          <w:tcPr>
            <w:tcW w:w="0" w:type="auto"/>
            <w:vAlign w:val="center"/>
            <w:hideMark/>
          </w:tcPr>
          <w:p w14:paraId="0BBCA526"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i/>
                <w:iCs/>
                <w:sz w:val="20"/>
                <w:szCs w:val="20"/>
                <w:lang w:val="es-PE"/>
              </w:rPr>
              <w:t>MYPE que no supere 1,700 UIT</w:t>
            </w:r>
          </w:p>
        </w:tc>
        <w:tc>
          <w:tcPr>
            <w:tcW w:w="0" w:type="auto"/>
            <w:vAlign w:val="center"/>
            <w:hideMark/>
          </w:tcPr>
          <w:p w14:paraId="5F1869C3"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i/>
                <w:iCs/>
                <w:sz w:val="20"/>
                <w:szCs w:val="20"/>
                <w:lang w:val="es-PE"/>
              </w:rPr>
              <w:t>Todo tipo de contribuyente</w:t>
            </w:r>
          </w:p>
        </w:tc>
      </w:tr>
      <w:tr w:rsidR="002C03E4" w:rsidRPr="002C03E4" w14:paraId="1180D910" w14:textId="77777777" w:rsidTr="002C03E4">
        <w:trPr>
          <w:tblCellSpacing w:w="15" w:type="dxa"/>
        </w:trPr>
        <w:tc>
          <w:tcPr>
            <w:tcW w:w="0" w:type="auto"/>
            <w:vAlign w:val="center"/>
            <w:hideMark/>
          </w:tcPr>
          <w:p w14:paraId="3EDEFEFA"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b/>
                <w:bCs/>
                <w:sz w:val="20"/>
                <w:szCs w:val="20"/>
                <w:lang w:val="es-PE"/>
              </w:rPr>
              <w:t>Límite de Compras Anuales</w:t>
            </w:r>
          </w:p>
        </w:tc>
        <w:tc>
          <w:tcPr>
            <w:tcW w:w="0" w:type="auto"/>
            <w:vAlign w:val="center"/>
            <w:hideMark/>
          </w:tcPr>
          <w:p w14:paraId="0BE89FBB"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i/>
                <w:iCs/>
                <w:sz w:val="20"/>
                <w:szCs w:val="20"/>
                <w:lang w:val="es-PE"/>
              </w:rPr>
              <w:t>Hasta S/ 96,000</w:t>
            </w:r>
          </w:p>
        </w:tc>
        <w:tc>
          <w:tcPr>
            <w:tcW w:w="0" w:type="auto"/>
            <w:vAlign w:val="center"/>
            <w:hideMark/>
          </w:tcPr>
          <w:p w14:paraId="7644736A"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i/>
                <w:iCs/>
                <w:sz w:val="20"/>
                <w:szCs w:val="20"/>
                <w:lang w:val="es-PE"/>
              </w:rPr>
              <w:t>Hasta S/ 525,000</w:t>
            </w:r>
          </w:p>
        </w:tc>
        <w:tc>
          <w:tcPr>
            <w:tcW w:w="0" w:type="auto"/>
            <w:vAlign w:val="center"/>
            <w:hideMark/>
          </w:tcPr>
          <w:p w14:paraId="3B0CA956"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i/>
                <w:iCs/>
                <w:sz w:val="20"/>
                <w:szCs w:val="20"/>
                <w:lang w:val="es-PE"/>
              </w:rPr>
              <w:t>Según escalas progresivas (hasta 1,700 UIT)</w:t>
            </w:r>
          </w:p>
        </w:tc>
        <w:tc>
          <w:tcPr>
            <w:tcW w:w="0" w:type="auto"/>
            <w:vAlign w:val="center"/>
            <w:hideMark/>
          </w:tcPr>
          <w:p w14:paraId="6FC91D95"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i/>
                <w:iCs/>
                <w:sz w:val="20"/>
                <w:szCs w:val="20"/>
                <w:lang w:val="es-PE"/>
              </w:rPr>
              <w:t>Sin límite</w:t>
            </w:r>
          </w:p>
        </w:tc>
      </w:tr>
      <w:tr w:rsidR="002C03E4" w:rsidRPr="002C03E4" w14:paraId="65DADC72" w14:textId="77777777" w:rsidTr="002C03E4">
        <w:trPr>
          <w:tblCellSpacing w:w="15" w:type="dxa"/>
        </w:trPr>
        <w:tc>
          <w:tcPr>
            <w:tcW w:w="0" w:type="auto"/>
            <w:vAlign w:val="center"/>
            <w:hideMark/>
          </w:tcPr>
          <w:p w14:paraId="1713FF13"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b/>
                <w:bCs/>
                <w:sz w:val="20"/>
                <w:szCs w:val="20"/>
                <w:lang w:val="es-PE"/>
              </w:rPr>
              <w:t>Tasa del Impuesto a la Renta</w:t>
            </w:r>
          </w:p>
        </w:tc>
        <w:tc>
          <w:tcPr>
            <w:tcW w:w="0" w:type="auto"/>
            <w:vAlign w:val="center"/>
            <w:hideMark/>
          </w:tcPr>
          <w:p w14:paraId="752D4195"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i/>
                <w:iCs/>
                <w:sz w:val="20"/>
                <w:szCs w:val="20"/>
                <w:lang w:val="es-PE"/>
              </w:rPr>
              <w:t>Cuota fija: S/ 20 o S/ 50 según categoría</w:t>
            </w:r>
          </w:p>
        </w:tc>
        <w:tc>
          <w:tcPr>
            <w:tcW w:w="0" w:type="auto"/>
            <w:vAlign w:val="center"/>
            <w:hideMark/>
          </w:tcPr>
          <w:p w14:paraId="6439EE7B"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i/>
                <w:iCs/>
                <w:sz w:val="20"/>
                <w:szCs w:val="20"/>
                <w:lang w:val="es-PE"/>
              </w:rPr>
              <w:t>1.5% de ingresos netos mensuales</w:t>
            </w:r>
          </w:p>
        </w:tc>
        <w:tc>
          <w:tcPr>
            <w:tcW w:w="0" w:type="auto"/>
            <w:vAlign w:val="center"/>
            <w:hideMark/>
          </w:tcPr>
          <w:p w14:paraId="1D7EE08B"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i/>
                <w:iCs/>
                <w:sz w:val="20"/>
                <w:szCs w:val="20"/>
                <w:lang w:val="es-PE"/>
              </w:rPr>
              <w:t>1% (hasta 300 UIT) + escala progresiva anual</w:t>
            </w:r>
          </w:p>
        </w:tc>
        <w:tc>
          <w:tcPr>
            <w:tcW w:w="0" w:type="auto"/>
            <w:vAlign w:val="center"/>
            <w:hideMark/>
          </w:tcPr>
          <w:p w14:paraId="2778F1A4"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i/>
                <w:iCs/>
                <w:sz w:val="20"/>
                <w:szCs w:val="20"/>
                <w:lang w:val="es-PE"/>
              </w:rPr>
              <w:t>1.5% mensual o coeficiente, regulariza en DJ anual</w:t>
            </w:r>
          </w:p>
        </w:tc>
      </w:tr>
      <w:tr w:rsidR="002C03E4" w:rsidRPr="002C03E4" w14:paraId="16D72EEA" w14:textId="77777777" w:rsidTr="002C03E4">
        <w:trPr>
          <w:tblCellSpacing w:w="15" w:type="dxa"/>
        </w:trPr>
        <w:tc>
          <w:tcPr>
            <w:tcW w:w="0" w:type="auto"/>
            <w:vAlign w:val="center"/>
            <w:hideMark/>
          </w:tcPr>
          <w:p w14:paraId="1847E047"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b/>
                <w:bCs/>
                <w:sz w:val="20"/>
                <w:szCs w:val="20"/>
                <w:lang w:val="es-PE"/>
              </w:rPr>
              <w:t>IGV</w:t>
            </w:r>
          </w:p>
        </w:tc>
        <w:tc>
          <w:tcPr>
            <w:tcW w:w="0" w:type="auto"/>
            <w:vAlign w:val="center"/>
            <w:hideMark/>
          </w:tcPr>
          <w:p w14:paraId="1873B59F"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i/>
                <w:iCs/>
                <w:sz w:val="20"/>
                <w:szCs w:val="20"/>
                <w:lang w:val="es-PE"/>
              </w:rPr>
              <w:t>No aplica</w:t>
            </w:r>
          </w:p>
        </w:tc>
        <w:tc>
          <w:tcPr>
            <w:tcW w:w="0" w:type="auto"/>
            <w:vAlign w:val="center"/>
            <w:hideMark/>
          </w:tcPr>
          <w:p w14:paraId="2A0B6696"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i/>
                <w:iCs/>
                <w:sz w:val="20"/>
                <w:szCs w:val="20"/>
                <w:lang w:val="es-PE"/>
              </w:rPr>
              <w:t>18% sobre ventas gravadas</w:t>
            </w:r>
          </w:p>
        </w:tc>
        <w:tc>
          <w:tcPr>
            <w:tcW w:w="0" w:type="auto"/>
            <w:vAlign w:val="center"/>
            <w:hideMark/>
          </w:tcPr>
          <w:p w14:paraId="126B4975"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i/>
                <w:iCs/>
                <w:sz w:val="20"/>
                <w:szCs w:val="20"/>
                <w:lang w:val="es-PE"/>
              </w:rPr>
              <w:t>18% sobre ventas gravadas</w:t>
            </w:r>
          </w:p>
        </w:tc>
        <w:tc>
          <w:tcPr>
            <w:tcW w:w="0" w:type="auto"/>
            <w:vAlign w:val="center"/>
            <w:hideMark/>
          </w:tcPr>
          <w:p w14:paraId="38EDD37D"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i/>
                <w:iCs/>
                <w:sz w:val="20"/>
                <w:szCs w:val="20"/>
                <w:lang w:val="es-PE"/>
              </w:rPr>
              <w:t>18% sobre ventas gravadas</w:t>
            </w:r>
          </w:p>
        </w:tc>
      </w:tr>
      <w:tr w:rsidR="002C03E4" w:rsidRPr="002C03E4" w14:paraId="009E4F02" w14:textId="77777777" w:rsidTr="002C03E4">
        <w:trPr>
          <w:tblCellSpacing w:w="15" w:type="dxa"/>
        </w:trPr>
        <w:tc>
          <w:tcPr>
            <w:tcW w:w="0" w:type="auto"/>
            <w:vAlign w:val="center"/>
            <w:hideMark/>
          </w:tcPr>
          <w:p w14:paraId="582F8BF1"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b/>
                <w:bCs/>
                <w:sz w:val="20"/>
                <w:szCs w:val="20"/>
                <w:lang w:val="es-PE"/>
              </w:rPr>
              <w:t>Emisión de Comprobantes</w:t>
            </w:r>
          </w:p>
        </w:tc>
        <w:tc>
          <w:tcPr>
            <w:tcW w:w="0" w:type="auto"/>
            <w:vAlign w:val="center"/>
            <w:hideMark/>
          </w:tcPr>
          <w:p w14:paraId="33187A96"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i/>
                <w:iCs/>
                <w:sz w:val="20"/>
                <w:szCs w:val="20"/>
                <w:lang w:val="es-PE"/>
              </w:rPr>
              <w:t>Boleta de venta, ticket (no crédito fiscal)</w:t>
            </w:r>
          </w:p>
        </w:tc>
        <w:tc>
          <w:tcPr>
            <w:tcW w:w="0" w:type="auto"/>
            <w:vAlign w:val="center"/>
            <w:hideMark/>
          </w:tcPr>
          <w:p w14:paraId="4D23A4C2"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i/>
                <w:iCs/>
                <w:sz w:val="20"/>
                <w:szCs w:val="20"/>
                <w:lang w:val="es-PE"/>
              </w:rPr>
              <w:t>Boleta, factura electrónica</w:t>
            </w:r>
          </w:p>
        </w:tc>
        <w:tc>
          <w:tcPr>
            <w:tcW w:w="0" w:type="auto"/>
            <w:vAlign w:val="center"/>
            <w:hideMark/>
          </w:tcPr>
          <w:p w14:paraId="6B747F44"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i/>
                <w:iCs/>
                <w:sz w:val="20"/>
                <w:szCs w:val="20"/>
                <w:lang w:val="es-PE"/>
              </w:rPr>
              <w:t>Factura, boleta, guías, notas de crédito/débito</w:t>
            </w:r>
          </w:p>
        </w:tc>
        <w:tc>
          <w:tcPr>
            <w:tcW w:w="0" w:type="auto"/>
            <w:vAlign w:val="center"/>
            <w:hideMark/>
          </w:tcPr>
          <w:p w14:paraId="6F4336E8"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i/>
                <w:iCs/>
                <w:sz w:val="20"/>
                <w:szCs w:val="20"/>
                <w:lang w:val="es-PE"/>
              </w:rPr>
              <w:t>Todos los comprobantes sin restricción</w:t>
            </w:r>
          </w:p>
        </w:tc>
      </w:tr>
      <w:tr w:rsidR="002C03E4" w:rsidRPr="002C03E4" w14:paraId="25AA7021" w14:textId="77777777" w:rsidTr="002C03E4">
        <w:trPr>
          <w:tblCellSpacing w:w="15" w:type="dxa"/>
        </w:trPr>
        <w:tc>
          <w:tcPr>
            <w:tcW w:w="0" w:type="auto"/>
            <w:vAlign w:val="center"/>
            <w:hideMark/>
          </w:tcPr>
          <w:p w14:paraId="5449A26B"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b/>
                <w:bCs/>
                <w:sz w:val="20"/>
                <w:szCs w:val="20"/>
                <w:lang w:val="es-PE"/>
              </w:rPr>
              <w:t>Libros Contables Obligatorios</w:t>
            </w:r>
          </w:p>
        </w:tc>
        <w:tc>
          <w:tcPr>
            <w:tcW w:w="0" w:type="auto"/>
            <w:vAlign w:val="center"/>
            <w:hideMark/>
          </w:tcPr>
          <w:p w14:paraId="27E8C089"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i/>
                <w:iCs/>
                <w:sz w:val="20"/>
                <w:szCs w:val="20"/>
                <w:lang w:val="es-PE"/>
              </w:rPr>
              <w:t>No obligatorios (sólo archivo cronológico)</w:t>
            </w:r>
          </w:p>
        </w:tc>
        <w:tc>
          <w:tcPr>
            <w:tcW w:w="0" w:type="auto"/>
            <w:vAlign w:val="center"/>
            <w:hideMark/>
          </w:tcPr>
          <w:p w14:paraId="272F08A9"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i/>
                <w:iCs/>
                <w:sz w:val="20"/>
                <w:szCs w:val="20"/>
                <w:lang w:val="es-PE"/>
              </w:rPr>
              <w:t>Registro de compras y ventas</w:t>
            </w:r>
          </w:p>
        </w:tc>
        <w:tc>
          <w:tcPr>
            <w:tcW w:w="0" w:type="auto"/>
            <w:vAlign w:val="center"/>
            <w:hideMark/>
          </w:tcPr>
          <w:p w14:paraId="526BFA69"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i/>
                <w:iCs/>
                <w:sz w:val="20"/>
                <w:szCs w:val="20"/>
                <w:lang w:val="es-PE"/>
              </w:rPr>
              <w:t>Según ingresos: desde simplificados hasta completos</w:t>
            </w:r>
          </w:p>
        </w:tc>
        <w:tc>
          <w:tcPr>
            <w:tcW w:w="0" w:type="auto"/>
            <w:vAlign w:val="center"/>
            <w:hideMark/>
          </w:tcPr>
          <w:p w14:paraId="13725EC5"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i/>
                <w:iCs/>
                <w:sz w:val="20"/>
                <w:szCs w:val="20"/>
                <w:lang w:val="es-PE"/>
              </w:rPr>
              <w:t>Contabilidad completa desde &gt;1700 UIT</w:t>
            </w:r>
          </w:p>
        </w:tc>
      </w:tr>
      <w:tr w:rsidR="002C03E4" w:rsidRPr="002C03E4" w14:paraId="09E44369" w14:textId="77777777" w:rsidTr="002C03E4">
        <w:trPr>
          <w:tblCellSpacing w:w="15" w:type="dxa"/>
        </w:trPr>
        <w:tc>
          <w:tcPr>
            <w:tcW w:w="0" w:type="auto"/>
            <w:vAlign w:val="center"/>
            <w:hideMark/>
          </w:tcPr>
          <w:p w14:paraId="169C5D2F"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b/>
                <w:bCs/>
                <w:sz w:val="20"/>
                <w:szCs w:val="20"/>
                <w:lang w:val="es-PE"/>
              </w:rPr>
              <w:t>Declaración Jurada Anual Renta</w:t>
            </w:r>
          </w:p>
        </w:tc>
        <w:tc>
          <w:tcPr>
            <w:tcW w:w="0" w:type="auto"/>
            <w:vAlign w:val="center"/>
            <w:hideMark/>
          </w:tcPr>
          <w:p w14:paraId="07AF9A96"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i/>
                <w:iCs/>
                <w:sz w:val="20"/>
                <w:szCs w:val="20"/>
                <w:lang w:val="es-PE"/>
              </w:rPr>
              <w:t>No obligatorio</w:t>
            </w:r>
          </w:p>
        </w:tc>
        <w:tc>
          <w:tcPr>
            <w:tcW w:w="0" w:type="auto"/>
            <w:vAlign w:val="center"/>
            <w:hideMark/>
          </w:tcPr>
          <w:p w14:paraId="76CA1D0B"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i/>
                <w:iCs/>
                <w:sz w:val="20"/>
                <w:szCs w:val="20"/>
                <w:lang w:val="es-PE"/>
              </w:rPr>
              <w:t>No obligatorio</w:t>
            </w:r>
          </w:p>
        </w:tc>
        <w:tc>
          <w:tcPr>
            <w:tcW w:w="0" w:type="auto"/>
            <w:vAlign w:val="center"/>
            <w:hideMark/>
          </w:tcPr>
          <w:p w14:paraId="42C923CF"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i/>
                <w:iCs/>
                <w:sz w:val="20"/>
                <w:szCs w:val="20"/>
                <w:lang w:val="es-PE"/>
              </w:rPr>
              <w:t>Sí, según ingresos</w:t>
            </w:r>
          </w:p>
        </w:tc>
        <w:tc>
          <w:tcPr>
            <w:tcW w:w="0" w:type="auto"/>
            <w:vAlign w:val="center"/>
            <w:hideMark/>
          </w:tcPr>
          <w:p w14:paraId="396F9CEF"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i/>
                <w:iCs/>
                <w:sz w:val="20"/>
                <w:szCs w:val="20"/>
                <w:lang w:val="es-PE"/>
              </w:rPr>
              <w:t>Obligatoria</w:t>
            </w:r>
          </w:p>
        </w:tc>
      </w:tr>
      <w:tr w:rsidR="002C03E4" w:rsidRPr="002C03E4" w14:paraId="064D380A" w14:textId="77777777" w:rsidTr="002C03E4">
        <w:trPr>
          <w:tblCellSpacing w:w="15" w:type="dxa"/>
        </w:trPr>
        <w:tc>
          <w:tcPr>
            <w:tcW w:w="0" w:type="auto"/>
            <w:vAlign w:val="center"/>
            <w:hideMark/>
          </w:tcPr>
          <w:p w14:paraId="14FACAAB"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b/>
                <w:bCs/>
                <w:sz w:val="20"/>
                <w:szCs w:val="20"/>
                <w:lang w:val="es-PE"/>
              </w:rPr>
              <w:t>Requisitos para ingresar</w:t>
            </w:r>
          </w:p>
        </w:tc>
        <w:tc>
          <w:tcPr>
            <w:tcW w:w="0" w:type="auto"/>
            <w:vAlign w:val="center"/>
            <w:hideMark/>
          </w:tcPr>
          <w:p w14:paraId="743DCC72"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i/>
                <w:iCs/>
                <w:sz w:val="20"/>
                <w:szCs w:val="20"/>
                <w:lang w:val="es-PE"/>
              </w:rPr>
              <w:t>Ingresos y compras bajos, actividades simples</w:t>
            </w:r>
          </w:p>
        </w:tc>
        <w:tc>
          <w:tcPr>
            <w:tcW w:w="0" w:type="auto"/>
            <w:vAlign w:val="center"/>
            <w:hideMark/>
          </w:tcPr>
          <w:p w14:paraId="01D938D0"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i/>
                <w:iCs/>
                <w:sz w:val="20"/>
                <w:szCs w:val="20"/>
                <w:lang w:val="es-PE"/>
              </w:rPr>
              <w:t>No superar montos, ni ejercer actividades excluidas</w:t>
            </w:r>
          </w:p>
        </w:tc>
        <w:tc>
          <w:tcPr>
            <w:tcW w:w="0" w:type="auto"/>
            <w:vAlign w:val="center"/>
            <w:hideMark/>
          </w:tcPr>
          <w:p w14:paraId="05653FBC"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i/>
                <w:iCs/>
                <w:sz w:val="20"/>
                <w:szCs w:val="20"/>
                <w:lang w:val="es-PE"/>
              </w:rPr>
              <w:t>No superar 1,700 UIT y no estar en supuestos excluidos</w:t>
            </w:r>
          </w:p>
        </w:tc>
        <w:tc>
          <w:tcPr>
            <w:tcW w:w="0" w:type="auto"/>
            <w:vAlign w:val="center"/>
            <w:hideMark/>
          </w:tcPr>
          <w:p w14:paraId="184ABD4F" w14:textId="77777777" w:rsidR="002C03E4" w:rsidRPr="002C03E4" w:rsidRDefault="002C03E4" w:rsidP="002C03E4">
            <w:pPr>
              <w:spacing w:after="0" w:line="240" w:lineRule="auto"/>
              <w:rPr>
                <w:rFonts w:ascii="Arial" w:eastAsia="Times New Roman" w:hAnsi="Arial" w:cs="Arial"/>
                <w:sz w:val="20"/>
                <w:szCs w:val="20"/>
                <w:lang w:val="es-PE"/>
              </w:rPr>
            </w:pPr>
            <w:r w:rsidRPr="002C03E4">
              <w:rPr>
                <w:rFonts w:ascii="Arial" w:eastAsia="Times New Roman" w:hAnsi="Arial" w:cs="Arial"/>
                <w:i/>
                <w:iCs/>
                <w:sz w:val="20"/>
                <w:szCs w:val="20"/>
                <w:lang w:val="es-PE"/>
              </w:rPr>
              <w:t>Libre acceso sin tope ni restricciones</w:t>
            </w:r>
          </w:p>
        </w:tc>
      </w:tr>
    </w:tbl>
    <w:p w14:paraId="60C00456" w14:textId="77777777" w:rsidR="002C03E4" w:rsidRPr="00051537" w:rsidRDefault="002C03E4" w:rsidP="002C03E4">
      <w:pPr>
        <w:pStyle w:val="Ttulo3"/>
        <w:spacing w:line="360" w:lineRule="auto"/>
        <w:rPr>
          <w:rStyle w:val="Textoennegrita"/>
          <w:rFonts w:ascii="Arial" w:hAnsi="Arial" w:cs="Arial"/>
          <w:b w:val="0"/>
          <w:bCs w:val="0"/>
          <w:lang w:val="es-PE"/>
        </w:rPr>
      </w:pPr>
    </w:p>
    <w:p w14:paraId="77549DB9" w14:textId="1D5F0142" w:rsidR="002C03E4" w:rsidRPr="00051537" w:rsidRDefault="002C03E4" w:rsidP="002C03E4">
      <w:pPr>
        <w:pStyle w:val="Ttulo3"/>
        <w:spacing w:line="360" w:lineRule="auto"/>
        <w:rPr>
          <w:rFonts w:ascii="Arial" w:hAnsi="Arial" w:cs="Arial"/>
          <w:color w:val="auto"/>
          <w:sz w:val="28"/>
          <w:szCs w:val="28"/>
          <w:lang w:val="es-PE"/>
        </w:rPr>
      </w:pPr>
      <w:r w:rsidRPr="00051537">
        <w:rPr>
          <w:rStyle w:val="Textoennegrita"/>
          <w:rFonts w:ascii="Arial" w:hAnsi="Arial" w:cs="Arial"/>
          <w:color w:val="auto"/>
          <w:sz w:val="28"/>
          <w:szCs w:val="28"/>
          <w:lang w:val="es-PE"/>
        </w:rPr>
        <w:t xml:space="preserve">2.6. </w:t>
      </w:r>
      <w:r w:rsidRPr="00051537">
        <w:rPr>
          <w:rStyle w:val="nfasis"/>
          <w:rFonts w:ascii="Arial" w:hAnsi="Arial" w:cs="Arial"/>
          <w:b/>
          <w:bCs/>
          <w:i w:val="0"/>
          <w:iCs w:val="0"/>
          <w:color w:val="auto"/>
          <w:sz w:val="28"/>
          <w:szCs w:val="28"/>
          <w:lang w:val="es-PE"/>
        </w:rPr>
        <w:t>Requisitos, límites de ingresos y obligaciones</w:t>
      </w:r>
    </w:p>
    <w:p w14:paraId="0433C316" w14:textId="77777777" w:rsidR="002C03E4" w:rsidRPr="00051537" w:rsidRDefault="002C03E4" w:rsidP="002C03E4">
      <w:pPr>
        <w:pStyle w:val="NormalWeb"/>
        <w:spacing w:line="360" w:lineRule="auto"/>
        <w:ind w:firstLine="720"/>
        <w:rPr>
          <w:rFonts w:ascii="Arial" w:hAnsi="Arial" w:cs="Arial"/>
          <w:lang w:val="es-PE"/>
        </w:rPr>
      </w:pPr>
      <w:r w:rsidRPr="00051537">
        <w:rPr>
          <w:rFonts w:ascii="Arial" w:hAnsi="Arial" w:cs="Arial"/>
          <w:lang w:val="es-PE"/>
        </w:rPr>
        <w:t xml:space="preserve">En esta sección se detallan de manera clara y ordenada los </w:t>
      </w:r>
      <w:r w:rsidRPr="00051537">
        <w:rPr>
          <w:rStyle w:val="nfasis"/>
          <w:rFonts w:ascii="Arial" w:hAnsi="Arial" w:cs="Arial"/>
          <w:lang w:val="es-PE"/>
        </w:rPr>
        <w:t>principales requisitos</w:t>
      </w:r>
      <w:r w:rsidRPr="00051537">
        <w:rPr>
          <w:rFonts w:ascii="Arial" w:hAnsi="Arial" w:cs="Arial"/>
          <w:lang w:val="es-PE"/>
        </w:rPr>
        <w:t xml:space="preserve">, los </w:t>
      </w:r>
      <w:r w:rsidRPr="00051537">
        <w:rPr>
          <w:rStyle w:val="nfasis"/>
          <w:rFonts w:ascii="Arial" w:hAnsi="Arial" w:cs="Arial"/>
          <w:lang w:val="es-PE"/>
        </w:rPr>
        <w:t>límites de ingresos</w:t>
      </w:r>
      <w:r w:rsidRPr="00051537">
        <w:rPr>
          <w:rFonts w:ascii="Arial" w:hAnsi="Arial" w:cs="Arial"/>
          <w:lang w:val="es-PE"/>
        </w:rPr>
        <w:t xml:space="preserve"> y las </w:t>
      </w:r>
      <w:r w:rsidRPr="00051537">
        <w:rPr>
          <w:rStyle w:val="nfasis"/>
          <w:rFonts w:ascii="Arial" w:hAnsi="Arial" w:cs="Arial"/>
          <w:lang w:val="es-PE"/>
        </w:rPr>
        <w:t>obligaciones tributarias</w:t>
      </w:r>
      <w:r w:rsidRPr="00051537">
        <w:rPr>
          <w:rFonts w:ascii="Arial" w:hAnsi="Arial" w:cs="Arial"/>
          <w:lang w:val="es-PE"/>
        </w:rPr>
        <w:t xml:space="preserve"> que deben tener en cuenta los contribuyentes al momento de acogerse y mantenerse dentro de cada régimen tributario vigente en el Perú. Esta información es fundamental para evitar sanciones, exclusiones del régimen o una incorrecta determinación del tributo.</w:t>
      </w:r>
    </w:p>
    <w:p w14:paraId="52D06F55" w14:textId="77777777" w:rsidR="002C03E4" w:rsidRPr="00051537" w:rsidRDefault="002C03E4" w:rsidP="002C03E4">
      <w:pPr>
        <w:pStyle w:val="Ttulo4"/>
        <w:spacing w:line="360" w:lineRule="auto"/>
        <w:rPr>
          <w:rFonts w:ascii="Arial" w:hAnsi="Arial" w:cs="Arial"/>
          <w:lang w:val="es-PE"/>
        </w:rPr>
      </w:pPr>
      <w:r w:rsidRPr="00051537">
        <w:rPr>
          <w:rStyle w:val="nfasis"/>
          <w:rFonts w:ascii="Arial" w:hAnsi="Arial" w:cs="Arial"/>
          <w:lang w:val="es-PE"/>
        </w:rPr>
        <w:t>a) Requisitos generales para acogerse a un régimen</w:t>
      </w:r>
    </w:p>
    <w:p w14:paraId="214BE17A" w14:textId="77777777" w:rsidR="002C03E4" w:rsidRPr="00051537" w:rsidRDefault="002C03E4" w:rsidP="00F07E26">
      <w:pPr>
        <w:pStyle w:val="NormalWeb"/>
        <w:numPr>
          <w:ilvl w:val="0"/>
          <w:numId w:val="30"/>
        </w:numPr>
        <w:spacing w:line="360" w:lineRule="auto"/>
        <w:rPr>
          <w:rFonts w:ascii="Arial" w:hAnsi="Arial" w:cs="Arial"/>
          <w:lang w:val="es-PE"/>
        </w:rPr>
      </w:pPr>
      <w:r w:rsidRPr="00051537">
        <w:rPr>
          <w:rStyle w:val="nfasis"/>
          <w:rFonts w:ascii="Arial" w:hAnsi="Arial" w:cs="Arial"/>
          <w:b/>
          <w:bCs/>
          <w:lang w:val="es-PE"/>
        </w:rPr>
        <w:t>Nuevo RUS:</w:t>
      </w:r>
      <w:r w:rsidRPr="00051537">
        <w:rPr>
          <w:rFonts w:ascii="Arial" w:hAnsi="Arial" w:cs="Arial"/>
          <w:lang w:val="es-PE"/>
        </w:rPr>
        <w:t xml:space="preserve"> Estar conformado por personas naturales o sucesiones indivisas domiciliadas en el país. No realizar actividades excluidas. No superar los límites de ingresos ni de adquisiciones mensuales establecidos. Solo pueden emitir boletas de venta o tickets. No pueden prestar servicios profesionales ni ser persona jurídica.</w:t>
      </w:r>
    </w:p>
    <w:p w14:paraId="7715D7BD" w14:textId="77777777" w:rsidR="002C03E4" w:rsidRPr="00051537" w:rsidRDefault="002C03E4" w:rsidP="00F07E26">
      <w:pPr>
        <w:pStyle w:val="NormalWeb"/>
        <w:numPr>
          <w:ilvl w:val="0"/>
          <w:numId w:val="30"/>
        </w:numPr>
        <w:spacing w:line="360" w:lineRule="auto"/>
        <w:rPr>
          <w:rFonts w:ascii="Arial" w:hAnsi="Arial" w:cs="Arial"/>
          <w:lang w:val="es-PE"/>
        </w:rPr>
      </w:pPr>
      <w:r w:rsidRPr="00051537">
        <w:rPr>
          <w:rStyle w:val="nfasis"/>
          <w:rFonts w:ascii="Arial" w:hAnsi="Arial" w:cs="Arial"/>
          <w:b/>
          <w:bCs/>
          <w:lang w:val="es-PE"/>
        </w:rPr>
        <w:t>Régimen Especial (RER):</w:t>
      </w:r>
      <w:r w:rsidRPr="00051537">
        <w:rPr>
          <w:rFonts w:ascii="Arial" w:hAnsi="Arial" w:cs="Arial"/>
          <w:lang w:val="es-PE"/>
        </w:rPr>
        <w:t xml:space="preserve"> Estar conformado por personas naturales o jurídicas, sociedades conyugales o sucesiones indivisas. Realizar actividades empresariales de comercio, industria y servicios (exceptuando actividades excluidas). No superar los montos establecidos de ingresos, adquisiciones o activos fijos.</w:t>
      </w:r>
    </w:p>
    <w:p w14:paraId="1C02665F" w14:textId="77777777" w:rsidR="002C03E4" w:rsidRPr="00051537" w:rsidRDefault="002C03E4" w:rsidP="00F07E26">
      <w:pPr>
        <w:pStyle w:val="NormalWeb"/>
        <w:numPr>
          <w:ilvl w:val="0"/>
          <w:numId w:val="30"/>
        </w:numPr>
        <w:spacing w:line="360" w:lineRule="auto"/>
        <w:rPr>
          <w:rFonts w:ascii="Arial" w:hAnsi="Arial" w:cs="Arial"/>
          <w:lang w:val="es-PE"/>
        </w:rPr>
      </w:pPr>
      <w:r w:rsidRPr="00051537">
        <w:rPr>
          <w:rStyle w:val="nfasis"/>
          <w:rFonts w:ascii="Arial" w:hAnsi="Arial" w:cs="Arial"/>
          <w:b/>
          <w:bCs/>
          <w:lang w:val="es-PE"/>
        </w:rPr>
        <w:t>Régimen MYPE Tributario (RMT):</w:t>
      </w:r>
      <w:r w:rsidRPr="00051537">
        <w:rPr>
          <w:rFonts w:ascii="Arial" w:hAnsi="Arial" w:cs="Arial"/>
          <w:lang w:val="es-PE"/>
        </w:rPr>
        <w:t xml:space="preserve"> Contribuyentes del artículo 14° de la Ley del Impuesto a la Renta (personas naturales, sucesiones indivisas, personas jurídicas, etc.). No haber excedido las </w:t>
      </w:r>
      <w:r w:rsidRPr="00051537">
        <w:rPr>
          <w:rStyle w:val="nfasis"/>
          <w:rFonts w:ascii="Arial" w:hAnsi="Arial" w:cs="Arial"/>
          <w:lang w:val="es-PE"/>
        </w:rPr>
        <w:t>1,700 UIT</w:t>
      </w:r>
      <w:r w:rsidRPr="00051537">
        <w:rPr>
          <w:rFonts w:ascii="Arial" w:hAnsi="Arial" w:cs="Arial"/>
          <w:lang w:val="es-PE"/>
        </w:rPr>
        <w:t xml:space="preserve"> de ingresos netos anuales en el ejercicio anterior. No encontrarse en los supuestos de exclusión señalados en la norma.</w:t>
      </w:r>
    </w:p>
    <w:p w14:paraId="231E15F7" w14:textId="77777777" w:rsidR="002C03E4" w:rsidRPr="00051537" w:rsidRDefault="002C03E4" w:rsidP="00F07E26">
      <w:pPr>
        <w:pStyle w:val="NormalWeb"/>
        <w:numPr>
          <w:ilvl w:val="0"/>
          <w:numId w:val="30"/>
        </w:numPr>
        <w:spacing w:line="360" w:lineRule="auto"/>
        <w:rPr>
          <w:rFonts w:ascii="Arial" w:hAnsi="Arial" w:cs="Arial"/>
          <w:lang w:val="es-PE"/>
        </w:rPr>
      </w:pPr>
      <w:r w:rsidRPr="00051537">
        <w:rPr>
          <w:rStyle w:val="nfasis"/>
          <w:rFonts w:ascii="Arial" w:hAnsi="Arial" w:cs="Arial"/>
          <w:b/>
          <w:bCs/>
          <w:lang w:val="es-PE"/>
        </w:rPr>
        <w:t>Régimen General:</w:t>
      </w:r>
      <w:r w:rsidRPr="00051537">
        <w:rPr>
          <w:rFonts w:ascii="Arial" w:hAnsi="Arial" w:cs="Arial"/>
          <w:lang w:val="es-PE"/>
        </w:rPr>
        <w:t xml:space="preserve"> No existen restricciones específicas para el ingreso. Puede acogerse cualquier tipo de contribuyente que desarrolle actividades empresariales sin tope de ingresos.</w:t>
      </w:r>
    </w:p>
    <w:p w14:paraId="55AC1E88" w14:textId="77777777" w:rsidR="002C03E4" w:rsidRPr="00051537" w:rsidRDefault="002C03E4" w:rsidP="002C03E4">
      <w:pPr>
        <w:pStyle w:val="Ttulo4"/>
        <w:spacing w:line="360" w:lineRule="auto"/>
        <w:rPr>
          <w:rFonts w:ascii="Arial" w:hAnsi="Arial" w:cs="Arial"/>
          <w:lang w:val="es-PE"/>
        </w:rPr>
      </w:pPr>
      <w:r w:rsidRPr="00051537">
        <w:rPr>
          <w:rStyle w:val="nfasis"/>
          <w:rFonts w:ascii="Arial" w:hAnsi="Arial" w:cs="Arial"/>
          <w:lang w:val="es-PE"/>
        </w:rPr>
        <w:t>b) Límites de ingresos y adquisiciones</w:t>
      </w:r>
    </w:p>
    <w:p w14:paraId="471C1A6D" w14:textId="77777777" w:rsidR="002C03E4" w:rsidRPr="00051537" w:rsidRDefault="002C03E4" w:rsidP="00F07E26">
      <w:pPr>
        <w:pStyle w:val="NormalWeb"/>
        <w:numPr>
          <w:ilvl w:val="0"/>
          <w:numId w:val="31"/>
        </w:numPr>
        <w:spacing w:line="360" w:lineRule="auto"/>
        <w:rPr>
          <w:rFonts w:ascii="Arial" w:hAnsi="Arial" w:cs="Arial"/>
          <w:lang w:val="es-PE"/>
        </w:rPr>
      </w:pPr>
      <w:r w:rsidRPr="00051537">
        <w:rPr>
          <w:rStyle w:val="nfasis"/>
          <w:rFonts w:ascii="Arial" w:hAnsi="Arial" w:cs="Arial"/>
          <w:b/>
          <w:bCs/>
          <w:lang w:val="es-PE"/>
        </w:rPr>
        <w:t>Nuevo RUS:</w:t>
      </w:r>
    </w:p>
    <w:p w14:paraId="1C2EAB54" w14:textId="77777777" w:rsidR="002C03E4" w:rsidRPr="00051537" w:rsidRDefault="002C03E4" w:rsidP="00F07E26">
      <w:pPr>
        <w:pStyle w:val="NormalWeb"/>
        <w:numPr>
          <w:ilvl w:val="1"/>
          <w:numId w:val="31"/>
        </w:numPr>
        <w:spacing w:line="360" w:lineRule="auto"/>
        <w:rPr>
          <w:rFonts w:ascii="Arial" w:hAnsi="Arial" w:cs="Arial"/>
          <w:lang w:val="es-PE"/>
        </w:rPr>
      </w:pPr>
      <w:r w:rsidRPr="00051537">
        <w:rPr>
          <w:rStyle w:val="nfasis"/>
          <w:rFonts w:ascii="Arial" w:hAnsi="Arial" w:cs="Arial"/>
          <w:lang w:val="es-PE"/>
        </w:rPr>
        <w:t>Ingresos brutos mensuales:</w:t>
      </w:r>
      <w:r w:rsidRPr="00051537">
        <w:rPr>
          <w:rFonts w:ascii="Arial" w:hAnsi="Arial" w:cs="Arial"/>
          <w:lang w:val="es-PE"/>
        </w:rPr>
        <w:t xml:space="preserve"> hasta S/ 8,000</w:t>
      </w:r>
    </w:p>
    <w:p w14:paraId="456F864A" w14:textId="77777777" w:rsidR="002C03E4" w:rsidRPr="00051537" w:rsidRDefault="002C03E4" w:rsidP="00F07E26">
      <w:pPr>
        <w:pStyle w:val="NormalWeb"/>
        <w:numPr>
          <w:ilvl w:val="1"/>
          <w:numId w:val="31"/>
        </w:numPr>
        <w:spacing w:line="360" w:lineRule="auto"/>
        <w:rPr>
          <w:rFonts w:ascii="Arial" w:hAnsi="Arial" w:cs="Arial"/>
          <w:lang w:val="es-PE"/>
        </w:rPr>
      </w:pPr>
      <w:r w:rsidRPr="00051537">
        <w:rPr>
          <w:rStyle w:val="nfasis"/>
          <w:rFonts w:ascii="Arial" w:hAnsi="Arial" w:cs="Arial"/>
          <w:lang w:val="es-PE"/>
        </w:rPr>
        <w:t>Ingresos brutos anuales:</w:t>
      </w:r>
      <w:r w:rsidRPr="00051537">
        <w:rPr>
          <w:rFonts w:ascii="Arial" w:hAnsi="Arial" w:cs="Arial"/>
          <w:lang w:val="es-PE"/>
        </w:rPr>
        <w:t xml:space="preserve"> hasta S/ 96,000</w:t>
      </w:r>
    </w:p>
    <w:p w14:paraId="627F9761" w14:textId="77777777" w:rsidR="002C03E4" w:rsidRPr="00051537" w:rsidRDefault="002C03E4" w:rsidP="00F07E26">
      <w:pPr>
        <w:pStyle w:val="NormalWeb"/>
        <w:numPr>
          <w:ilvl w:val="1"/>
          <w:numId w:val="31"/>
        </w:numPr>
        <w:spacing w:line="360" w:lineRule="auto"/>
        <w:rPr>
          <w:rFonts w:ascii="Arial" w:hAnsi="Arial" w:cs="Arial"/>
          <w:lang w:val="es-PE"/>
        </w:rPr>
      </w:pPr>
      <w:r w:rsidRPr="00051537">
        <w:rPr>
          <w:rStyle w:val="nfasis"/>
          <w:rFonts w:ascii="Arial" w:hAnsi="Arial" w:cs="Arial"/>
          <w:lang w:val="es-PE"/>
        </w:rPr>
        <w:t>Adquisiciones mensuales:</w:t>
      </w:r>
      <w:r w:rsidRPr="00051537">
        <w:rPr>
          <w:rFonts w:ascii="Arial" w:hAnsi="Arial" w:cs="Arial"/>
          <w:lang w:val="es-PE"/>
        </w:rPr>
        <w:t xml:space="preserve"> hasta S/ 8,000</w:t>
      </w:r>
    </w:p>
    <w:p w14:paraId="53DF3D8D" w14:textId="77777777" w:rsidR="002C03E4" w:rsidRPr="00051537" w:rsidRDefault="002C03E4" w:rsidP="00F07E26">
      <w:pPr>
        <w:pStyle w:val="NormalWeb"/>
        <w:numPr>
          <w:ilvl w:val="1"/>
          <w:numId w:val="31"/>
        </w:numPr>
        <w:spacing w:line="360" w:lineRule="auto"/>
        <w:rPr>
          <w:rFonts w:ascii="Arial" w:hAnsi="Arial" w:cs="Arial"/>
          <w:lang w:val="es-PE"/>
        </w:rPr>
      </w:pPr>
      <w:r w:rsidRPr="00051537">
        <w:rPr>
          <w:rStyle w:val="nfasis"/>
          <w:rFonts w:ascii="Arial" w:hAnsi="Arial" w:cs="Arial"/>
          <w:lang w:val="es-PE"/>
        </w:rPr>
        <w:t>Adquisiciones anuales:</w:t>
      </w:r>
      <w:r w:rsidRPr="00051537">
        <w:rPr>
          <w:rFonts w:ascii="Arial" w:hAnsi="Arial" w:cs="Arial"/>
          <w:lang w:val="es-PE"/>
        </w:rPr>
        <w:t xml:space="preserve"> hasta S/ 96,000</w:t>
      </w:r>
    </w:p>
    <w:p w14:paraId="364937D8" w14:textId="77777777" w:rsidR="002C03E4" w:rsidRPr="00051537" w:rsidRDefault="002C03E4" w:rsidP="00F07E26">
      <w:pPr>
        <w:pStyle w:val="NormalWeb"/>
        <w:numPr>
          <w:ilvl w:val="1"/>
          <w:numId w:val="31"/>
        </w:numPr>
        <w:spacing w:line="360" w:lineRule="auto"/>
        <w:rPr>
          <w:rFonts w:ascii="Arial" w:hAnsi="Arial" w:cs="Arial"/>
          <w:lang w:val="es-PE"/>
        </w:rPr>
      </w:pPr>
      <w:r w:rsidRPr="00051537">
        <w:rPr>
          <w:rStyle w:val="nfasis"/>
          <w:rFonts w:ascii="Arial" w:hAnsi="Arial" w:cs="Arial"/>
          <w:lang w:val="es-PE"/>
        </w:rPr>
        <w:t>Activos fijos:</w:t>
      </w:r>
      <w:r w:rsidRPr="00051537">
        <w:rPr>
          <w:rFonts w:ascii="Arial" w:hAnsi="Arial" w:cs="Arial"/>
          <w:lang w:val="es-PE"/>
        </w:rPr>
        <w:t xml:space="preserve"> hasta S/ 70,000 (excepto predios y vehículos)</w:t>
      </w:r>
    </w:p>
    <w:p w14:paraId="31F02958" w14:textId="77777777" w:rsidR="002C03E4" w:rsidRPr="00051537" w:rsidRDefault="002C03E4" w:rsidP="00F07E26">
      <w:pPr>
        <w:pStyle w:val="NormalWeb"/>
        <w:numPr>
          <w:ilvl w:val="0"/>
          <w:numId w:val="31"/>
        </w:numPr>
        <w:spacing w:line="360" w:lineRule="auto"/>
        <w:rPr>
          <w:rFonts w:ascii="Arial" w:hAnsi="Arial" w:cs="Arial"/>
          <w:lang w:val="es-PE"/>
        </w:rPr>
      </w:pPr>
      <w:r w:rsidRPr="00051537">
        <w:rPr>
          <w:rStyle w:val="nfasis"/>
          <w:rFonts w:ascii="Arial" w:hAnsi="Arial" w:cs="Arial"/>
          <w:b/>
          <w:bCs/>
          <w:lang w:val="es-PE"/>
        </w:rPr>
        <w:t>Régimen Especial (RER):</w:t>
      </w:r>
    </w:p>
    <w:p w14:paraId="656EE092" w14:textId="77777777" w:rsidR="002C03E4" w:rsidRPr="00051537" w:rsidRDefault="002C03E4" w:rsidP="00F07E26">
      <w:pPr>
        <w:pStyle w:val="NormalWeb"/>
        <w:numPr>
          <w:ilvl w:val="1"/>
          <w:numId w:val="31"/>
        </w:numPr>
        <w:spacing w:line="360" w:lineRule="auto"/>
        <w:rPr>
          <w:rFonts w:ascii="Arial" w:hAnsi="Arial" w:cs="Arial"/>
          <w:lang w:val="es-PE"/>
        </w:rPr>
      </w:pPr>
      <w:r w:rsidRPr="00051537">
        <w:rPr>
          <w:rStyle w:val="nfasis"/>
          <w:rFonts w:ascii="Arial" w:hAnsi="Arial" w:cs="Arial"/>
          <w:lang w:val="es-PE"/>
        </w:rPr>
        <w:t>Ingresos netos anuales:</w:t>
      </w:r>
      <w:r w:rsidRPr="00051537">
        <w:rPr>
          <w:rFonts w:ascii="Arial" w:hAnsi="Arial" w:cs="Arial"/>
          <w:lang w:val="es-PE"/>
        </w:rPr>
        <w:t xml:space="preserve"> hasta S/ 525,000</w:t>
      </w:r>
    </w:p>
    <w:p w14:paraId="69AA2571" w14:textId="77777777" w:rsidR="002C03E4" w:rsidRPr="00051537" w:rsidRDefault="002C03E4" w:rsidP="00F07E26">
      <w:pPr>
        <w:pStyle w:val="NormalWeb"/>
        <w:numPr>
          <w:ilvl w:val="1"/>
          <w:numId w:val="31"/>
        </w:numPr>
        <w:spacing w:line="360" w:lineRule="auto"/>
        <w:rPr>
          <w:rFonts w:ascii="Arial" w:hAnsi="Arial" w:cs="Arial"/>
          <w:lang w:val="es-PE"/>
        </w:rPr>
      </w:pPr>
      <w:r w:rsidRPr="00051537">
        <w:rPr>
          <w:rStyle w:val="nfasis"/>
          <w:rFonts w:ascii="Arial" w:hAnsi="Arial" w:cs="Arial"/>
          <w:lang w:val="es-PE"/>
        </w:rPr>
        <w:t>Adquisiciones anuales:</w:t>
      </w:r>
      <w:r w:rsidRPr="00051537">
        <w:rPr>
          <w:rFonts w:ascii="Arial" w:hAnsi="Arial" w:cs="Arial"/>
          <w:lang w:val="es-PE"/>
        </w:rPr>
        <w:t xml:space="preserve"> hasta S/ 525,000</w:t>
      </w:r>
    </w:p>
    <w:p w14:paraId="3F6B492D" w14:textId="77777777" w:rsidR="002C03E4" w:rsidRPr="00051537" w:rsidRDefault="002C03E4" w:rsidP="00F07E26">
      <w:pPr>
        <w:pStyle w:val="NormalWeb"/>
        <w:numPr>
          <w:ilvl w:val="1"/>
          <w:numId w:val="31"/>
        </w:numPr>
        <w:spacing w:line="360" w:lineRule="auto"/>
        <w:rPr>
          <w:rFonts w:ascii="Arial" w:hAnsi="Arial" w:cs="Arial"/>
          <w:lang w:val="es-PE"/>
        </w:rPr>
      </w:pPr>
      <w:r w:rsidRPr="00051537">
        <w:rPr>
          <w:rStyle w:val="nfasis"/>
          <w:rFonts w:ascii="Arial" w:hAnsi="Arial" w:cs="Arial"/>
          <w:lang w:val="es-PE"/>
        </w:rPr>
        <w:t>Activos fijos:</w:t>
      </w:r>
      <w:r w:rsidRPr="00051537">
        <w:rPr>
          <w:rFonts w:ascii="Arial" w:hAnsi="Arial" w:cs="Arial"/>
          <w:lang w:val="es-PE"/>
        </w:rPr>
        <w:t xml:space="preserve"> hasta S/ 126,000 (excepto predios y vehículos)</w:t>
      </w:r>
    </w:p>
    <w:p w14:paraId="11E3171F" w14:textId="77777777" w:rsidR="002C03E4" w:rsidRPr="00051537" w:rsidRDefault="002C03E4" w:rsidP="00F07E26">
      <w:pPr>
        <w:pStyle w:val="NormalWeb"/>
        <w:numPr>
          <w:ilvl w:val="1"/>
          <w:numId w:val="31"/>
        </w:numPr>
        <w:spacing w:line="360" w:lineRule="auto"/>
        <w:rPr>
          <w:rFonts w:ascii="Arial" w:hAnsi="Arial" w:cs="Arial"/>
          <w:lang w:val="es-PE"/>
        </w:rPr>
      </w:pPr>
      <w:r w:rsidRPr="00051537">
        <w:rPr>
          <w:rStyle w:val="nfasis"/>
          <w:rFonts w:ascii="Arial" w:hAnsi="Arial" w:cs="Arial"/>
          <w:lang w:val="es-PE"/>
        </w:rPr>
        <w:t>Máximo de trabajadores:</w:t>
      </w:r>
      <w:r w:rsidRPr="00051537">
        <w:rPr>
          <w:rFonts w:ascii="Arial" w:hAnsi="Arial" w:cs="Arial"/>
          <w:lang w:val="es-PE"/>
        </w:rPr>
        <w:t xml:space="preserve"> hasta 10 por turno</w:t>
      </w:r>
    </w:p>
    <w:p w14:paraId="4FFAB696" w14:textId="77777777" w:rsidR="002C03E4" w:rsidRPr="00051537" w:rsidRDefault="002C03E4" w:rsidP="00F07E26">
      <w:pPr>
        <w:pStyle w:val="NormalWeb"/>
        <w:numPr>
          <w:ilvl w:val="0"/>
          <w:numId w:val="31"/>
        </w:numPr>
        <w:spacing w:line="360" w:lineRule="auto"/>
        <w:rPr>
          <w:rFonts w:ascii="Arial" w:hAnsi="Arial" w:cs="Arial"/>
          <w:lang w:val="es-PE"/>
        </w:rPr>
      </w:pPr>
      <w:r w:rsidRPr="00051537">
        <w:rPr>
          <w:rStyle w:val="nfasis"/>
          <w:rFonts w:ascii="Arial" w:hAnsi="Arial" w:cs="Arial"/>
          <w:b/>
          <w:bCs/>
          <w:lang w:val="es-PE"/>
        </w:rPr>
        <w:t>Régimen MYPE Tributario (RMT):</w:t>
      </w:r>
    </w:p>
    <w:p w14:paraId="603B666A" w14:textId="77777777" w:rsidR="002C03E4" w:rsidRPr="00051537" w:rsidRDefault="002C03E4" w:rsidP="00F07E26">
      <w:pPr>
        <w:pStyle w:val="NormalWeb"/>
        <w:numPr>
          <w:ilvl w:val="1"/>
          <w:numId w:val="31"/>
        </w:numPr>
        <w:spacing w:line="360" w:lineRule="auto"/>
        <w:rPr>
          <w:rFonts w:ascii="Arial" w:hAnsi="Arial" w:cs="Arial"/>
          <w:lang w:val="es-PE"/>
        </w:rPr>
      </w:pPr>
      <w:r w:rsidRPr="00051537">
        <w:rPr>
          <w:rStyle w:val="nfasis"/>
          <w:rFonts w:ascii="Arial" w:hAnsi="Arial" w:cs="Arial"/>
          <w:lang w:val="es-PE"/>
        </w:rPr>
        <w:t>Ingresos netos anuales:</w:t>
      </w:r>
      <w:r w:rsidRPr="00051537">
        <w:rPr>
          <w:rFonts w:ascii="Arial" w:hAnsi="Arial" w:cs="Arial"/>
          <w:lang w:val="es-PE"/>
        </w:rPr>
        <w:t xml:space="preserve"> hasta 1,700 UIT (~S/ 8,500,000)</w:t>
      </w:r>
    </w:p>
    <w:p w14:paraId="61D4ED1D" w14:textId="77777777" w:rsidR="002C03E4" w:rsidRPr="00051537" w:rsidRDefault="002C03E4" w:rsidP="00F07E26">
      <w:pPr>
        <w:pStyle w:val="NormalWeb"/>
        <w:numPr>
          <w:ilvl w:val="1"/>
          <w:numId w:val="31"/>
        </w:numPr>
        <w:spacing w:line="360" w:lineRule="auto"/>
        <w:rPr>
          <w:rFonts w:ascii="Arial" w:hAnsi="Arial" w:cs="Arial"/>
          <w:lang w:val="es-PE"/>
        </w:rPr>
      </w:pPr>
      <w:r w:rsidRPr="00051537">
        <w:rPr>
          <w:rStyle w:val="nfasis"/>
          <w:rFonts w:ascii="Arial" w:hAnsi="Arial" w:cs="Arial"/>
          <w:lang w:val="es-PE"/>
        </w:rPr>
        <w:t>Límites por escalas contables:</w:t>
      </w:r>
    </w:p>
    <w:p w14:paraId="40994DFF" w14:textId="77777777" w:rsidR="002C03E4" w:rsidRPr="00051537" w:rsidRDefault="002C03E4" w:rsidP="00F07E26">
      <w:pPr>
        <w:pStyle w:val="NormalWeb"/>
        <w:numPr>
          <w:ilvl w:val="2"/>
          <w:numId w:val="31"/>
        </w:numPr>
        <w:spacing w:line="360" w:lineRule="auto"/>
        <w:rPr>
          <w:rFonts w:ascii="Arial" w:hAnsi="Arial" w:cs="Arial"/>
          <w:lang w:val="es-PE"/>
        </w:rPr>
      </w:pPr>
      <w:r w:rsidRPr="00051537">
        <w:rPr>
          <w:rFonts w:ascii="Arial" w:hAnsi="Arial" w:cs="Arial"/>
          <w:lang w:val="es-PE"/>
        </w:rPr>
        <w:t>Hasta 300 UIT: libros simplificados</w:t>
      </w:r>
    </w:p>
    <w:p w14:paraId="54520F05" w14:textId="77777777" w:rsidR="002C03E4" w:rsidRPr="00051537" w:rsidRDefault="002C03E4" w:rsidP="00F07E26">
      <w:pPr>
        <w:pStyle w:val="NormalWeb"/>
        <w:numPr>
          <w:ilvl w:val="2"/>
          <w:numId w:val="31"/>
        </w:numPr>
        <w:spacing w:line="360" w:lineRule="auto"/>
        <w:rPr>
          <w:rFonts w:ascii="Arial" w:hAnsi="Arial" w:cs="Arial"/>
          <w:lang w:val="es-PE"/>
        </w:rPr>
      </w:pPr>
      <w:r w:rsidRPr="00051537">
        <w:rPr>
          <w:rFonts w:ascii="Arial" w:hAnsi="Arial" w:cs="Arial"/>
          <w:lang w:val="es-PE"/>
        </w:rPr>
        <w:t>De 300 a 500 UIT: libros básicos</w:t>
      </w:r>
    </w:p>
    <w:p w14:paraId="6B17156B" w14:textId="77777777" w:rsidR="002C03E4" w:rsidRPr="00051537" w:rsidRDefault="002C03E4" w:rsidP="00F07E26">
      <w:pPr>
        <w:pStyle w:val="NormalWeb"/>
        <w:numPr>
          <w:ilvl w:val="2"/>
          <w:numId w:val="31"/>
        </w:numPr>
        <w:spacing w:line="360" w:lineRule="auto"/>
        <w:rPr>
          <w:rFonts w:ascii="Arial" w:hAnsi="Arial" w:cs="Arial"/>
          <w:lang w:val="es-PE"/>
        </w:rPr>
      </w:pPr>
      <w:r w:rsidRPr="00051537">
        <w:rPr>
          <w:rFonts w:ascii="Arial" w:hAnsi="Arial" w:cs="Arial"/>
          <w:lang w:val="es-PE"/>
        </w:rPr>
        <w:t>De 500 a 1,700 UIT: contabilidad intermedia</w:t>
      </w:r>
    </w:p>
    <w:p w14:paraId="6F9DAB92" w14:textId="77777777" w:rsidR="002C03E4" w:rsidRPr="00051537" w:rsidRDefault="002C03E4" w:rsidP="00F07E26">
      <w:pPr>
        <w:pStyle w:val="NormalWeb"/>
        <w:numPr>
          <w:ilvl w:val="1"/>
          <w:numId w:val="31"/>
        </w:numPr>
        <w:spacing w:line="360" w:lineRule="auto"/>
        <w:rPr>
          <w:rFonts w:ascii="Arial" w:hAnsi="Arial" w:cs="Arial"/>
          <w:lang w:val="es-PE"/>
        </w:rPr>
      </w:pPr>
      <w:r w:rsidRPr="00051537">
        <w:rPr>
          <w:rStyle w:val="nfasis"/>
          <w:rFonts w:ascii="Arial" w:hAnsi="Arial" w:cs="Arial"/>
          <w:lang w:val="es-PE"/>
        </w:rPr>
        <w:t>Más de 1,700 UIT:</w:t>
      </w:r>
      <w:r w:rsidRPr="00051537">
        <w:rPr>
          <w:rFonts w:ascii="Arial" w:hAnsi="Arial" w:cs="Arial"/>
          <w:lang w:val="es-PE"/>
        </w:rPr>
        <w:t xml:space="preserve"> pasa automáticamente al Régimen General</w:t>
      </w:r>
    </w:p>
    <w:p w14:paraId="0ECBEA11" w14:textId="77777777" w:rsidR="002C03E4" w:rsidRPr="00051537" w:rsidRDefault="002C03E4" w:rsidP="00F07E26">
      <w:pPr>
        <w:pStyle w:val="NormalWeb"/>
        <w:numPr>
          <w:ilvl w:val="0"/>
          <w:numId w:val="31"/>
        </w:numPr>
        <w:spacing w:line="360" w:lineRule="auto"/>
        <w:rPr>
          <w:rFonts w:ascii="Arial" w:hAnsi="Arial" w:cs="Arial"/>
          <w:lang w:val="es-PE"/>
        </w:rPr>
      </w:pPr>
      <w:r w:rsidRPr="00051537">
        <w:rPr>
          <w:rStyle w:val="nfasis"/>
          <w:rFonts w:ascii="Arial" w:hAnsi="Arial" w:cs="Arial"/>
          <w:b/>
          <w:bCs/>
          <w:lang w:val="es-PE"/>
        </w:rPr>
        <w:t>Régimen General:</w:t>
      </w:r>
    </w:p>
    <w:p w14:paraId="3FDF428D" w14:textId="77777777" w:rsidR="002C03E4" w:rsidRPr="00051537" w:rsidRDefault="002C03E4" w:rsidP="00F07E26">
      <w:pPr>
        <w:pStyle w:val="NormalWeb"/>
        <w:numPr>
          <w:ilvl w:val="1"/>
          <w:numId w:val="31"/>
        </w:numPr>
        <w:spacing w:line="360" w:lineRule="auto"/>
        <w:rPr>
          <w:rFonts w:ascii="Arial" w:hAnsi="Arial" w:cs="Arial"/>
          <w:lang w:val="es-PE"/>
        </w:rPr>
      </w:pPr>
      <w:r w:rsidRPr="00051537">
        <w:rPr>
          <w:rStyle w:val="nfasis"/>
          <w:rFonts w:ascii="Arial" w:hAnsi="Arial" w:cs="Arial"/>
          <w:lang w:val="es-PE"/>
        </w:rPr>
        <w:t>Sin límite de ingresos ni adquisiciones</w:t>
      </w:r>
    </w:p>
    <w:p w14:paraId="7308F3C9" w14:textId="77777777" w:rsidR="002C03E4" w:rsidRPr="00051537" w:rsidRDefault="002C03E4" w:rsidP="00F07E26">
      <w:pPr>
        <w:pStyle w:val="NormalWeb"/>
        <w:numPr>
          <w:ilvl w:val="1"/>
          <w:numId w:val="31"/>
        </w:numPr>
        <w:spacing w:line="360" w:lineRule="auto"/>
        <w:rPr>
          <w:rFonts w:ascii="Arial" w:hAnsi="Arial" w:cs="Arial"/>
          <w:lang w:val="es-PE"/>
        </w:rPr>
      </w:pPr>
      <w:r w:rsidRPr="00051537">
        <w:rPr>
          <w:rStyle w:val="nfasis"/>
          <w:rFonts w:ascii="Arial" w:hAnsi="Arial" w:cs="Arial"/>
          <w:lang w:val="es-PE"/>
        </w:rPr>
        <w:t>Obligado a llevar contabilidad completa si supera 1,700 UIT</w:t>
      </w:r>
    </w:p>
    <w:p w14:paraId="190CBE5F" w14:textId="77777777" w:rsidR="002C03E4" w:rsidRPr="00051537" w:rsidRDefault="002C03E4" w:rsidP="002C03E4">
      <w:pPr>
        <w:pStyle w:val="Ttulo4"/>
        <w:spacing w:line="360" w:lineRule="auto"/>
        <w:rPr>
          <w:rFonts w:ascii="Arial" w:hAnsi="Arial" w:cs="Arial"/>
          <w:lang w:val="es-PE"/>
        </w:rPr>
      </w:pPr>
      <w:r w:rsidRPr="00051537">
        <w:rPr>
          <w:rStyle w:val="nfasis"/>
          <w:rFonts w:ascii="Arial" w:hAnsi="Arial" w:cs="Arial"/>
          <w:lang w:val="es-PE"/>
        </w:rPr>
        <w:t>c) Obligaciones tributarias principales</w:t>
      </w:r>
    </w:p>
    <w:p w14:paraId="18F01157" w14:textId="77777777" w:rsidR="002C03E4" w:rsidRPr="00051537" w:rsidRDefault="002C03E4" w:rsidP="002C03E4">
      <w:pPr>
        <w:pStyle w:val="NormalWeb"/>
        <w:spacing w:line="360" w:lineRule="auto"/>
        <w:rPr>
          <w:rFonts w:ascii="Arial" w:hAnsi="Arial" w:cs="Arial"/>
          <w:lang w:val="es-PE"/>
        </w:rPr>
      </w:pPr>
      <w:r w:rsidRPr="00051537">
        <w:rPr>
          <w:rStyle w:val="Textoennegrita"/>
          <w:rFonts w:ascii="Arial" w:hAnsi="Arial" w:cs="Arial"/>
          <w:lang w:val="es-PE"/>
        </w:rPr>
        <w:t>1. Emisión de comprobantes:</w:t>
      </w:r>
      <w:r w:rsidRPr="00051537">
        <w:rPr>
          <w:rFonts w:ascii="Arial" w:hAnsi="Arial" w:cs="Arial"/>
          <w:lang w:val="es-PE"/>
        </w:rPr>
        <w:br/>
        <w:t>Todos los regímenes, salvo el NRUS, deben emitir comprobantes electrónicos (facturas, boletas, guías, notas de crédito y débito). El NRUS solo puede emitir boletas y tickets sin valor tributario para deducción de gastos o crédito fiscal.</w:t>
      </w:r>
    </w:p>
    <w:p w14:paraId="4CD5ED61" w14:textId="77777777" w:rsidR="002C03E4" w:rsidRPr="00051537" w:rsidRDefault="002C03E4" w:rsidP="002C03E4">
      <w:pPr>
        <w:pStyle w:val="NormalWeb"/>
        <w:spacing w:line="360" w:lineRule="auto"/>
        <w:rPr>
          <w:rFonts w:ascii="Arial" w:hAnsi="Arial" w:cs="Arial"/>
          <w:lang w:val="es-PE"/>
        </w:rPr>
      </w:pPr>
      <w:r w:rsidRPr="00051537">
        <w:rPr>
          <w:rStyle w:val="Textoennegrita"/>
          <w:rFonts w:ascii="Arial" w:hAnsi="Arial" w:cs="Arial"/>
          <w:lang w:val="es-PE"/>
        </w:rPr>
        <w:t>2. Declaración mensual:</w:t>
      </w:r>
    </w:p>
    <w:p w14:paraId="4600739C" w14:textId="77777777" w:rsidR="002C03E4" w:rsidRPr="00051537" w:rsidRDefault="002C03E4" w:rsidP="00F07E26">
      <w:pPr>
        <w:pStyle w:val="NormalWeb"/>
        <w:numPr>
          <w:ilvl w:val="0"/>
          <w:numId w:val="32"/>
        </w:numPr>
        <w:spacing w:line="360" w:lineRule="auto"/>
        <w:rPr>
          <w:rFonts w:ascii="Arial" w:hAnsi="Arial" w:cs="Arial"/>
          <w:lang w:val="es-PE"/>
        </w:rPr>
      </w:pPr>
      <w:r w:rsidRPr="00051537">
        <w:rPr>
          <w:rStyle w:val="nfasis"/>
          <w:rFonts w:ascii="Arial" w:hAnsi="Arial" w:cs="Arial"/>
          <w:lang w:val="es-PE"/>
        </w:rPr>
        <w:t>NRUS:</w:t>
      </w:r>
      <w:r w:rsidRPr="00051537">
        <w:rPr>
          <w:rFonts w:ascii="Arial" w:hAnsi="Arial" w:cs="Arial"/>
          <w:lang w:val="es-PE"/>
        </w:rPr>
        <w:t xml:space="preserve"> No hay declaración jurada; se paga una cuota fija mensual.</w:t>
      </w:r>
    </w:p>
    <w:p w14:paraId="1A600B8E" w14:textId="77777777" w:rsidR="002C03E4" w:rsidRPr="00051537" w:rsidRDefault="002C03E4" w:rsidP="00F07E26">
      <w:pPr>
        <w:pStyle w:val="NormalWeb"/>
        <w:numPr>
          <w:ilvl w:val="0"/>
          <w:numId w:val="32"/>
        </w:numPr>
        <w:spacing w:line="360" w:lineRule="auto"/>
        <w:rPr>
          <w:rFonts w:ascii="Arial" w:hAnsi="Arial" w:cs="Arial"/>
          <w:lang w:val="es-PE"/>
        </w:rPr>
      </w:pPr>
      <w:r w:rsidRPr="00051537">
        <w:rPr>
          <w:rStyle w:val="nfasis"/>
          <w:rFonts w:ascii="Arial" w:hAnsi="Arial" w:cs="Arial"/>
          <w:lang w:val="es-PE"/>
        </w:rPr>
        <w:t>RER y RMT:</w:t>
      </w:r>
      <w:r w:rsidRPr="00051537">
        <w:rPr>
          <w:rFonts w:ascii="Arial" w:hAnsi="Arial" w:cs="Arial"/>
          <w:lang w:val="es-PE"/>
        </w:rPr>
        <w:t xml:space="preserve"> Declaración mensual a través del Formulario Virtual 621.</w:t>
      </w:r>
    </w:p>
    <w:p w14:paraId="71A7FEEE" w14:textId="77777777" w:rsidR="002C03E4" w:rsidRPr="00051537" w:rsidRDefault="002C03E4" w:rsidP="00F07E26">
      <w:pPr>
        <w:pStyle w:val="NormalWeb"/>
        <w:numPr>
          <w:ilvl w:val="0"/>
          <w:numId w:val="32"/>
        </w:numPr>
        <w:spacing w:line="360" w:lineRule="auto"/>
        <w:rPr>
          <w:rFonts w:ascii="Arial" w:hAnsi="Arial" w:cs="Arial"/>
          <w:lang w:val="es-PE"/>
        </w:rPr>
      </w:pPr>
      <w:r w:rsidRPr="00051537">
        <w:rPr>
          <w:rStyle w:val="nfasis"/>
          <w:rFonts w:ascii="Arial" w:hAnsi="Arial" w:cs="Arial"/>
          <w:lang w:val="es-PE"/>
        </w:rPr>
        <w:t>Régimen General:</w:t>
      </w:r>
      <w:r w:rsidRPr="00051537">
        <w:rPr>
          <w:rFonts w:ascii="Arial" w:hAnsi="Arial" w:cs="Arial"/>
          <w:lang w:val="es-PE"/>
        </w:rPr>
        <w:t xml:space="preserve"> Declaración mensual con pagos a cuenta del Impuesto a la Renta e IGV.</w:t>
      </w:r>
    </w:p>
    <w:p w14:paraId="54EBE114" w14:textId="77777777" w:rsidR="002C03E4" w:rsidRPr="00051537" w:rsidRDefault="002C03E4" w:rsidP="002C03E4">
      <w:pPr>
        <w:pStyle w:val="NormalWeb"/>
        <w:spacing w:line="360" w:lineRule="auto"/>
        <w:rPr>
          <w:rFonts w:ascii="Arial" w:hAnsi="Arial" w:cs="Arial"/>
          <w:lang w:val="es-PE"/>
        </w:rPr>
      </w:pPr>
      <w:r w:rsidRPr="00051537">
        <w:rPr>
          <w:rStyle w:val="Textoennegrita"/>
          <w:rFonts w:ascii="Arial" w:hAnsi="Arial" w:cs="Arial"/>
          <w:lang w:val="es-PE"/>
        </w:rPr>
        <w:t>3. Declaración Anual del Impuesto a la Renta:</w:t>
      </w:r>
    </w:p>
    <w:p w14:paraId="78269667" w14:textId="77777777" w:rsidR="002C03E4" w:rsidRPr="00051537" w:rsidRDefault="002C03E4" w:rsidP="00F07E26">
      <w:pPr>
        <w:pStyle w:val="NormalWeb"/>
        <w:numPr>
          <w:ilvl w:val="0"/>
          <w:numId w:val="33"/>
        </w:numPr>
        <w:spacing w:line="360" w:lineRule="auto"/>
        <w:rPr>
          <w:rFonts w:ascii="Arial" w:hAnsi="Arial" w:cs="Arial"/>
          <w:lang w:val="es-PE"/>
        </w:rPr>
      </w:pPr>
      <w:r w:rsidRPr="00051537">
        <w:rPr>
          <w:rStyle w:val="nfasis"/>
          <w:rFonts w:ascii="Arial" w:hAnsi="Arial" w:cs="Arial"/>
          <w:lang w:val="es-PE"/>
        </w:rPr>
        <w:t>Obligatoria:</w:t>
      </w:r>
      <w:r w:rsidRPr="00051537">
        <w:rPr>
          <w:rFonts w:ascii="Arial" w:hAnsi="Arial" w:cs="Arial"/>
          <w:lang w:val="es-PE"/>
        </w:rPr>
        <w:t xml:space="preserve"> Para RMT (si ingresos &gt;300 UIT) y Régimen General.</w:t>
      </w:r>
    </w:p>
    <w:p w14:paraId="7B64DAF6" w14:textId="77777777" w:rsidR="002C03E4" w:rsidRPr="00051537" w:rsidRDefault="002C03E4" w:rsidP="00F07E26">
      <w:pPr>
        <w:pStyle w:val="NormalWeb"/>
        <w:numPr>
          <w:ilvl w:val="0"/>
          <w:numId w:val="33"/>
        </w:numPr>
        <w:spacing w:line="360" w:lineRule="auto"/>
        <w:rPr>
          <w:rFonts w:ascii="Arial" w:hAnsi="Arial" w:cs="Arial"/>
          <w:lang w:val="es-PE"/>
        </w:rPr>
      </w:pPr>
      <w:r w:rsidRPr="00051537">
        <w:rPr>
          <w:rStyle w:val="nfasis"/>
          <w:rFonts w:ascii="Arial" w:hAnsi="Arial" w:cs="Arial"/>
          <w:lang w:val="es-PE"/>
        </w:rPr>
        <w:t>No obligatoria:</w:t>
      </w:r>
      <w:r w:rsidRPr="00051537">
        <w:rPr>
          <w:rFonts w:ascii="Arial" w:hAnsi="Arial" w:cs="Arial"/>
          <w:lang w:val="es-PE"/>
        </w:rPr>
        <w:t xml:space="preserve"> Para NRUS y RER.</w:t>
      </w:r>
    </w:p>
    <w:p w14:paraId="6730FEC9" w14:textId="77777777" w:rsidR="002C03E4" w:rsidRPr="00051537" w:rsidRDefault="002C03E4" w:rsidP="002C03E4">
      <w:pPr>
        <w:pStyle w:val="NormalWeb"/>
        <w:spacing w:line="360" w:lineRule="auto"/>
        <w:rPr>
          <w:rFonts w:ascii="Arial" w:hAnsi="Arial" w:cs="Arial"/>
          <w:lang w:val="es-PE"/>
        </w:rPr>
      </w:pPr>
      <w:r w:rsidRPr="00051537">
        <w:rPr>
          <w:rStyle w:val="Textoennegrita"/>
          <w:rFonts w:ascii="Arial" w:hAnsi="Arial" w:cs="Arial"/>
          <w:lang w:val="es-PE"/>
        </w:rPr>
        <w:t>4. Libros contables:</w:t>
      </w:r>
      <w:r w:rsidRPr="00051537">
        <w:rPr>
          <w:rFonts w:ascii="Arial" w:hAnsi="Arial" w:cs="Arial"/>
          <w:lang w:val="es-PE"/>
        </w:rPr>
        <w:br/>
        <w:t>Varían según el régimen y el nivel de ingresos. Mientras más alto el régimen y los ingresos, más rigurosa es la obligación contable.</w:t>
      </w:r>
    </w:p>
    <w:p w14:paraId="5DAB42C1" w14:textId="77777777" w:rsidR="002C03E4" w:rsidRPr="00051537" w:rsidRDefault="002C03E4" w:rsidP="002C03E4">
      <w:pPr>
        <w:pStyle w:val="NormalWeb"/>
        <w:spacing w:line="360" w:lineRule="auto"/>
        <w:rPr>
          <w:rFonts w:ascii="Arial" w:hAnsi="Arial" w:cs="Arial"/>
          <w:lang w:val="es-PE"/>
        </w:rPr>
      </w:pPr>
      <w:r w:rsidRPr="00051537">
        <w:rPr>
          <w:rStyle w:val="Textoennegrita"/>
          <w:rFonts w:ascii="Arial" w:hAnsi="Arial" w:cs="Arial"/>
          <w:lang w:val="es-PE"/>
        </w:rPr>
        <w:t>5. Pago de tributos:</w:t>
      </w:r>
    </w:p>
    <w:p w14:paraId="0E2CC8DF" w14:textId="77777777" w:rsidR="002C03E4" w:rsidRPr="00051537" w:rsidRDefault="002C03E4" w:rsidP="00F07E26">
      <w:pPr>
        <w:pStyle w:val="NormalWeb"/>
        <w:numPr>
          <w:ilvl w:val="0"/>
          <w:numId w:val="34"/>
        </w:numPr>
        <w:spacing w:line="360" w:lineRule="auto"/>
        <w:rPr>
          <w:rFonts w:ascii="Arial" w:hAnsi="Arial" w:cs="Arial"/>
          <w:lang w:val="es-PE"/>
        </w:rPr>
      </w:pPr>
      <w:r w:rsidRPr="00051537">
        <w:rPr>
          <w:rStyle w:val="nfasis"/>
          <w:rFonts w:ascii="Arial" w:hAnsi="Arial" w:cs="Arial"/>
          <w:lang w:val="es-PE"/>
        </w:rPr>
        <w:t>NRUS:</w:t>
      </w:r>
      <w:r w:rsidRPr="00051537">
        <w:rPr>
          <w:rFonts w:ascii="Arial" w:hAnsi="Arial" w:cs="Arial"/>
          <w:lang w:val="es-PE"/>
        </w:rPr>
        <w:t xml:space="preserve"> Cuota fija mensual (S/ 20 o S/ 50)</w:t>
      </w:r>
    </w:p>
    <w:p w14:paraId="6722D5EC" w14:textId="77777777" w:rsidR="002C03E4" w:rsidRPr="00051537" w:rsidRDefault="002C03E4" w:rsidP="00F07E26">
      <w:pPr>
        <w:pStyle w:val="NormalWeb"/>
        <w:numPr>
          <w:ilvl w:val="0"/>
          <w:numId w:val="34"/>
        </w:numPr>
        <w:spacing w:line="360" w:lineRule="auto"/>
        <w:rPr>
          <w:rFonts w:ascii="Arial" w:hAnsi="Arial" w:cs="Arial"/>
          <w:lang w:val="es-PE"/>
        </w:rPr>
      </w:pPr>
      <w:r w:rsidRPr="00051537">
        <w:rPr>
          <w:rStyle w:val="nfasis"/>
          <w:rFonts w:ascii="Arial" w:hAnsi="Arial" w:cs="Arial"/>
          <w:lang w:val="es-PE"/>
        </w:rPr>
        <w:t>RER:</w:t>
      </w:r>
      <w:r w:rsidRPr="00051537">
        <w:rPr>
          <w:rFonts w:ascii="Arial" w:hAnsi="Arial" w:cs="Arial"/>
          <w:lang w:val="es-PE"/>
        </w:rPr>
        <w:t xml:space="preserve"> 1.5% de ingresos netos mensuales + 18% IGV</w:t>
      </w:r>
    </w:p>
    <w:p w14:paraId="3E75A071" w14:textId="77777777" w:rsidR="002C03E4" w:rsidRPr="00051537" w:rsidRDefault="002C03E4" w:rsidP="00F07E26">
      <w:pPr>
        <w:pStyle w:val="NormalWeb"/>
        <w:numPr>
          <w:ilvl w:val="0"/>
          <w:numId w:val="34"/>
        </w:numPr>
        <w:spacing w:line="360" w:lineRule="auto"/>
        <w:rPr>
          <w:rFonts w:ascii="Arial" w:hAnsi="Arial" w:cs="Arial"/>
          <w:lang w:val="es-PE"/>
        </w:rPr>
      </w:pPr>
      <w:r w:rsidRPr="00051537">
        <w:rPr>
          <w:rStyle w:val="nfasis"/>
          <w:rFonts w:ascii="Arial" w:hAnsi="Arial" w:cs="Arial"/>
          <w:lang w:val="es-PE"/>
        </w:rPr>
        <w:t>RMT:</w:t>
      </w:r>
      <w:r w:rsidRPr="00051537">
        <w:rPr>
          <w:rFonts w:ascii="Arial" w:hAnsi="Arial" w:cs="Arial"/>
          <w:lang w:val="es-PE"/>
        </w:rPr>
        <w:t xml:space="preserve"> 1% mensual (hasta 300 UIT) + escala progresiva anual</w:t>
      </w:r>
    </w:p>
    <w:p w14:paraId="4198E37F" w14:textId="77777777" w:rsidR="002C03E4" w:rsidRPr="00051537" w:rsidRDefault="002C03E4" w:rsidP="00F07E26">
      <w:pPr>
        <w:pStyle w:val="NormalWeb"/>
        <w:numPr>
          <w:ilvl w:val="0"/>
          <w:numId w:val="34"/>
        </w:numPr>
        <w:spacing w:line="360" w:lineRule="auto"/>
        <w:rPr>
          <w:rFonts w:ascii="Arial" w:hAnsi="Arial" w:cs="Arial"/>
          <w:lang w:val="es-PE"/>
        </w:rPr>
      </w:pPr>
      <w:r w:rsidRPr="00051537">
        <w:rPr>
          <w:rStyle w:val="nfasis"/>
          <w:rFonts w:ascii="Arial" w:hAnsi="Arial" w:cs="Arial"/>
          <w:lang w:val="es-PE"/>
        </w:rPr>
        <w:t>Régimen General:</w:t>
      </w:r>
      <w:r w:rsidRPr="00051537">
        <w:rPr>
          <w:rFonts w:ascii="Arial" w:hAnsi="Arial" w:cs="Arial"/>
          <w:lang w:val="es-PE"/>
        </w:rPr>
        <w:t xml:space="preserve"> 1.5% o coeficiente mensual + DJ Anual</w:t>
      </w:r>
    </w:p>
    <w:p w14:paraId="6D21F3C2" w14:textId="77777777" w:rsidR="002C03E4" w:rsidRPr="00051537" w:rsidRDefault="002C03E4" w:rsidP="002C03E4">
      <w:pPr>
        <w:pStyle w:val="NormalWeb"/>
        <w:spacing w:line="360" w:lineRule="auto"/>
        <w:ind w:firstLine="360"/>
        <w:rPr>
          <w:rFonts w:ascii="Arial" w:hAnsi="Arial" w:cs="Arial"/>
          <w:lang w:val="es-PE"/>
        </w:rPr>
      </w:pPr>
      <w:r w:rsidRPr="00051537">
        <w:rPr>
          <w:rFonts w:ascii="Arial" w:hAnsi="Arial" w:cs="Arial"/>
          <w:lang w:val="es-PE"/>
        </w:rPr>
        <w:t>Esta información permite una adecuada comparación entre regímenes, facilitando la correcta elección y cumplimiento de las obligaciones tributarias en función al tamaño, actividad e ingresos del contribuyente.</w:t>
      </w:r>
    </w:p>
    <w:p w14:paraId="3070AA34" w14:textId="41358557" w:rsidR="003B4A6B" w:rsidRPr="00051537" w:rsidRDefault="003B4A6B" w:rsidP="00054E18">
      <w:pPr>
        <w:spacing w:before="100" w:beforeAutospacing="1" w:after="100" w:afterAutospacing="1" w:line="360" w:lineRule="auto"/>
        <w:rPr>
          <w:rFonts w:ascii="Arial" w:eastAsia="Times New Roman" w:hAnsi="Arial" w:cs="Arial"/>
          <w:sz w:val="24"/>
          <w:szCs w:val="24"/>
          <w:lang w:val="es-PE"/>
        </w:rPr>
      </w:pPr>
    </w:p>
    <w:p w14:paraId="3D49436E" w14:textId="77777777" w:rsidR="00054E18" w:rsidRPr="003B4A6B" w:rsidRDefault="00054E18" w:rsidP="00054E18">
      <w:pPr>
        <w:spacing w:before="100" w:beforeAutospacing="1" w:after="100" w:afterAutospacing="1" w:line="360" w:lineRule="auto"/>
        <w:rPr>
          <w:rFonts w:ascii="Arial" w:eastAsia="Times New Roman" w:hAnsi="Arial" w:cs="Arial"/>
          <w:sz w:val="24"/>
          <w:szCs w:val="24"/>
          <w:lang w:val="es-PE"/>
        </w:rPr>
      </w:pPr>
    </w:p>
    <w:p w14:paraId="5C101E60" w14:textId="716A38AA" w:rsidR="00C06F54" w:rsidRPr="00051537" w:rsidRDefault="00C06F54" w:rsidP="00F73898">
      <w:pPr>
        <w:pStyle w:val="NormalWeb"/>
        <w:rPr>
          <w:rFonts w:ascii="Arial" w:hAnsi="Arial" w:cs="Arial"/>
          <w:lang w:val="es-PE"/>
        </w:rPr>
      </w:pPr>
    </w:p>
    <w:p w14:paraId="130CD243" w14:textId="6DEB1B98" w:rsidR="00C06F54" w:rsidRPr="00051537" w:rsidRDefault="00C06F54" w:rsidP="00F73898">
      <w:pPr>
        <w:pStyle w:val="NormalWeb"/>
        <w:rPr>
          <w:rFonts w:ascii="Arial" w:hAnsi="Arial" w:cs="Arial"/>
          <w:lang w:val="es-PE"/>
        </w:rPr>
      </w:pPr>
    </w:p>
    <w:p w14:paraId="6F8E8C74" w14:textId="4AAF3042" w:rsidR="00C06F54" w:rsidRPr="00051537" w:rsidRDefault="00C06F54" w:rsidP="00F73898">
      <w:pPr>
        <w:pStyle w:val="NormalWeb"/>
        <w:rPr>
          <w:rFonts w:ascii="Arial" w:hAnsi="Arial" w:cs="Arial"/>
          <w:lang w:val="es-PE"/>
        </w:rPr>
      </w:pPr>
    </w:p>
    <w:p w14:paraId="3DDB2007" w14:textId="1A689465" w:rsidR="00C06F54" w:rsidRPr="00051537" w:rsidRDefault="00C06F54" w:rsidP="00F73898">
      <w:pPr>
        <w:pStyle w:val="NormalWeb"/>
        <w:rPr>
          <w:rFonts w:ascii="Arial" w:hAnsi="Arial" w:cs="Arial"/>
          <w:lang w:val="es-PE"/>
        </w:rPr>
      </w:pPr>
    </w:p>
    <w:p w14:paraId="3911B717" w14:textId="77A9C35F" w:rsidR="00C06F54" w:rsidRPr="00051537" w:rsidRDefault="00C06F54" w:rsidP="00F73898">
      <w:pPr>
        <w:pStyle w:val="NormalWeb"/>
        <w:rPr>
          <w:rFonts w:ascii="Arial" w:hAnsi="Arial" w:cs="Arial"/>
          <w:lang w:val="es-PE"/>
        </w:rPr>
      </w:pPr>
    </w:p>
    <w:p w14:paraId="55013A7D" w14:textId="2B2DB124" w:rsidR="00AC724A" w:rsidRPr="00051537" w:rsidRDefault="00AC724A" w:rsidP="009F652E">
      <w:pPr>
        <w:pStyle w:val="NormalWeb"/>
        <w:ind w:firstLine="720"/>
        <w:rPr>
          <w:rFonts w:ascii="Arial" w:hAnsi="Arial" w:cs="Arial"/>
          <w:lang w:val="es-PE"/>
        </w:rPr>
      </w:pPr>
    </w:p>
    <w:p w14:paraId="12F182DB" w14:textId="5635B7B1" w:rsidR="00AC724A" w:rsidRPr="00051537" w:rsidRDefault="00AC724A" w:rsidP="009F652E">
      <w:pPr>
        <w:pStyle w:val="NormalWeb"/>
        <w:ind w:firstLine="720"/>
        <w:rPr>
          <w:rFonts w:ascii="Arial" w:hAnsi="Arial" w:cs="Arial"/>
          <w:lang w:val="es-PE"/>
        </w:rPr>
      </w:pPr>
    </w:p>
    <w:p w14:paraId="65D4DA9D" w14:textId="31D3A6A8" w:rsidR="00AC724A" w:rsidRPr="00051537" w:rsidRDefault="00AC724A" w:rsidP="009F652E">
      <w:pPr>
        <w:pStyle w:val="NormalWeb"/>
        <w:ind w:firstLine="720"/>
        <w:rPr>
          <w:rFonts w:ascii="Arial" w:hAnsi="Arial" w:cs="Arial"/>
          <w:lang w:val="es-PE"/>
        </w:rPr>
      </w:pPr>
    </w:p>
    <w:p w14:paraId="1FAD4AE8" w14:textId="561F71E2" w:rsidR="00AC724A" w:rsidRPr="00051537" w:rsidRDefault="00AC724A" w:rsidP="009F652E">
      <w:pPr>
        <w:pStyle w:val="NormalWeb"/>
        <w:ind w:firstLine="720"/>
        <w:rPr>
          <w:rFonts w:ascii="Arial" w:hAnsi="Arial" w:cs="Arial"/>
          <w:lang w:val="es-PE"/>
        </w:rPr>
      </w:pPr>
    </w:p>
    <w:p w14:paraId="0F60CF82" w14:textId="100570FE" w:rsidR="00AC724A" w:rsidRPr="00051537" w:rsidRDefault="00AC724A" w:rsidP="009F652E">
      <w:pPr>
        <w:pStyle w:val="NormalWeb"/>
        <w:ind w:firstLine="720"/>
        <w:rPr>
          <w:rFonts w:ascii="Arial" w:hAnsi="Arial" w:cs="Arial"/>
          <w:lang w:val="es-PE"/>
        </w:rPr>
      </w:pPr>
    </w:p>
    <w:p w14:paraId="3BCC6DAE" w14:textId="2C9888E6" w:rsidR="00AC724A" w:rsidRPr="00051537" w:rsidRDefault="00AC724A" w:rsidP="009F652E">
      <w:pPr>
        <w:pStyle w:val="NormalWeb"/>
        <w:ind w:firstLine="720"/>
        <w:rPr>
          <w:rFonts w:ascii="Arial" w:hAnsi="Arial" w:cs="Arial"/>
          <w:lang w:val="es-PE"/>
        </w:rPr>
      </w:pPr>
    </w:p>
    <w:p w14:paraId="292F698B" w14:textId="14A80935" w:rsidR="00E05753" w:rsidRPr="00051537" w:rsidRDefault="00E05753" w:rsidP="00E05753">
      <w:pPr>
        <w:pStyle w:val="NormalWeb"/>
        <w:rPr>
          <w:rStyle w:val="Textoennegrita"/>
          <w:rFonts w:ascii="Arial" w:eastAsiaTheme="majorEastAsia" w:hAnsi="Arial" w:cs="Arial"/>
          <w:sz w:val="32"/>
          <w:szCs w:val="32"/>
          <w:lang w:val="es-PE"/>
        </w:rPr>
      </w:pPr>
    </w:p>
    <w:p w14:paraId="0D75F067" w14:textId="0094511A" w:rsidR="00067E72" w:rsidRPr="00051537" w:rsidRDefault="00067E72" w:rsidP="00E05753">
      <w:pPr>
        <w:pStyle w:val="NormalWeb"/>
        <w:rPr>
          <w:rStyle w:val="Textoennegrita"/>
          <w:rFonts w:ascii="Arial" w:eastAsiaTheme="majorEastAsia" w:hAnsi="Arial" w:cs="Arial"/>
          <w:sz w:val="32"/>
          <w:szCs w:val="32"/>
          <w:lang w:val="es-PE"/>
        </w:rPr>
      </w:pPr>
    </w:p>
    <w:p w14:paraId="54F7EFF7" w14:textId="46BDC64D" w:rsidR="00067E72" w:rsidRPr="00051537" w:rsidRDefault="00067E72" w:rsidP="00E05753">
      <w:pPr>
        <w:pStyle w:val="NormalWeb"/>
        <w:rPr>
          <w:rStyle w:val="Textoennegrita"/>
          <w:rFonts w:ascii="Arial" w:eastAsiaTheme="majorEastAsia" w:hAnsi="Arial" w:cs="Arial"/>
          <w:sz w:val="32"/>
          <w:szCs w:val="32"/>
          <w:lang w:val="es-PE"/>
        </w:rPr>
      </w:pPr>
    </w:p>
    <w:p w14:paraId="796D48AB" w14:textId="7089BA02" w:rsidR="00067E72" w:rsidRPr="00051537" w:rsidRDefault="00067E72" w:rsidP="00E05753">
      <w:pPr>
        <w:pStyle w:val="NormalWeb"/>
        <w:rPr>
          <w:rStyle w:val="Textoennegrita"/>
          <w:rFonts w:ascii="Arial" w:eastAsiaTheme="majorEastAsia" w:hAnsi="Arial" w:cs="Arial"/>
          <w:sz w:val="32"/>
          <w:szCs w:val="32"/>
          <w:lang w:val="es-PE"/>
        </w:rPr>
      </w:pPr>
    </w:p>
    <w:p w14:paraId="6EB1E286" w14:textId="77777777" w:rsidR="00067E72" w:rsidRPr="00051537" w:rsidRDefault="00067E72" w:rsidP="00E05753">
      <w:pPr>
        <w:pStyle w:val="NormalWeb"/>
        <w:rPr>
          <w:rFonts w:ascii="Arial" w:hAnsi="Arial" w:cs="Arial"/>
          <w:b/>
          <w:bCs/>
          <w:sz w:val="28"/>
          <w:szCs w:val="28"/>
          <w:lang w:val="es-PE"/>
        </w:rPr>
      </w:pPr>
    </w:p>
    <w:p w14:paraId="5C7BCC14" w14:textId="21365466" w:rsidR="002C03E4" w:rsidRPr="00051537" w:rsidRDefault="002C03E4" w:rsidP="002C03E4">
      <w:pPr>
        <w:pStyle w:val="NormalWeb"/>
        <w:rPr>
          <w:rFonts w:ascii="Arial" w:hAnsi="Arial" w:cs="Arial"/>
          <w:lang w:val="es-PE"/>
        </w:rPr>
      </w:pPr>
    </w:p>
    <w:p w14:paraId="7B6D6463" w14:textId="77777777" w:rsidR="002C03E4" w:rsidRPr="00051537" w:rsidRDefault="002C03E4" w:rsidP="002C03E4">
      <w:pPr>
        <w:pStyle w:val="Ttulo3"/>
        <w:rPr>
          <w:rFonts w:ascii="Arial" w:hAnsi="Arial" w:cs="Arial"/>
          <w:color w:val="auto"/>
          <w:sz w:val="32"/>
          <w:szCs w:val="32"/>
          <w:lang w:val="es-PE"/>
        </w:rPr>
      </w:pPr>
      <w:r w:rsidRPr="00051537">
        <w:rPr>
          <w:rStyle w:val="Textoennegrita"/>
          <w:rFonts w:ascii="Arial" w:hAnsi="Arial" w:cs="Arial"/>
          <w:color w:val="auto"/>
          <w:sz w:val="32"/>
          <w:szCs w:val="32"/>
          <w:lang w:val="es-PE"/>
        </w:rPr>
        <w:t>3. Análisis Comparativo y Casos Prácticos</w:t>
      </w:r>
    </w:p>
    <w:p w14:paraId="6985C7D0" w14:textId="3FCB28D6" w:rsidR="002C03E4" w:rsidRPr="002C03E4" w:rsidRDefault="002C03E4" w:rsidP="002C03E4">
      <w:pPr>
        <w:spacing w:before="100" w:beforeAutospacing="1" w:after="100" w:afterAutospacing="1" w:line="360" w:lineRule="auto"/>
        <w:rPr>
          <w:rFonts w:ascii="Arial" w:eastAsia="Times New Roman" w:hAnsi="Arial" w:cs="Arial"/>
          <w:sz w:val="28"/>
          <w:szCs w:val="28"/>
          <w:lang w:val="es-PE"/>
        </w:rPr>
      </w:pPr>
      <w:r w:rsidRPr="002C03E4">
        <w:rPr>
          <w:rFonts w:ascii="Arial" w:eastAsia="Times New Roman" w:hAnsi="Arial" w:cs="Arial"/>
          <w:b/>
          <w:bCs/>
          <w:sz w:val="28"/>
          <w:szCs w:val="28"/>
          <w:lang w:val="es-PE"/>
        </w:rPr>
        <w:t>3.1. Caso: Tienda de abarrotes (NRUS vs RER)</w:t>
      </w:r>
    </w:p>
    <w:p w14:paraId="4C4F762A" w14:textId="4D08574E" w:rsidR="002C03E4" w:rsidRPr="002C03E4" w:rsidRDefault="002C03E4" w:rsidP="002C03E4">
      <w:pPr>
        <w:spacing w:before="100" w:beforeAutospacing="1" w:after="100" w:afterAutospacing="1" w:line="360" w:lineRule="auto"/>
        <w:rPr>
          <w:rFonts w:ascii="Arial" w:eastAsia="Times New Roman" w:hAnsi="Arial" w:cs="Arial"/>
          <w:sz w:val="24"/>
          <w:szCs w:val="24"/>
          <w:lang w:val="es-PE"/>
        </w:rPr>
      </w:pPr>
      <w:r w:rsidRPr="002C03E4">
        <w:rPr>
          <w:rFonts w:ascii="Arial" w:eastAsia="Times New Roman" w:hAnsi="Arial" w:cs="Arial"/>
          <w:b/>
          <w:bCs/>
          <w:i/>
          <w:iCs/>
          <w:sz w:val="24"/>
          <w:szCs w:val="24"/>
          <w:lang w:val="es-PE"/>
        </w:rPr>
        <w:t>Introducción del caso:</w:t>
      </w:r>
      <w:r w:rsidRPr="002C03E4">
        <w:rPr>
          <w:rFonts w:ascii="Arial" w:eastAsia="Times New Roman" w:hAnsi="Arial" w:cs="Arial"/>
          <w:sz w:val="24"/>
          <w:szCs w:val="24"/>
          <w:lang w:val="es-PE"/>
        </w:rPr>
        <w:br/>
      </w:r>
      <w:r w:rsidRPr="00051537">
        <w:rPr>
          <w:rFonts w:ascii="Arial" w:eastAsia="Times New Roman" w:hAnsi="Arial" w:cs="Arial"/>
          <w:sz w:val="24"/>
          <w:szCs w:val="24"/>
          <w:lang w:val="es-PE"/>
        </w:rPr>
        <w:t xml:space="preserve">       </w:t>
      </w:r>
      <w:r w:rsidRPr="002C03E4">
        <w:rPr>
          <w:rFonts w:ascii="Arial" w:eastAsia="Times New Roman" w:hAnsi="Arial" w:cs="Arial"/>
          <w:sz w:val="24"/>
          <w:szCs w:val="24"/>
          <w:lang w:val="es-PE"/>
        </w:rPr>
        <w:t xml:space="preserve">Una persona natural desea formalizar su tienda de abarrotes en un barrio popular de una ciudad del Perú. Su actividad principal es la </w:t>
      </w:r>
      <w:r w:rsidRPr="002C03E4">
        <w:rPr>
          <w:rFonts w:ascii="Arial" w:eastAsia="Times New Roman" w:hAnsi="Arial" w:cs="Arial"/>
          <w:b/>
          <w:bCs/>
          <w:sz w:val="24"/>
          <w:szCs w:val="24"/>
          <w:lang w:val="es-PE"/>
        </w:rPr>
        <w:t>venta de productos de primera necesidad</w:t>
      </w:r>
      <w:r w:rsidRPr="002C03E4">
        <w:rPr>
          <w:rFonts w:ascii="Arial" w:eastAsia="Times New Roman" w:hAnsi="Arial" w:cs="Arial"/>
          <w:sz w:val="24"/>
          <w:szCs w:val="24"/>
          <w:lang w:val="es-PE"/>
        </w:rPr>
        <w:t xml:space="preserve"> como arroz, azúcar, fideos, galletas, gaseosas, productos enlatados, entre otros. Todos sus clientes son </w:t>
      </w:r>
      <w:r w:rsidRPr="002C03E4">
        <w:rPr>
          <w:rFonts w:ascii="Arial" w:eastAsia="Times New Roman" w:hAnsi="Arial" w:cs="Arial"/>
          <w:b/>
          <w:bCs/>
          <w:sz w:val="24"/>
          <w:szCs w:val="24"/>
          <w:lang w:val="es-PE"/>
        </w:rPr>
        <w:t>consumidores finales</w:t>
      </w:r>
      <w:r w:rsidRPr="002C03E4">
        <w:rPr>
          <w:rFonts w:ascii="Arial" w:eastAsia="Times New Roman" w:hAnsi="Arial" w:cs="Arial"/>
          <w:sz w:val="24"/>
          <w:szCs w:val="24"/>
          <w:lang w:val="es-PE"/>
        </w:rPr>
        <w:t xml:space="preserve">, y su facturación mensual varía entre </w:t>
      </w:r>
      <w:r w:rsidRPr="002C03E4">
        <w:rPr>
          <w:rFonts w:ascii="Arial" w:eastAsia="Times New Roman" w:hAnsi="Arial" w:cs="Arial"/>
          <w:b/>
          <w:bCs/>
          <w:sz w:val="24"/>
          <w:szCs w:val="24"/>
          <w:lang w:val="es-PE"/>
        </w:rPr>
        <w:t>S/ 5,000 y S/ 8,000</w:t>
      </w:r>
      <w:r w:rsidRPr="002C03E4">
        <w:rPr>
          <w:rFonts w:ascii="Arial" w:eastAsia="Times New Roman" w:hAnsi="Arial" w:cs="Arial"/>
          <w:sz w:val="24"/>
          <w:szCs w:val="24"/>
          <w:lang w:val="es-PE"/>
        </w:rPr>
        <w:t>. No realiza ventas a empresas ni requiere emitir facturas. Tampoco posee trabajadores formales contratados ni tiene activos fijos relevantes, salvo un pequeño refrigerador, vitrinas y estanterías básicas.</w:t>
      </w:r>
    </w:p>
    <w:p w14:paraId="1F750FE9" w14:textId="40EAA1DB" w:rsidR="002C03E4" w:rsidRPr="002C03E4" w:rsidRDefault="002C03E4" w:rsidP="002C03E4">
      <w:pPr>
        <w:spacing w:before="100" w:beforeAutospacing="1" w:after="100" w:afterAutospacing="1" w:line="360" w:lineRule="auto"/>
        <w:rPr>
          <w:rFonts w:ascii="Arial" w:eastAsia="Times New Roman" w:hAnsi="Arial" w:cs="Arial"/>
          <w:sz w:val="24"/>
          <w:szCs w:val="24"/>
          <w:lang w:val="es-PE"/>
        </w:rPr>
      </w:pPr>
      <w:r w:rsidRPr="00051537">
        <w:rPr>
          <w:rFonts w:ascii="Arial" w:eastAsia="Times New Roman" w:hAnsi="Arial" w:cs="Arial"/>
          <w:sz w:val="24"/>
          <w:szCs w:val="24"/>
          <w:lang w:val="es-PE"/>
        </w:rPr>
        <w:t xml:space="preserve">       </w:t>
      </w:r>
      <w:r w:rsidRPr="002C03E4">
        <w:rPr>
          <w:rFonts w:ascii="Arial" w:eastAsia="Times New Roman" w:hAnsi="Arial" w:cs="Arial"/>
          <w:sz w:val="24"/>
          <w:szCs w:val="24"/>
          <w:lang w:val="es-PE"/>
        </w:rPr>
        <w:t xml:space="preserve">A continuación, se analiza </w:t>
      </w:r>
      <w:r w:rsidRPr="002C03E4">
        <w:rPr>
          <w:rFonts w:ascii="Arial" w:eastAsia="Times New Roman" w:hAnsi="Arial" w:cs="Arial"/>
          <w:b/>
          <w:bCs/>
          <w:sz w:val="24"/>
          <w:szCs w:val="24"/>
          <w:lang w:val="es-PE"/>
        </w:rPr>
        <w:t>cuál de los dos regímenes —NRUS o RER— resulta más conveniente</w:t>
      </w:r>
      <w:r w:rsidRPr="002C03E4">
        <w:rPr>
          <w:rFonts w:ascii="Arial" w:eastAsia="Times New Roman" w:hAnsi="Arial" w:cs="Arial"/>
          <w:sz w:val="24"/>
          <w:szCs w:val="24"/>
          <w:lang w:val="es-PE"/>
        </w:rPr>
        <w:t>, en base a sus características, beneficios y obligaciones.</w:t>
      </w:r>
    </w:p>
    <w:p w14:paraId="2F7D5E3C" w14:textId="77777777" w:rsidR="002C03E4" w:rsidRPr="00051537" w:rsidRDefault="002C03E4" w:rsidP="002C03E4">
      <w:pPr>
        <w:spacing w:before="100" w:beforeAutospacing="1" w:after="100" w:afterAutospacing="1" w:line="360" w:lineRule="auto"/>
        <w:rPr>
          <w:rFonts w:ascii="Arial" w:eastAsia="Times New Roman" w:hAnsi="Arial" w:cs="Arial"/>
          <w:b/>
          <w:bCs/>
          <w:i/>
          <w:iCs/>
          <w:sz w:val="24"/>
          <w:szCs w:val="24"/>
          <w:lang w:val="es-PE"/>
        </w:rPr>
      </w:pPr>
    </w:p>
    <w:p w14:paraId="61AD2BCE" w14:textId="2D624EFF" w:rsidR="002C03E4" w:rsidRPr="002C03E4" w:rsidRDefault="002C03E4" w:rsidP="002C03E4">
      <w:pPr>
        <w:spacing w:before="100" w:beforeAutospacing="1" w:after="100" w:afterAutospacing="1" w:line="360" w:lineRule="auto"/>
        <w:rPr>
          <w:rFonts w:ascii="Arial" w:eastAsia="Times New Roman" w:hAnsi="Arial" w:cs="Arial"/>
          <w:sz w:val="24"/>
          <w:szCs w:val="24"/>
          <w:lang w:val="es-PE"/>
        </w:rPr>
      </w:pPr>
      <w:r w:rsidRPr="002C03E4">
        <w:rPr>
          <w:rFonts w:ascii="Arial" w:eastAsia="Times New Roman" w:hAnsi="Arial" w:cs="Arial"/>
          <w:b/>
          <w:bCs/>
          <w:i/>
          <w:iCs/>
          <w:sz w:val="24"/>
          <w:szCs w:val="24"/>
          <w:lang w:val="es-PE"/>
        </w:rPr>
        <w:t>Opción 1: Nuevo Régimen Único Simplificado (NRUS)</w:t>
      </w:r>
    </w:p>
    <w:p w14:paraId="4B7665C3" w14:textId="77777777" w:rsidR="002C03E4" w:rsidRPr="002C03E4" w:rsidRDefault="002C03E4" w:rsidP="002C03E4">
      <w:pPr>
        <w:spacing w:before="100" w:beforeAutospacing="1" w:after="100" w:afterAutospacing="1" w:line="360" w:lineRule="auto"/>
        <w:rPr>
          <w:rFonts w:ascii="Arial" w:eastAsia="Times New Roman" w:hAnsi="Arial" w:cs="Arial"/>
          <w:sz w:val="24"/>
          <w:szCs w:val="24"/>
          <w:lang w:val="es-PE"/>
        </w:rPr>
      </w:pPr>
      <w:r w:rsidRPr="002C03E4">
        <w:rPr>
          <w:rFonts w:ascii="Arial" w:eastAsia="Times New Roman" w:hAnsi="Arial" w:cs="Arial"/>
          <w:b/>
          <w:bCs/>
          <w:sz w:val="24"/>
          <w:szCs w:val="24"/>
          <w:lang w:val="es-PE"/>
        </w:rPr>
        <w:t>Sujetos permitidos:</w:t>
      </w:r>
      <w:r w:rsidRPr="002C03E4">
        <w:rPr>
          <w:rFonts w:ascii="Arial" w:eastAsia="Times New Roman" w:hAnsi="Arial" w:cs="Arial"/>
          <w:sz w:val="24"/>
          <w:szCs w:val="24"/>
          <w:lang w:val="es-PE"/>
        </w:rPr>
        <w:br/>
      </w:r>
      <w:r w:rsidRPr="002C03E4">
        <w:rPr>
          <w:rFonts w:ascii="Arial" w:eastAsia="Times New Roman" w:hAnsi="Arial" w:cs="Arial"/>
          <w:i/>
          <w:iCs/>
          <w:sz w:val="24"/>
          <w:szCs w:val="24"/>
          <w:lang w:val="es-PE"/>
        </w:rPr>
        <w:t>Personas naturales domiciliadas en el Perú</w:t>
      </w:r>
      <w:r w:rsidRPr="002C03E4">
        <w:rPr>
          <w:rFonts w:ascii="Arial" w:eastAsia="Times New Roman" w:hAnsi="Arial" w:cs="Arial"/>
          <w:sz w:val="24"/>
          <w:szCs w:val="24"/>
          <w:lang w:val="es-PE"/>
        </w:rPr>
        <w:t xml:space="preserve"> que realicen exclusivamente actividades de pequeña empresa y vendan solo a consumidores finales. Este caso califica.</w:t>
      </w:r>
    </w:p>
    <w:p w14:paraId="182AC136" w14:textId="77777777" w:rsidR="002C03E4" w:rsidRPr="002C03E4" w:rsidRDefault="002C03E4" w:rsidP="002C03E4">
      <w:pPr>
        <w:spacing w:before="100" w:beforeAutospacing="1" w:after="100" w:afterAutospacing="1" w:line="360" w:lineRule="auto"/>
        <w:rPr>
          <w:rFonts w:ascii="Arial" w:eastAsia="Times New Roman" w:hAnsi="Arial" w:cs="Arial"/>
          <w:sz w:val="24"/>
          <w:szCs w:val="24"/>
          <w:lang w:val="es-PE"/>
        </w:rPr>
      </w:pPr>
      <w:r w:rsidRPr="002C03E4">
        <w:rPr>
          <w:rFonts w:ascii="Arial" w:eastAsia="Times New Roman" w:hAnsi="Arial" w:cs="Arial"/>
          <w:b/>
          <w:bCs/>
          <w:sz w:val="24"/>
          <w:szCs w:val="24"/>
          <w:lang w:val="es-PE"/>
        </w:rPr>
        <w:t>Ingresos y compras:</w:t>
      </w:r>
      <w:r w:rsidRPr="002C03E4">
        <w:rPr>
          <w:rFonts w:ascii="Arial" w:eastAsia="Times New Roman" w:hAnsi="Arial" w:cs="Arial"/>
          <w:sz w:val="24"/>
          <w:szCs w:val="24"/>
          <w:lang w:val="es-PE"/>
        </w:rPr>
        <w:br/>
        <w:t>Los ingresos brutos mensuales deben estar dentro de los límites establecidos:</w:t>
      </w:r>
    </w:p>
    <w:p w14:paraId="3B42E027" w14:textId="77777777" w:rsidR="002C03E4" w:rsidRPr="002C03E4" w:rsidRDefault="002C03E4" w:rsidP="00F07E26">
      <w:pPr>
        <w:numPr>
          <w:ilvl w:val="0"/>
          <w:numId w:val="35"/>
        </w:numPr>
        <w:spacing w:before="100" w:beforeAutospacing="1" w:after="100" w:afterAutospacing="1" w:line="360" w:lineRule="auto"/>
        <w:rPr>
          <w:rFonts w:ascii="Arial" w:eastAsia="Times New Roman" w:hAnsi="Arial" w:cs="Arial"/>
          <w:sz w:val="24"/>
          <w:szCs w:val="24"/>
          <w:lang w:val="es-PE"/>
        </w:rPr>
      </w:pPr>
      <w:r w:rsidRPr="002C03E4">
        <w:rPr>
          <w:rFonts w:ascii="Arial" w:eastAsia="Times New Roman" w:hAnsi="Arial" w:cs="Arial"/>
          <w:sz w:val="24"/>
          <w:szCs w:val="24"/>
          <w:lang w:val="es-PE"/>
        </w:rPr>
        <w:t>Categoría 1: hasta S/ 5,000</w:t>
      </w:r>
    </w:p>
    <w:p w14:paraId="0F9E001A" w14:textId="77777777" w:rsidR="002C03E4" w:rsidRPr="002C03E4" w:rsidRDefault="002C03E4" w:rsidP="00F07E26">
      <w:pPr>
        <w:numPr>
          <w:ilvl w:val="0"/>
          <w:numId w:val="35"/>
        </w:numPr>
        <w:spacing w:before="100" w:beforeAutospacing="1" w:after="100" w:afterAutospacing="1" w:line="360" w:lineRule="auto"/>
        <w:rPr>
          <w:rFonts w:ascii="Arial" w:eastAsia="Times New Roman" w:hAnsi="Arial" w:cs="Arial"/>
          <w:sz w:val="24"/>
          <w:szCs w:val="24"/>
          <w:lang w:val="es-PE"/>
        </w:rPr>
      </w:pPr>
      <w:r w:rsidRPr="002C03E4">
        <w:rPr>
          <w:rFonts w:ascii="Arial" w:eastAsia="Times New Roman" w:hAnsi="Arial" w:cs="Arial"/>
          <w:sz w:val="24"/>
          <w:szCs w:val="24"/>
          <w:lang w:val="es-PE"/>
        </w:rPr>
        <w:t>Categoría 2: hasta S/ 8,000</w:t>
      </w:r>
    </w:p>
    <w:p w14:paraId="3B76A74F" w14:textId="77777777" w:rsidR="002C03E4" w:rsidRPr="002C03E4" w:rsidRDefault="002C03E4" w:rsidP="002C03E4">
      <w:pPr>
        <w:spacing w:before="100" w:beforeAutospacing="1" w:after="100" w:afterAutospacing="1" w:line="360" w:lineRule="auto"/>
        <w:rPr>
          <w:rFonts w:ascii="Arial" w:eastAsia="Times New Roman" w:hAnsi="Arial" w:cs="Arial"/>
          <w:sz w:val="24"/>
          <w:szCs w:val="24"/>
          <w:lang w:val="es-PE"/>
        </w:rPr>
      </w:pPr>
      <w:r w:rsidRPr="002C03E4">
        <w:rPr>
          <w:rFonts w:ascii="Arial" w:eastAsia="Times New Roman" w:hAnsi="Arial" w:cs="Arial"/>
          <w:sz w:val="24"/>
          <w:szCs w:val="24"/>
          <w:lang w:val="es-PE"/>
        </w:rPr>
        <w:t xml:space="preserve">Este negocio </w:t>
      </w:r>
      <w:r w:rsidRPr="002C03E4">
        <w:rPr>
          <w:rFonts w:ascii="Arial" w:eastAsia="Times New Roman" w:hAnsi="Arial" w:cs="Arial"/>
          <w:b/>
          <w:bCs/>
          <w:sz w:val="24"/>
          <w:szCs w:val="24"/>
          <w:lang w:val="es-PE"/>
        </w:rPr>
        <w:t>puede calificar a la Categoría 2</w:t>
      </w:r>
      <w:r w:rsidRPr="002C03E4">
        <w:rPr>
          <w:rFonts w:ascii="Arial" w:eastAsia="Times New Roman" w:hAnsi="Arial" w:cs="Arial"/>
          <w:sz w:val="24"/>
          <w:szCs w:val="24"/>
          <w:lang w:val="es-PE"/>
        </w:rPr>
        <w:t xml:space="preserve"> del NRUS si mantiene sus ingresos dentro del límite.</w:t>
      </w:r>
    </w:p>
    <w:p w14:paraId="51FD4E93" w14:textId="77777777" w:rsidR="002C03E4" w:rsidRPr="002C03E4" w:rsidRDefault="002C03E4" w:rsidP="002C03E4">
      <w:pPr>
        <w:spacing w:before="100" w:beforeAutospacing="1" w:after="100" w:afterAutospacing="1" w:line="360" w:lineRule="auto"/>
        <w:rPr>
          <w:rFonts w:ascii="Arial" w:eastAsia="Times New Roman" w:hAnsi="Arial" w:cs="Arial"/>
          <w:sz w:val="24"/>
          <w:szCs w:val="24"/>
          <w:lang w:val="es-PE"/>
        </w:rPr>
      </w:pPr>
      <w:r w:rsidRPr="002C03E4">
        <w:rPr>
          <w:rFonts w:ascii="Arial" w:eastAsia="Times New Roman" w:hAnsi="Arial" w:cs="Arial"/>
          <w:b/>
          <w:bCs/>
          <w:sz w:val="24"/>
          <w:szCs w:val="24"/>
          <w:lang w:val="es-PE"/>
        </w:rPr>
        <w:t>Cuota mensual fija:</w:t>
      </w:r>
    </w:p>
    <w:p w14:paraId="7DBC452D" w14:textId="77777777" w:rsidR="002C03E4" w:rsidRPr="002C03E4" w:rsidRDefault="002C03E4" w:rsidP="00F07E26">
      <w:pPr>
        <w:numPr>
          <w:ilvl w:val="0"/>
          <w:numId w:val="36"/>
        </w:numPr>
        <w:spacing w:before="100" w:beforeAutospacing="1" w:after="100" w:afterAutospacing="1" w:line="360" w:lineRule="auto"/>
        <w:rPr>
          <w:rFonts w:ascii="Arial" w:eastAsia="Times New Roman" w:hAnsi="Arial" w:cs="Arial"/>
          <w:sz w:val="24"/>
          <w:szCs w:val="24"/>
          <w:lang w:val="es-PE"/>
        </w:rPr>
      </w:pPr>
      <w:r w:rsidRPr="002C03E4">
        <w:rPr>
          <w:rFonts w:ascii="Arial" w:eastAsia="Times New Roman" w:hAnsi="Arial" w:cs="Arial"/>
          <w:sz w:val="24"/>
          <w:szCs w:val="24"/>
          <w:lang w:val="es-PE"/>
        </w:rPr>
        <w:t>Categoría 1: S/ 20</w:t>
      </w:r>
    </w:p>
    <w:p w14:paraId="3AB6BF24" w14:textId="77777777" w:rsidR="002C03E4" w:rsidRPr="002C03E4" w:rsidRDefault="002C03E4" w:rsidP="00F07E26">
      <w:pPr>
        <w:numPr>
          <w:ilvl w:val="0"/>
          <w:numId w:val="36"/>
        </w:numPr>
        <w:spacing w:before="100" w:beforeAutospacing="1" w:after="100" w:afterAutospacing="1" w:line="360" w:lineRule="auto"/>
        <w:rPr>
          <w:rFonts w:ascii="Arial" w:eastAsia="Times New Roman" w:hAnsi="Arial" w:cs="Arial"/>
          <w:sz w:val="24"/>
          <w:szCs w:val="24"/>
          <w:lang w:val="es-PE"/>
        </w:rPr>
      </w:pPr>
      <w:r w:rsidRPr="002C03E4">
        <w:rPr>
          <w:rFonts w:ascii="Arial" w:eastAsia="Times New Roman" w:hAnsi="Arial" w:cs="Arial"/>
          <w:sz w:val="24"/>
          <w:szCs w:val="24"/>
          <w:lang w:val="es-PE"/>
        </w:rPr>
        <w:t>Categoría 2: S/ 50</w:t>
      </w:r>
    </w:p>
    <w:p w14:paraId="0FCFA238" w14:textId="77777777" w:rsidR="002C03E4" w:rsidRPr="002C03E4" w:rsidRDefault="002C03E4" w:rsidP="002C03E4">
      <w:pPr>
        <w:spacing w:before="100" w:beforeAutospacing="1" w:after="100" w:afterAutospacing="1" w:line="360" w:lineRule="auto"/>
        <w:rPr>
          <w:rFonts w:ascii="Arial" w:eastAsia="Times New Roman" w:hAnsi="Arial" w:cs="Arial"/>
          <w:sz w:val="24"/>
          <w:szCs w:val="24"/>
          <w:lang w:val="es-PE"/>
        </w:rPr>
      </w:pPr>
      <w:r w:rsidRPr="002C03E4">
        <w:rPr>
          <w:rFonts w:ascii="Arial" w:eastAsia="Times New Roman" w:hAnsi="Arial" w:cs="Arial"/>
          <w:sz w:val="24"/>
          <w:szCs w:val="24"/>
          <w:lang w:val="es-PE"/>
        </w:rPr>
        <w:t>No se paga IGV ni se presenta declaración jurada anual del impuesto a la renta.</w:t>
      </w:r>
    </w:p>
    <w:p w14:paraId="2B8F0587" w14:textId="77777777" w:rsidR="002C03E4" w:rsidRPr="002C03E4" w:rsidRDefault="002C03E4" w:rsidP="002C03E4">
      <w:pPr>
        <w:spacing w:before="100" w:beforeAutospacing="1" w:after="100" w:afterAutospacing="1" w:line="360" w:lineRule="auto"/>
        <w:rPr>
          <w:rFonts w:ascii="Arial" w:eastAsia="Times New Roman" w:hAnsi="Arial" w:cs="Arial"/>
          <w:sz w:val="24"/>
          <w:szCs w:val="24"/>
          <w:lang w:val="es-PE"/>
        </w:rPr>
      </w:pPr>
      <w:r w:rsidRPr="002C03E4">
        <w:rPr>
          <w:rFonts w:ascii="Arial" w:eastAsia="Times New Roman" w:hAnsi="Arial" w:cs="Arial"/>
          <w:b/>
          <w:bCs/>
          <w:sz w:val="24"/>
          <w:szCs w:val="24"/>
          <w:lang w:val="es-PE"/>
        </w:rPr>
        <w:t>Comprobantes:</w:t>
      </w:r>
      <w:r w:rsidRPr="002C03E4">
        <w:rPr>
          <w:rFonts w:ascii="Arial" w:eastAsia="Times New Roman" w:hAnsi="Arial" w:cs="Arial"/>
          <w:sz w:val="24"/>
          <w:szCs w:val="24"/>
          <w:lang w:val="es-PE"/>
        </w:rPr>
        <w:br/>
        <w:t xml:space="preserve">Se pueden emitir </w:t>
      </w:r>
      <w:r w:rsidRPr="002C03E4">
        <w:rPr>
          <w:rFonts w:ascii="Arial" w:eastAsia="Times New Roman" w:hAnsi="Arial" w:cs="Arial"/>
          <w:i/>
          <w:iCs/>
          <w:sz w:val="24"/>
          <w:szCs w:val="24"/>
          <w:lang w:val="es-PE"/>
        </w:rPr>
        <w:t>boletas de venta</w:t>
      </w:r>
      <w:r w:rsidRPr="002C03E4">
        <w:rPr>
          <w:rFonts w:ascii="Arial" w:eastAsia="Times New Roman" w:hAnsi="Arial" w:cs="Arial"/>
          <w:sz w:val="24"/>
          <w:szCs w:val="24"/>
          <w:lang w:val="es-PE"/>
        </w:rPr>
        <w:t xml:space="preserve"> o </w:t>
      </w:r>
      <w:r w:rsidRPr="002C03E4">
        <w:rPr>
          <w:rFonts w:ascii="Arial" w:eastAsia="Times New Roman" w:hAnsi="Arial" w:cs="Arial"/>
          <w:i/>
          <w:iCs/>
          <w:sz w:val="24"/>
          <w:szCs w:val="24"/>
          <w:lang w:val="es-PE"/>
        </w:rPr>
        <w:t>tickets</w:t>
      </w:r>
      <w:r w:rsidRPr="002C03E4">
        <w:rPr>
          <w:rFonts w:ascii="Arial" w:eastAsia="Times New Roman" w:hAnsi="Arial" w:cs="Arial"/>
          <w:sz w:val="24"/>
          <w:szCs w:val="24"/>
          <w:lang w:val="es-PE"/>
        </w:rPr>
        <w:t xml:space="preserve">, que </w:t>
      </w:r>
      <w:r w:rsidRPr="002C03E4">
        <w:rPr>
          <w:rFonts w:ascii="Arial" w:eastAsia="Times New Roman" w:hAnsi="Arial" w:cs="Arial"/>
          <w:b/>
          <w:bCs/>
          <w:sz w:val="24"/>
          <w:szCs w:val="24"/>
          <w:lang w:val="es-PE"/>
        </w:rPr>
        <w:t>no otorgan derecho a crédito fiscal ni sustentan gasto tributario para terceros</w:t>
      </w:r>
      <w:r w:rsidRPr="002C03E4">
        <w:rPr>
          <w:rFonts w:ascii="Arial" w:eastAsia="Times New Roman" w:hAnsi="Arial" w:cs="Arial"/>
          <w:sz w:val="24"/>
          <w:szCs w:val="24"/>
          <w:lang w:val="es-PE"/>
        </w:rPr>
        <w:t>.</w:t>
      </w:r>
    </w:p>
    <w:p w14:paraId="28D3D4F3" w14:textId="77777777" w:rsidR="002C03E4" w:rsidRPr="002C03E4" w:rsidRDefault="002C03E4" w:rsidP="002C03E4">
      <w:pPr>
        <w:spacing w:before="100" w:beforeAutospacing="1" w:after="100" w:afterAutospacing="1" w:line="360" w:lineRule="auto"/>
        <w:rPr>
          <w:rFonts w:ascii="Arial" w:eastAsia="Times New Roman" w:hAnsi="Arial" w:cs="Arial"/>
          <w:sz w:val="24"/>
          <w:szCs w:val="24"/>
          <w:lang w:val="es-PE"/>
        </w:rPr>
      </w:pPr>
      <w:r w:rsidRPr="002C03E4">
        <w:rPr>
          <w:rFonts w:ascii="Arial" w:eastAsia="Times New Roman" w:hAnsi="Arial" w:cs="Arial"/>
          <w:b/>
          <w:bCs/>
          <w:sz w:val="24"/>
          <w:szCs w:val="24"/>
          <w:lang w:val="es-PE"/>
        </w:rPr>
        <w:t>Contabilidad:</w:t>
      </w:r>
      <w:r w:rsidRPr="002C03E4">
        <w:rPr>
          <w:rFonts w:ascii="Arial" w:eastAsia="Times New Roman" w:hAnsi="Arial" w:cs="Arial"/>
          <w:sz w:val="24"/>
          <w:szCs w:val="24"/>
          <w:lang w:val="es-PE"/>
        </w:rPr>
        <w:br/>
        <w:t>No se requiere llevar libros contables, pero se deben archivar cronológicamente los comprobantes emitidos y recibidos.</w:t>
      </w:r>
    </w:p>
    <w:p w14:paraId="619D3E00" w14:textId="77777777" w:rsidR="002C03E4" w:rsidRPr="002C03E4" w:rsidRDefault="002C03E4" w:rsidP="002C03E4">
      <w:pPr>
        <w:spacing w:before="100" w:beforeAutospacing="1" w:after="100" w:afterAutospacing="1" w:line="360" w:lineRule="auto"/>
        <w:rPr>
          <w:rFonts w:ascii="Arial" w:eastAsia="Times New Roman" w:hAnsi="Arial" w:cs="Arial"/>
          <w:sz w:val="24"/>
          <w:szCs w:val="24"/>
          <w:lang w:val="es-PE"/>
        </w:rPr>
      </w:pPr>
      <w:r w:rsidRPr="002C03E4">
        <w:rPr>
          <w:rFonts w:ascii="Arial" w:eastAsia="Times New Roman" w:hAnsi="Arial" w:cs="Arial"/>
          <w:b/>
          <w:bCs/>
          <w:sz w:val="24"/>
          <w:szCs w:val="24"/>
          <w:lang w:val="es-PE"/>
        </w:rPr>
        <w:t>Ventaja principal:</w:t>
      </w:r>
      <w:r w:rsidRPr="002C03E4">
        <w:rPr>
          <w:rFonts w:ascii="Arial" w:eastAsia="Times New Roman" w:hAnsi="Arial" w:cs="Arial"/>
          <w:sz w:val="24"/>
          <w:szCs w:val="24"/>
          <w:lang w:val="es-PE"/>
        </w:rPr>
        <w:br/>
        <w:t>Simplicidad. Solo se paga una cuota mensual fija sin cálculos complejos ni necesidad de contratar contador.</w:t>
      </w:r>
    </w:p>
    <w:p w14:paraId="68606A07" w14:textId="77777777" w:rsidR="002C03E4" w:rsidRPr="002C03E4" w:rsidRDefault="002C03E4" w:rsidP="002C03E4">
      <w:pPr>
        <w:spacing w:before="100" w:beforeAutospacing="1" w:after="100" w:afterAutospacing="1" w:line="360" w:lineRule="auto"/>
        <w:rPr>
          <w:rFonts w:ascii="Arial" w:eastAsia="Times New Roman" w:hAnsi="Arial" w:cs="Arial"/>
          <w:sz w:val="24"/>
          <w:szCs w:val="24"/>
          <w:lang w:val="es-PE"/>
        </w:rPr>
      </w:pPr>
      <w:r w:rsidRPr="002C03E4">
        <w:rPr>
          <w:rFonts w:ascii="Arial" w:eastAsia="Times New Roman" w:hAnsi="Arial" w:cs="Arial"/>
          <w:b/>
          <w:bCs/>
          <w:sz w:val="24"/>
          <w:szCs w:val="24"/>
          <w:lang w:val="es-PE"/>
        </w:rPr>
        <w:t>Desventaja:</w:t>
      </w:r>
      <w:r w:rsidRPr="002C03E4">
        <w:rPr>
          <w:rFonts w:ascii="Arial" w:eastAsia="Times New Roman" w:hAnsi="Arial" w:cs="Arial"/>
          <w:sz w:val="24"/>
          <w:szCs w:val="24"/>
          <w:lang w:val="es-PE"/>
        </w:rPr>
        <w:br/>
        <w:t>No se puede emitir facturas, lo cual impide vender a empresas u organizaciones.</w:t>
      </w:r>
    </w:p>
    <w:p w14:paraId="1EEAB65A" w14:textId="77777777" w:rsidR="002C03E4" w:rsidRPr="00051537" w:rsidRDefault="002C03E4" w:rsidP="002C03E4">
      <w:pPr>
        <w:spacing w:before="100" w:beforeAutospacing="1" w:after="100" w:afterAutospacing="1" w:line="360" w:lineRule="auto"/>
        <w:rPr>
          <w:rFonts w:ascii="Arial" w:eastAsia="Times New Roman" w:hAnsi="Arial" w:cs="Arial"/>
          <w:b/>
          <w:bCs/>
          <w:i/>
          <w:iCs/>
          <w:sz w:val="24"/>
          <w:szCs w:val="24"/>
          <w:lang w:val="es-PE"/>
        </w:rPr>
      </w:pPr>
    </w:p>
    <w:p w14:paraId="3A12C8D0" w14:textId="2A9B3270" w:rsidR="002C03E4" w:rsidRPr="002C03E4" w:rsidRDefault="002C03E4" w:rsidP="002C03E4">
      <w:pPr>
        <w:spacing w:before="100" w:beforeAutospacing="1" w:after="100" w:afterAutospacing="1" w:line="360" w:lineRule="auto"/>
        <w:rPr>
          <w:rFonts w:ascii="Arial" w:eastAsia="Times New Roman" w:hAnsi="Arial" w:cs="Arial"/>
          <w:sz w:val="24"/>
          <w:szCs w:val="24"/>
          <w:lang w:val="es-PE"/>
        </w:rPr>
      </w:pPr>
      <w:r w:rsidRPr="002C03E4">
        <w:rPr>
          <w:rFonts w:ascii="Arial" w:eastAsia="Times New Roman" w:hAnsi="Arial" w:cs="Arial"/>
          <w:b/>
          <w:bCs/>
          <w:i/>
          <w:iCs/>
          <w:sz w:val="24"/>
          <w:szCs w:val="24"/>
          <w:lang w:val="es-PE"/>
        </w:rPr>
        <w:t>Opción 2: Régimen Especial de Renta (RER)</w:t>
      </w:r>
    </w:p>
    <w:p w14:paraId="7DAEAE5F" w14:textId="77777777" w:rsidR="002C03E4" w:rsidRPr="002C03E4" w:rsidRDefault="002C03E4" w:rsidP="002C03E4">
      <w:pPr>
        <w:spacing w:before="100" w:beforeAutospacing="1" w:after="100" w:afterAutospacing="1" w:line="360" w:lineRule="auto"/>
        <w:rPr>
          <w:rFonts w:ascii="Arial" w:eastAsia="Times New Roman" w:hAnsi="Arial" w:cs="Arial"/>
          <w:sz w:val="24"/>
          <w:szCs w:val="24"/>
          <w:lang w:val="es-PE"/>
        </w:rPr>
      </w:pPr>
      <w:r w:rsidRPr="002C03E4">
        <w:rPr>
          <w:rFonts w:ascii="Arial" w:eastAsia="Times New Roman" w:hAnsi="Arial" w:cs="Arial"/>
          <w:b/>
          <w:bCs/>
          <w:sz w:val="24"/>
          <w:szCs w:val="24"/>
          <w:lang w:val="es-PE"/>
        </w:rPr>
        <w:t>Sujetos permitidos:</w:t>
      </w:r>
      <w:r w:rsidRPr="002C03E4">
        <w:rPr>
          <w:rFonts w:ascii="Arial" w:eastAsia="Times New Roman" w:hAnsi="Arial" w:cs="Arial"/>
          <w:sz w:val="24"/>
          <w:szCs w:val="24"/>
          <w:lang w:val="es-PE"/>
        </w:rPr>
        <w:br/>
        <w:t>Personas naturales y jurídicas que realicen actividades empresariales de comercio, industria o servicios.</w:t>
      </w:r>
    </w:p>
    <w:p w14:paraId="31647869" w14:textId="77777777" w:rsidR="002C03E4" w:rsidRPr="002C03E4" w:rsidRDefault="002C03E4" w:rsidP="002C03E4">
      <w:pPr>
        <w:spacing w:before="100" w:beforeAutospacing="1" w:after="100" w:afterAutospacing="1" w:line="360" w:lineRule="auto"/>
        <w:rPr>
          <w:rFonts w:ascii="Arial" w:eastAsia="Times New Roman" w:hAnsi="Arial" w:cs="Arial"/>
          <w:sz w:val="24"/>
          <w:szCs w:val="24"/>
          <w:lang w:val="es-PE"/>
        </w:rPr>
      </w:pPr>
      <w:r w:rsidRPr="002C03E4">
        <w:rPr>
          <w:rFonts w:ascii="Arial" w:eastAsia="Times New Roman" w:hAnsi="Arial" w:cs="Arial"/>
          <w:b/>
          <w:bCs/>
          <w:sz w:val="24"/>
          <w:szCs w:val="24"/>
          <w:lang w:val="es-PE"/>
        </w:rPr>
        <w:t>Ingresos y compras:</w:t>
      </w:r>
      <w:r w:rsidRPr="002C03E4">
        <w:rPr>
          <w:rFonts w:ascii="Arial" w:eastAsia="Times New Roman" w:hAnsi="Arial" w:cs="Arial"/>
          <w:sz w:val="24"/>
          <w:szCs w:val="24"/>
          <w:lang w:val="es-PE"/>
        </w:rPr>
        <w:br/>
        <w:t xml:space="preserve">Permitido hasta S/ 525,000 anuales en ingresos o adquisiciones. Esta tienda </w:t>
      </w:r>
      <w:r w:rsidRPr="002C03E4">
        <w:rPr>
          <w:rFonts w:ascii="Arial" w:eastAsia="Times New Roman" w:hAnsi="Arial" w:cs="Arial"/>
          <w:b/>
          <w:bCs/>
          <w:sz w:val="24"/>
          <w:szCs w:val="24"/>
          <w:lang w:val="es-PE"/>
        </w:rPr>
        <w:t>también califica</w:t>
      </w:r>
      <w:r w:rsidRPr="002C03E4">
        <w:rPr>
          <w:rFonts w:ascii="Arial" w:eastAsia="Times New Roman" w:hAnsi="Arial" w:cs="Arial"/>
          <w:sz w:val="24"/>
          <w:szCs w:val="24"/>
          <w:lang w:val="es-PE"/>
        </w:rPr>
        <w:t>, pero se encuentra en el límite inferior del régimen.</w:t>
      </w:r>
    </w:p>
    <w:p w14:paraId="766C1E65" w14:textId="77777777" w:rsidR="002C03E4" w:rsidRPr="002C03E4" w:rsidRDefault="002C03E4" w:rsidP="002C03E4">
      <w:pPr>
        <w:spacing w:before="100" w:beforeAutospacing="1" w:after="100" w:afterAutospacing="1" w:line="360" w:lineRule="auto"/>
        <w:rPr>
          <w:rFonts w:ascii="Arial" w:eastAsia="Times New Roman" w:hAnsi="Arial" w:cs="Arial"/>
          <w:sz w:val="24"/>
          <w:szCs w:val="24"/>
          <w:lang w:val="es-PE"/>
        </w:rPr>
      </w:pPr>
      <w:r w:rsidRPr="002C03E4">
        <w:rPr>
          <w:rFonts w:ascii="Arial" w:eastAsia="Times New Roman" w:hAnsi="Arial" w:cs="Arial"/>
          <w:b/>
          <w:bCs/>
          <w:sz w:val="24"/>
          <w:szCs w:val="24"/>
          <w:lang w:val="es-PE"/>
        </w:rPr>
        <w:t>Pago mensual:</w:t>
      </w:r>
    </w:p>
    <w:p w14:paraId="2CD7091F" w14:textId="77777777" w:rsidR="002C03E4" w:rsidRPr="002C03E4" w:rsidRDefault="002C03E4" w:rsidP="00F07E26">
      <w:pPr>
        <w:numPr>
          <w:ilvl w:val="0"/>
          <w:numId w:val="37"/>
        </w:numPr>
        <w:spacing w:before="100" w:beforeAutospacing="1" w:after="100" w:afterAutospacing="1" w:line="360" w:lineRule="auto"/>
        <w:rPr>
          <w:rFonts w:ascii="Arial" w:eastAsia="Times New Roman" w:hAnsi="Arial" w:cs="Arial"/>
          <w:sz w:val="24"/>
          <w:szCs w:val="24"/>
          <w:lang w:val="es-PE"/>
        </w:rPr>
      </w:pPr>
      <w:r w:rsidRPr="002C03E4">
        <w:rPr>
          <w:rFonts w:ascii="Arial" w:eastAsia="Times New Roman" w:hAnsi="Arial" w:cs="Arial"/>
          <w:sz w:val="24"/>
          <w:szCs w:val="24"/>
          <w:lang w:val="es-PE"/>
        </w:rPr>
        <w:t>1.5 % del ingreso neto mensual (renta de tercera categoría)</w:t>
      </w:r>
    </w:p>
    <w:p w14:paraId="5085AAA0" w14:textId="77777777" w:rsidR="002C03E4" w:rsidRPr="002C03E4" w:rsidRDefault="002C03E4" w:rsidP="00F07E26">
      <w:pPr>
        <w:numPr>
          <w:ilvl w:val="0"/>
          <w:numId w:val="37"/>
        </w:numPr>
        <w:spacing w:before="100" w:beforeAutospacing="1" w:after="100" w:afterAutospacing="1" w:line="360" w:lineRule="auto"/>
        <w:rPr>
          <w:rFonts w:ascii="Arial" w:eastAsia="Times New Roman" w:hAnsi="Arial" w:cs="Arial"/>
          <w:sz w:val="24"/>
          <w:szCs w:val="24"/>
          <w:lang w:val="es-PE"/>
        </w:rPr>
      </w:pPr>
      <w:r w:rsidRPr="002C03E4">
        <w:rPr>
          <w:rFonts w:ascii="Arial" w:eastAsia="Times New Roman" w:hAnsi="Arial" w:cs="Arial"/>
          <w:sz w:val="24"/>
          <w:szCs w:val="24"/>
          <w:lang w:val="es-PE"/>
        </w:rPr>
        <w:t>IGV: 18 % sobre las ventas afectas</w:t>
      </w:r>
    </w:p>
    <w:p w14:paraId="32EF9717" w14:textId="77777777" w:rsidR="002C03E4" w:rsidRPr="002C03E4" w:rsidRDefault="002C03E4" w:rsidP="002C03E4">
      <w:pPr>
        <w:spacing w:before="100" w:beforeAutospacing="1" w:after="100" w:afterAutospacing="1" w:line="360" w:lineRule="auto"/>
        <w:rPr>
          <w:rFonts w:ascii="Arial" w:eastAsia="Times New Roman" w:hAnsi="Arial" w:cs="Arial"/>
          <w:sz w:val="24"/>
          <w:szCs w:val="24"/>
          <w:lang w:val="es-PE"/>
        </w:rPr>
      </w:pPr>
      <w:r w:rsidRPr="002C03E4">
        <w:rPr>
          <w:rFonts w:ascii="Arial" w:eastAsia="Times New Roman" w:hAnsi="Arial" w:cs="Arial"/>
          <w:sz w:val="24"/>
          <w:szCs w:val="24"/>
          <w:lang w:val="es-PE"/>
        </w:rPr>
        <w:t>Si vende S/ 8,000 al mes, pagaría:</w:t>
      </w:r>
    </w:p>
    <w:p w14:paraId="2C841477" w14:textId="77777777" w:rsidR="002C03E4" w:rsidRPr="002C03E4" w:rsidRDefault="002C03E4" w:rsidP="00F07E26">
      <w:pPr>
        <w:numPr>
          <w:ilvl w:val="0"/>
          <w:numId w:val="38"/>
        </w:numPr>
        <w:spacing w:before="100" w:beforeAutospacing="1" w:after="100" w:afterAutospacing="1" w:line="360" w:lineRule="auto"/>
        <w:rPr>
          <w:rFonts w:ascii="Arial" w:eastAsia="Times New Roman" w:hAnsi="Arial" w:cs="Arial"/>
          <w:sz w:val="24"/>
          <w:szCs w:val="24"/>
          <w:lang w:val="es-PE"/>
        </w:rPr>
      </w:pPr>
      <w:r w:rsidRPr="002C03E4">
        <w:rPr>
          <w:rFonts w:ascii="Arial" w:eastAsia="Times New Roman" w:hAnsi="Arial" w:cs="Arial"/>
          <w:sz w:val="24"/>
          <w:szCs w:val="24"/>
          <w:lang w:val="es-PE"/>
        </w:rPr>
        <w:t>Impuesto a la Renta: S/ 120</w:t>
      </w:r>
    </w:p>
    <w:p w14:paraId="6211DB2A" w14:textId="77777777" w:rsidR="002C03E4" w:rsidRPr="002C03E4" w:rsidRDefault="002C03E4" w:rsidP="00F07E26">
      <w:pPr>
        <w:numPr>
          <w:ilvl w:val="0"/>
          <w:numId w:val="38"/>
        </w:numPr>
        <w:spacing w:before="100" w:beforeAutospacing="1" w:after="100" w:afterAutospacing="1" w:line="360" w:lineRule="auto"/>
        <w:rPr>
          <w:rFonts w:ascii="Arial" w:eastAsia="Times New Roman" w:hAnsi="Arial" w:cs="Arial"/>
          <w:sz w:val="24"/>
          <w:szCs w:val="24"/>
          <w:lang w:val="es-PE"/>
        </w:rPr>
      </w:pPr>
      <w:r w:rsidRPr="002C03E4">
        <w:rPr>
          <w:rFonts w:ascii="Arial" w:eastAsia="Times New Roman" w:hAnsi="Arial" w:cs="Arial"/>
          <w:sz w:val="24"/>
          <w:szCs w:val="24"/>
          <w:lang w:val="es-PE"/>
        </w:rPr>
        <w:t>IGV: S/ 1,220 aprox. (si corresponde)</w:t>
      </w:r>
      <w:r w:rsidRPr="002C03E4">
        <w:rPr>
          <w:rFonts w:ascii="Arial" w:eastAsia="Times New Roman" w:hAnsi="Arial" w:cs="Arial"/>
          <w:sz w:val="24"/>
          <w:szCs w:val="24"/>
          <w:lang w:val="es-PE"/>
        </w:rPr>
        <w:br/>
        <w:t>Total mensual aproximado: S/ 1,340</w:t>
      </w:r>
    </w:p>
    <w:p w14:paraId="6211D477" w14:textId="77777777" w:rsidR="002C03E4" w:rsidRPr="002C03E4" w:rsidRDefault="002C03E4" w:rsidP="002C03E4">
      <w:pPr>
        <w:spacing w:before="100" w:beforeAutospacing="1" w:after="100" w:afterAutospacing="1" w:line="360" w:lineRule="auto"/>
        <w:rPr>
          <w:rFonts w:ascii="Arial" w:eastAsia="Times New Roman" w:hAnsi="Arial" w:cs="Arial"/>
          <w:sz w:val="24"/>
          <w:szCs w:val="24"/>
          <w:lang w:val="es-PE"/>
        </w:rPr>
      </w:pPr>
      <w:r w:rsidRPr="002C03E4">
        <w:rPr>
          <w:rFonts w:ascii="Arial" w:eastAsia="Times New Roman" w:hAnsi="Arial" w:cs="Arial"/>
          <w:b/>
          <w:bCs/>
          <w:sz w:val="24"/>
          <w:szCs w:val="24"/>
          <w:lang w:val="es-PE"/>
        </w:rPr>
        <w:t>Comprobantes:</w:t>
      </w:r>
      <w:r w:rsidRPr="002C03E4">
        <w:rPr>
          <w:rFonts w:ascii="Arial" w:eastAsia="Times New Roman" w:hAnsi="Arial" w:cs="Arial"/>
          <w:sz w:val="24"/>
          <w:szCs w:val="24"/>
          <w:lang w:val="es-PE"/>
        </w:rPr>
        <w:br/>
        <w:t xml:space="preserve">Puede emitir </w:t>
      </w:r>
      <w:r w:rsidRPr="002C03E4">
        <w:rPr>
          <w:rFonts w:ascii="Arial" w:eastAsia="Times New Roman" w:hAnsi="Arial" w:cs="Arial"/>
          <w:i/>
          <w:iCs/>
          <w:sz w:val="24"/>
          <w:szCs w:val="24"/>
          <w:lang w:val="es-PE"/>
        </w:rPr>
        <w:t>boletas de venta</w:t>
      </w:r>
      <w:r w:rsidRPr="002C03E4">
        <w:rPr>
          <w:rFonts w:ascii="Arial" w:eastAsia="Times New Roman" w:hAnsi="Arial" w:cs="Arial"/>
          <w:sz w:val="24"/>
          <w:szCs w:val="24"/>
          <w:lang w:val="es-PE"/>
        </w:rPr>
        <w:t xml:space="preserve"> y </w:t>
      </w:r>
      <w:r w:rsidRPr="002C03E4">
        <w:rPr>
          <w:rFonts w:ascii="Arial" w:eastAsia="Times New Roman" w:hAnsi="Arial" w:cs="Arial"/>
          <w:i/>
          <w:iCs/>
          <w:sz w:val="24"/>
          <w:szCs w:val="24"/>
          <w:lang w:val="es-PE"/>
        </w:rPr>
        <w:t>facturas electrónicas</w:t>
      </w:r>
      <w:r w:rsidRPr="002C03E4">
        <w:rPr>
          <w:rFonts w:ascii="Arial" w:eastAsia="Times New Roman" w:hAnsi="Arial" w:cs="Arial"/>
          <w:sz w:val="24"/>
          <w:szCs w:val="24"/>
          <w:lang w:val="es-PE"/>
        </w:rPr>
        <w:t xml:space="preserve">, lo cual </w:t>
      </w:r>
      <w:r w:rsidRPr="002C03E4">
        <w:rPr>
          <w:rFonts w:ascii="Arial" w:eastAsia="Times New Roman" w:hAnsi="Arial" w:cs="Arial"/>
          <w:b/>
          <w:bCs/>
          <w:sz w:val="24"/>
          <w:szCs w:val="24"/>
          <w:lang w:val="es-PE"/>
        </w:rPr>
        <w:t>permite vender a empresas</w:t>
      </w:r>
      <w:r w:rsidRPr="002C03E4">
        <w:rPr>
          <w:rFonts w:ascii="Arial" w:eastAsia="Times New Roman" w:hAnsi="Arial" w:cs="Arial"/>
          <w:sz w:val="24"/>
          <w:szCs w:val="24"/>
          <w:lang w:val="es-PE"/>
        </w:rPr>
        <w:t xml:space="preserve"> y tener acceso a mayor mercado.</w:t>
      </w:r>
    </w:p>
    <w:p w14:paraId="6110BCE2" w14:textId="77777777" w:rsidR="002C03E4" w:rsidRPr="002C03E4" w:rsidRDefault="002C03E4" w:rsidP="002C03E4">
      <w:pPr>
        <w:spacing w:before="100" w:beforeAutospacing="1" w:after="100" w:afterAutospacing="1" w:line="360" w:lineRule="auto"/>
        <w:rPr>
          <w:rFonts w:ascii="Arial" w:eastAsia="Times New Roman" w:hAnsi="Arial" w:cs="Arial"/>
          <w:sz w:val="24"/>
          <w:szCs w:val="24"/>
          <w:lang w:val="es-PE"/>
        </w:rPr>
      </w:pPr>
      <w:r w:rsidRPr="002C03E4">
        <w:rPr>
          <w:rFonts w:ascii="Arial" w:eastAsia="Times New Roman" w:hAnsi="Arial" w:cs="Arial"/>
          <w:b/>
          <w:bCs/>
          <w:sz w:val="24"/>
          <w:szCs w:val="24"/>
          <w:lang w:val="es-PE"/>
        </w:rPr>
        <w:t>Contabilidad:</w:t>
      </w:r>
      <w:r w:rsidRPr="002C03E4">
        <w:rPr>
          <w:rFonts w:ascii="Arial" w:eastAsia="Times New Roman" w:hAnsi="Arial" w:cs="Arial"/>
          <w:sz w:val="24"/>
          <w:szCs w:val="24"/>
          <w:lang w:val="es-PE"/>
        </w:rPr>
        <w:br/>
        <w:t xml:space="preserve">Debe llevar al menos el </w:t>
      </w:r>
      <w:r w:rsidRPr="002C03E4">
        <w:rPr>
          <w:rFonts w:ascii="Arial" w:eastAsia="Times New Roman" w:hAnsi="Arial" w:cs="Arial"/>
          <w:i/>
          <w:iCs/>
          <w:sz w:val="24"/>
          <w:szCs w:val="24"/>
          <w:lang w:val="es-PE"/>
        </w:rPr>
        <w:t>Registro de Compras</w:t>
      </w:r>
      <w:r w:rsidRPr="002C03E4">
        <w:rPr>
          <w:rFonts w:ascii="Arial" w:eastAsia="Times New Roman" w:hAnsi="Arial" w:cs="Arial"/>
          <w:sz w:val="24"/>
          <w:szCs w:val="24"/>
          <w:lang w:val="es-PE"/>
        </w:rPr>
        <w:t xml:space="preserve"> y </w:t>
      </w:r>
      <w:r w:rsidRPr="002C03E4">
        <w:rPr>
          <w:rFonts w:ascii="Arial" w:eastAsia="Times New Roman" w:hAnsi="Arial" w:cs="Arial"/>
          <w:i/>
          <w:iCs/>
          <w:sz w:val="24"/>
          <w:szCs w:val="24"/>
          <w:lang w:val="es-PE"/>
        </w:rPr>
        <w:t>Registro de Ventas</w:t>
      </w:r>
      <w:r w:rsidRPr="002C03E4">
        <w:rPr>
          <w:rFonts w:ascii="Arial" w:eastAsia="Times New Roman" w:hAnsi="Arial" w:cs="Arial"/>
          <w:sz w:val="24"/>
          <w:szCs w:val="24"/>
          <w:lang w:val="es-PE"/>
        </w:rPr>
        <w:t>.</w:t>
      </w:r>
    </w:p>
    <w:p w14:paraId="5A2B1A45" w14:textId="77777777" w:rsidR="002C03E4" w:rsidRPr="002C03E4" w:rsidRDefault="002C03E4" w:rsidP="002C03E4">
      <w:pPr>
        <w:spacing w:before="100" w:beforeAutospacing="1" w:after="100" w:afterAutospacing="1" w:line="360" w:lineRule="auto"/>
        <w:rPr>
          <w:rFonts w:ascii="Arial" w:eastAsia="Times New Roman" w:hAnsi="Arial" w:cs="Arial"/>
          <w:sz w:val="24"/>
          <w:szCs w:val="24"/>
          <w:lang w:val="es-PE"/>
        </w:rPr>
      </w:pPr>
      <w:r w:rsidRPr="002C03E4">
        <w:rPr>
          <w:rFonts w:ascii="Arial" w:eastAsia="Times New Roman" w:hAnsi="Arial" w:cs="Arial"/>
          <w:b/>
          <w:bCs/>
          <w:sz w:val="24"/>
          <w:szCs w:val="24"/>
          <w:lang w:val="es-PE"/>
        </w:rPr>
        <w:t>Ventaja principal:</w:t>
      </w:r>
      <w:r w:rsidRPr="002C03E4">
        <w:rPr>
          <w:rFonts w:ascii="Arial" w:eastAsia="Times New Roman" w:hAnsi="Arial" w:cs="Arial"/>
          <w:sz w:val="24"/>
          <w:szCs w:val="24"/>
          <w:lang w:val="es-PE"/>
        </w:rPr>
        <w:br/>
        <w:t>Mayor formalidad y acceso a clientes más grandes (empresas, instituciones).</w:t>
      </w:r>
    </w:p>
    <w:p w14:paraId="429B9FAF" w14:textId="77777777" w:rsidR="002C03E4" w:rsidRPr="002C03E4" w:rsidRDefault="002C03E4" w:rsidP="002C03E4">
      <w:pPr>
        <w:spacing w:before="100" w:beforeAutospacing="1" w:after="100" w:afterAutospacing="1" w:line="360" w:lineRule="auto"/>
        <w:rPr>
          <w:rFonts w:ascii="Arial" w:eastAsia="Times New Roman" w:hAnsi="Arial" w:cs="Arial"/>
          <w:sz w:val="24"/>
          <w:szCs w:val="24"/>
          <w:lang w:val="es-PE"/>
        </w:rPr>
      </w:pPr>
      <w:r w:rsidRPr="002C03E4">
        <w:rPr>
          <w:rFonts w:ascii="Arial" w:eastAsia="Times New Roman" w:hAnsi="Arial" w:cs="Arial"/>
          <w:b/>
          <w:bCs/>
          <w:sz w:val="24"/>
          <w:szCs w:val="24"/>
          <w:lang w:val="es-PE"/>
        </w:rPr>
        <w:t>Desventaja:</w:t>
      </w:r>
      <w:r w:rsidRPr="002C03E4">
        <w:rPr>
          <w:rFonts w:ascii="Arial" w:eastAsia="Times New Roman" w:hAnsi="Arial" w:cs="Arial"/>
          <w:sz w:val="24"/>
          <w:szCs w:val="24"/>
          <w:lang w:val="es-PE"/>
        </w:rPr>
        <w:br/>
        <w:t>Mayor carga tributaria y contable. Requiere llevar libros y pagar impuestos variables según ingresos.</w:t>
      </w:r>
    </w:p>
    <w:p w14:paraId="7F7315C0" w14:textId="77777777" w:rsidR="002C03E4" w:rsidRPr="00051537" w:rsidRDefault="002C03E4" w:rsidP="002C03E4">
      <w:pPr>
        <w:spacing w:before="100" w:beforeAutospacing="1" w:after="100" w:afterAutospacing="1" w:line="360" w:lineRule="auto"/>
        <w:rPr>
          <w:rFonts w:ascii="Arial" w:eastAsia="Times New Roman" w:hAnsi="Arial" w:cs="Arial"/>
          <w:b/>
          <w:bCs/>
          <w:i/>
          <w:iCs/>
          <w:sz w:val="24"/>
          <w:szCs w:val="24"/>
          <w:lang w:val="es-PE"/>
        </w:rPr>
      </w:pPr>
    </w:p>
    <w:p w14:paraId="1690F3BC" w14:textId="28B694B1" w:rsidR="002C03E4" w:rsidRPr="002C03E4" w:rsidRDefault="002C03E4" w:rsidP="002C03E4">
      <w:pPr>
        <w:spacing w:before="100" w:beforeAutospacing="1" w:after="100" w:afterAutospacing="1" w:line="360" w:lineRule="auto"/>
        <w:rPr>
          <w:rFonts w:ascii="Arial" w:eastAsia="Times New Roman" w:hAnsi="Arial" w:cs="Arial"/>
          <w:sz w:val="24"/>
          <w:szCs w:val="24"/>
          <w:lang w:val="es-PE"/>
        </w:rPr>
      </w:pPr>
      <w:r w:rsidRPr="002C03E4">
        <w:rPr>
          <w:rFonts w:ascii="Arial" w:eastAsia="Times New Roman" w:hAnsi="Arial" w:cs="Arial"/>
          <w:b/>
          <w:bCs/>
          <w:i/>
          <w:iCs/>
          <w:sz w:val="24"/>
          <w:szCs w:val="24"/>
          <w:lang w:val="es-PE"/>
        </w:rPr>
        <w:t>Conclusión del análisis comparativo:</w:t>
      </w:r>
    </w:p>
    <w:p w14:paraId="51E33169" w14:textId="77777777" w:rsidR="002C03E4" w:rsidRPr="002C03E4" w:rsidRDefault="002C03E4" w:rsidP="002C03E4">
      <w:pPr>
        <w:spacing w:before="100" w:beforeAutospacing="1" w:after="100" w:afterAutospacing="1" w:line="360" w:lineRule="auto"/>
        <w:rPr>
          <w:rFonts w:ascii="Arial" w:eastAsia="Times New Roman" w:hAnsi="Arial" w:cs="Arial"/>
          <w:sz w:val="24"/>
          <w:szCs w:val="24"/>
          <w:lang w:val="es-PE"/>
        </w:rPr>
      </w:pPr>
      <w:r w:rsidRPr="002C03E4">
        <w:rPr>
          <w:rFonts w:ascii="Arial" w:eastAsia="Times New Roman" w:hAnsi="Arial" w:cs="Arial"/>
          <w:sz w:val="24"/>
          <w:szCs w:val="24"/>
          <w:lang w:val="es-PE"/>
        </w:rPr>
        <w:t xml:space="preserve">Para una </w:t>
      </w:r>
      <w:r w:rsidRPr="002C03E4">
        <w:rPr>
          <w:rFonts w:ascii="Arial" w:eastAsia="Times New Roman" w:hAnsi="Arial" w:cs="Arial"/>
          <w:b/>
          <w:bCs/>
          <w:sz w:val="24"/>
          <w:szCs w:val="24"/>
          <w:lang w:val="es-PE"/>
        </w:rPr>
        <w:t>tienda de abarrotes pequeña</w:t>
      </w:r>
      <w:r w:rsidRPr="002C03E4">
        <w:rPr>
          <w:rFonts w:ascii="Arial" w:eastAsia="Times New Roman" w:hAnsi="Arial" w:cs="Arial"/>
          <w:sz w:val="24"/>
          <w:szCs w:val="24"/>
          <w:lang w:val="es-PE"/>
        </w:rPr>
        <w:t xml:space="preserve">, cuyos clientes son únicamente consumidores finales y cuyos ingresos no superan los S/ 8,000 mensuales, </w:t>
      </w:r>
      <w:r w:rsidRPr="002C03E4">
        <w:rPr>
          <w:rFonts w:ascii="Arial" w:eastAsia="Times New Roman" w:hAnsi="Arial" w:cs="Arial"/>
          <w:b/>
          <w:bCs/>
          <w:sz w:val="24"/>
          <w:szCs w:val="24"/>
          <w:lang w:val="es-PE"/>
        </w:rPr>
        <w:t>el NRUS representa la mejor opción</w:t>
      </w:r>
      <w:r w:rsidRPr="002C03E4">
        <w:rPr>
          <w:rFonts w:ascii="Arial" w:eastAsia="Times New Roman" w:hAnsi="Arial" w:cs="Arial"/>
          <w:sz w:val="24"/>
          <w:szCs w:val="24"/>
          <w:lang w:val="es-PE"/>
        </w:rPr>
        <w:t>, ya que:</w:t>
      </w:r>
    </w:p>
    <w:p w14:paraId="13EB793E" w14:textId="77777777" w:rsidR="002C03E4" w:rsidRPr="002C03E4" w:rsidRDefault="002C03E4" w:rsidP="00F07E26">
      <w:pPr>
        <w:numPr>
          <w:ilvl w:val="0"/>
          <w:numId w:val="39"/>
        </w:numPr>
        <w:spacing w:before="100" w:beforeAutospacing="1" w:after="100" w:afterAutospacing="1" w:line="360" w:lineRule="auto"/>
        <w:rPr>
          <w:rFonts w:ascii="Arial" w:eastAsia="Times New Roman" w:hAnsi="Arial" w:cs="Arial"/>
          <w:sz w:val="24"/>
          <w:szCs w:val="24"/>
          <w:lang w:val="es-PE"/>
        </w:rPr>
      </w:pPr>
      <w:r w:rsidRPr="002C03E4">
        <w:rPr>
          <w:rFonts w:ascii="Arial" w:eastAsia="Times New Roman" w:hAnsi="Arial" w:cs="Arial"/>
          <w:sz w:val="24"/>
          <w:szCs w:val="24"/>
          <w:lang w:val="es-PE"/>
        </w:rPr>
        <w:t>Tiene menor carga administrativa.</w:t>
      </w:r>
    </w:p>
    <w:p w14:paraId="4B96E8CF" w14:textId="77777777" w:rsidR="002C03E4" w:rsidRPr="002C03E4" w:rsidRDefault="002C03E4" w:rsidP="00F07E26">
      <w:pPr>
        <w:numPr>
          <w:ilvl w:val="0"/>
          <w:numId w:val="39"/>
        </w:numPr>
        <w:spacing w:before="100" w:beforeAutospacing="1" w:after="100" w:afterAutospacing="1" w:line="360" w:lineRule="auto"/>
        <w:rPr>
          <w:rFonts w:ascii="Arial" w:eastAsia="Times New Roman" w:hAnsi="Arial" w:cs="Arial"/>
          <w:sz w:val="24"/>
          <w:szCs w:val="24"/>
          <w:lang w:val="es-PE"/>
        </w:rPr>
      </w:pPr>
      <w:r w:rsidRPr="002C03E4">
        <w:rPr>
          <w:rFonts w:ascii="Arial" w:eastAsia="Times New Roman" w:hAnsi="Arial" w:cs="Arial"/>
          <w:sz w:val="24"/>
          <w:szCs w:val="24"/>
          <w:lang w:val="es-PE"/>
        </w:rPr>
        <w:t>El pago es fijo y bajo.</w:t>
      </w:r>
    </w:p>
    <w:p w14:paraId="776E2A42" w14:textId="77777777" w:rsidR="002C03E4" w:rsidRPr="002C03E4" w:rsidRDefault="002C03E4" w:rsidP="00F07E26">
      <w:pPr>
        <w:numPr>
          <w:ilvl w:val="0"/>
          <w:numId w:val="39"/>
        </w:numPr>
        <w:spacing w:before="100" w:beforeAutospacing="1" w:after="100" w:afterAutospacing="1" w:line="360" w:lineRule="auto"/>
        <w:rPr>
          <w:rFonts w:ascii="Arial" w:eastAsia="Times New Roman" w:hAnsi="Arial" w:cs="Arial"/>
          <w:sz w:val="24"/>
          <w:szCs w:val="24"/>
          <w:lang w:val="es-PE"/>
        </w:rPr>
      </w:pPr>
      <w:r w:rsidRPr="002C03E4">
        <w:rPr>
          <w:rFonts w:ascii="Arial" w:eastAsia="Times New Roman" w:hAnsi="Arial" w:cs="Arial"/>
          <w:sz w:val="24"/>
          <w:szCs w:val="24"/>
          <w:lang w:val="es-PE"/>
        </w:rPr>
        <w:t>No necesita llevar libros ni presentar declaraciones complejas.</w:t>
      </w:r>
    </w:p>
    <w:p w14:paraId="585816BE" w14:textId="77777777" w:rsidR="002C03E4" w:rsidRPr="002C03E4" w:rsidRDefault="002C03E4" w:rsidP="002C03E4">
      <w:pPr>
        <w:spacing w:before="100" w:beforeAutospacing="1" w:after="100" w:afterAutospacing="1" w:line="360" w:lineRule="auto"/>
        <w:ind w:firstLine="360"/>
        <w:rPr>
          <w:rFonts w:ascii="Arial" w:eastAsia="Times New Roman" w:hAnsi="Arial" w:cs="Arial"/>
          <w:sz w:val="24"/>
          <w:szCs w:val="24"/>
          <w:lang w:val="es-PE"/>
        </w:rPr>
      </w:pPr>
      <w:r w:rsidRPr="002C03E4">
        <w:rPr>
          <w:rFonts w:ascii="Arial" w:eastAsia="Times New Roman" w:hAnsi="Arial" w:cs="Arial"/>
          <w:sz w:val="24"/>
          <w:szCs w:val="24"/>
          <w:lang w:val="es-PE"/>
        </w:rPr>
        <w:t xml:space="preserve">Sin embargo, si el negocio </w:t>
      </w:r>
      <w:r w:rsidRPr="002C03E4">
        <w:rPr>
          <w:rFonts w:ascii="Arial" w:eastAsia="Times New Roman" w:hAnsi="Arial" w:cs="Arial"/>
          <w:b/>
          <w:bCs/>
          <w:sz w:val="24"/>
          <w:szCs w:val="24"/>
          <w:lang w:val="es-PE"/>
        </w:rPr>
        <w:t>piensa crecer</w:t>
      </w:r>
      <w:r w:rsidRPr="002C03E4">
        <w:rPr>
          <w:rFonts w:ascii="Arial" w:eastAsia="Times New Roman" w:hAnsi="Arial" w:cs="Arial"/>
          <w:sz w:val="24"/>
          <w:szCs w:val="24"/>
          <w:lang w:val="es-PE"/>
        </w:rPr>
        <w:t xml:space="preserve">, ampliar su clientela a empresas, contratar personal o superar los ingresos máximos permitidos, será necesario migrar al </w:t>
      </w:r>
      <w:r w:rsidRPr="002C03E4">
        <w:rPr>
          <w:rFonts w:ascii="Arial" w:eastAsia="Times New Roman" w:hAnsi="Arial" w:cs="Arial"/>
          <w:b/>
          <w:bCs/>
          <w:sz w:val="24"/>
          <w:szCs w:val="24"/>
          <w:lang w:val="es-PE"/>
        </w:rPr>
        <w:t>RER o incluso al Régimen MYPE Tributario (RMT)</w:t>
      </w:r>
      <w:r w:rsidRPr="002C03E4">
        <w:rPr>
          <w:rFonts w:ascii="Arial" w:eastAsia="Times New Roman" w:hAnsi="Arial" w:cs="Arial"/>
          <w:sz w:val="24"/>
          <w:szCs w:val="24"/>
          <w:lang w:val="es-PE"/>
        </w:rPr>
        <w:t>.</w:t>
      </w:r>
    </w:p>
    <w:p w14:paraId="466D5F19" w14:textId="77777777" w:rsidR="002C03E4" w:rsidRPr="002C03E4" w:rsidRDefault="002C03E4" w:rsidP="001E5B4C">
      <w:pPr>
        <w:spacing w:before="100" w:beforeAutospacing="1" w:after="100" w:afterAutospacing="1" w:line="360" w:lineRule="auto"/>
        <w:ind w:firstLine="360"/>
        <w:rPr>
          <w:rFonts w:ascii="Arial" w:eastAsia="Times New Roman" w:hAnsi="Arial" w:cs="Arial"/>
          <w:sz w:val="24"/>
          <w:szCs w:val="24"/>
          <w:lang w:val="es-PE"/>
        </w:rPr>
      </w:pPr>
      <w:r w:rsidRPr="002C03E4">
        <w:rPr>
          <w:rFonts w:ascii="Arial" w:eastAsia="Times New Roman" w:hAnsi="Arial" w:cs="Arial"/>
          <w:sz w:val="24"/>
          <w:szCs w:val="24"/>
          <w:lang w:val="es-PE"/>
        </w:rPr>
        <w:t xml:space="preserve">Este análisis permite al emprendedor tomar una decisión informada según el </w:t>
      </w:r>
      <w:r w:rsidRPr="002C03E4">
        <w:rPr>
          <w:rFonts w:ascii="Arial" w:eastAsia="Times New Roman" w:hAnsi="Arial" w:cs="Arial"/>
          <w:b/>
          <w:bCs/>
          <w:sz w:val="24"/>
          <w:szCs w:val="24"/>
          <w:lang w:val="es-PE"/>
        </w:rPr>
        <w:t>tamaño actual y proyección futura</w:t>
      </w:r>
      <w:r w:rsidRPr="002C03E4">
        <w:rPr>
          <w:rFonts w:ascii="Arial" w:eastAsia="Times New Roman" w:hAnsi="Arial" w:cs="Arial"/>
          <w:sz w:val="24"/>
          <w:szCs w:val="24"/>
          <w:lang w:val="es-PE"/>
        </w:rPr>
        <w:t xml:space="preserve"> de su actividad.</w:t>
      </w:r>
    </w:p>
    <w:p w14:paraId="2CB652C3" w14:textId="77777777" w:rsidR="001E5B4C" w:rsidRPr="001E5B4C" w:rsidRDefault="001E5B4C" w:rsidP="001E5B4C">
      <w:pPr>
        <w:spacing w:before="100" w:beforeAutospacing="1" w:after="100" w:afterAutospacing="1" w:line="360" w:lineRule="auto"/>
        <w:rPr>
          <w:rFonts w:ascii="Arial" w:eastAsia="Times New Roman" w:hAnsi="Arial" w:cs="Arial"/>
          <w:sz w:val="28"/>
          <w:szCs w:val="28"/>
          <w:lang w:val="es-PE"/>
        </w:rPr>
      </w:pPr>
      <w:r w:rsidRPr="001E5B4C">
        <w:rPr>
          <w:rFonts w:ascii="Arial" w:eastAsia="Times New Roman" w:hAnsi="Arial" w:cs="Arial"/>
          <w:b/>
          <w:bCs/>
          <w:sz w:val="28"/>
          <w:szCs w:val="28"/>
          <w:lang w:val="es-PE"/>
        </w:rPr>
        <w:t>3.2. Caso: Consultor independiente (RMT vs Régimen General)</w:t>
      </w:r>
    </w:p>
    <w:p w14:paraId="6991CC31" w14:textId="6AF4EB73" w:rsidR="001E5B4C" w:rsidRPr="001E5B4C" w:rsidRDefault="001E5B4C" w:rsidP="001E5B4C">
      <w:p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b/>
          <w:bCs/>
          <w:i/>
          <w:iCs/>
          <w:sz w:val="24"/>
          <w:szCs w:val="24"/>
          <w:lang w:val="es-PE"/>
        </w:rPr>
        <w:t>Introducción del caso:</w:t>
      </w:r>
      <w:r w:rsidRPr="001E5B4C">
        <w:rPr>
          <w:rFonts w:ascii="Arial" w:eastAsia="Times New Roman" w:hAnsi="Arial" w:cs="Arial"/>
          <w:sz w:val="24"/>
          <w:szCs w:val="24"/>
          <w:lang w:val="es-PE"/>
        </w:rPr>
        <w:br/>
      </w:r>
      <w:r w:rsidR="008D2346">
        <w:rPr>
          <w:rFonts w:ascii="Arial" w:eastAsia="Times New Roman" w:hAnsi="Arial" w:cs="Arial"/>
          <w:sz w:val="24"/>
          <w:szCs w:val="24"/>
          <w:lang w:val="ru-RU"/>
        </w:rPr>
        <w:t xml:space="preserve">     </w:t>
      </w:r>
      <w:r w:rsidRPr="001E5B4C">
        <w:rPr>
          <w:rFonts w:ascii="Arial" w:eastAsia="Times New Roman" w:hAnsi="Arial" w:cs="Arial"/>
          <w:sz w:val="24"/>
          <w:szCs w:val="24"/>
          <w:lang w:val="es-PE"/>
        </w:rPr>
        <w:t xml:space="preserve">Un profesional independiente (consultor en gestión empresarial) planea formalizar sus servicios como persona natural con negocio. Sus clientes incluyen empresas privadas, instituciones públicas y organismos internacionales, por lo que debe emitir facturas electrónicas. Sus ingresos anuales aproximados se estiman entre </w:t>
      </w:r>
      <w:r w:rsidRPr="001E5B4C">
        <w:rPr>
          <w:rFonts w:ascii="Arial" w:eastAsia="Times New Roman" w:hAnsi="Arial" w:cs="Arial"/>
          <w:b/>
          <w:bCs/>
          <w:sz w:val="24"/>
          <w:szCs w:val="24"/>
          <w:lang w:val="es-PE"/>
        </w:rPr>
        <w:t>S/ 200,000 y S/ 300,000</w:t>
      </w:r>
      <w:r w:rsidRPr="001E5B4C">
        <w:rPr>
          <w:rFonts w:ascii="Arial" w:eastAsia="Times New Roman" w:hAnsi="Arial" w:cs="Arial"/>
          <w:sz w:val="24"/>
          <w:szCs w:val="24"/>
          <w:lang w:val="es-PE"/>
        </w:rPr>
        <w:t>, no tiene trabajadores a su cargo y solo utiliza una laptop, un teléfono y mobiliario de oficina como activos.</w:t>
      </w:r>
    </w:p>
    <w:p w14:paraId="19536D56" w14:textId="77777777" w:rsidR="001E5B4C" w:rsidRPr="001E5B4C" w:rsidRDefault="001E5B4C" w:rsidP="008D2346">
      <w:pPr>
        <w:spacing w:before="100" w:beforeAutospacing="1" w:after="100" w:afterAutospacing="1" w:line="360" w:lineRule="auto"/>
        <w:ind w:firstLine="720"/>
        <w:rPr>
          <w:rFonts w:ascii="Arial" w:eastAsia="Times New Roman" w:hAnsi="Arial" w:cs="Arial"/>
          <w:sz w:val="24"/>
          <w:szCs w:val="24"/>
          <w:lang w:val="es-PE"/>
        </w:rPr>
      </w:pPr>
      <w:r w:rsidRPr="001E5B4C">
        <w:rPr>
          <w:rFonts w:ascii="Arial" w:eastAsia="Times New Roman" w:hAnsi="Arial" w:cs="Arial"/>
          <w:sz w:val="24"/>
          <w:szCs w:val="24"/>
          <w:lang w:val="es-PE"/>
        </w:rPr>
        <w:t xml:space="preserve">Se evalúa cuál es el régimen más conveniente entre el </w:t>
      </w:r>
      <w:r w:rsidRPr="001E5B4C">
        <w:rPr>
          <w:rFonts w:ascii="Arial" w:eastAsia="Times New Roman" w:hAnsi="Arial" w:cs="Arial"/>
          <w:b/>
          <w:bCs/>
          <w:sz w:val="24"/>
          <w:szCs w:val="24"/>
          <w:lang w:val="es-PE"/>
        </w:rPr>
        <w:t>Régimen MYPE Tributario (RMT)</w:t>
      </w:r>
      <w:r w:rsidRPr="001E5B4C">
        <w:rPr>
          <w:rFonts w:ascii="Arial" w:eastAsia="Times New Roman" w:hAnsi="Arial" w:cs="Arial"/>
          <w:sz w:val="24"/>
          <w:szCs w:val="24"/>
          <w:lang w:val="es-PE"/>
        </w:rPr>
        <w:t xml:space="preserve"> y el </w:t>
      </w:r>
      <w:r w:rsidRPr="001E5B4C">
        <w:rPr>
          <w:rFonts w:ascii="Arial" w:eastAsia="Times New Roman" w:hAnsi="Arial" w:cs="Arial"/>
          <w:b/>
          <w:bCs/>
          <w:sz w:val="24"/>
          <w:szCs w:val="24"/>
          <w:lang w:val="es-PE"/>
        </w:rPr>
        <w:t>Régimen General</w:t>
      </w:r>
      <w:r w:rsidRPr="001E5B4C">
        <w:rPr>
          <w:rFonts w:ascii="Arial" w:eastAsia="Times New Roman" w:hAnsi="Arial" w:cs="Arial"/>
          <w:sz w:val="24"/>
          <w:szCs w:val="24"/>
          <w:lang w:val="es-PE"/>
        </w:rPr>
        <w:t>, considerando las obligaciones, ventajas y cargas tributarias.</w:t>
      </w:r>
    </w:p>
    <w:p w14:paraId="3096478C" w14:textId="74E18414" w:rsidR="001E5B4C" w:rsidRPr="001E5B4C" w:rsidRDefault="001E5B4C" w:rsidP="001E5B4C">
      <w:pPr>
        <w:spacing w:after="0" w:line="360" w:lineRule="auto"/>
        <w:rPr>
          <w:rFonts w:ascii="Arial" w:eastAsia="Times New Roman" w:hAnsi="Arial" w:cs="Arial"/>
          <w:sz w:val="24"/>
          <w:szCs w:val="24"/>
          <w:lang w:val="es-PE"/>
        </w:rPr>
      </w:pPr>
    </w:p>
    <w:p w14:paraId="10438E65" w14:textId="77777777" w:rsidR="001E5B4C" w:rsidRPr="001E5B4C" w:rsidRDefault="001E5B4C" w:rsidP="001E5B4C">
      <w:p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b/>
          <w:bCs/>
          <w:i/>
          <w:iCs/>
          <w:sz w:val="24"/>
          <w:szCs w:val="24"/>
          <w:lang w:val="es-PE"/>
        </w:rPr>
        <w:t>Opción 1: Régimen MYPE Tributario (RMT)</w:t>
      </w:r>
    </w:p>
    <w:p w14:paraId="0ABA6594" w14:textId="77777777" w:rsidR="001E5B4C" w:rsidRPr="001E5B4C" w:rsidRDefault="001E5B4C" w:rsidP="001E5B4C">
      <w:p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b/>
          <w:bCs/>
          <w:sz w:val="24"/>
          <w:szCs w:val="24"/>
          <w:lang w:val="es-PE"/>
        </w:rPr>
        <w:t>Sujetos permitidos:</w:t>
      </w:r>
      <w:r w:rsidRPr="001E5B4C">
        <w:rPr>
          <w:rFonts w:ascii="Arial" w:eastAsia="Times New Roman" w:hAnsi="Arial" w:cs="Arial"/>
          <w:sz w:val="24"/>
          <w:szCs w:val="24"/>
          <w:lang w:val="es-PE"/>
        </w:rPr>
        <w:br/>
      </w:r>
      <w:r w:rsidRPr="001E5B4C">
        <w:rPr>
          <w:rFonts w:ascii="Arial" w:eastAsia="Times New Roman" w:hAnsi="Arial" w:cs="Arial"/>
          <w:i/>
          <w:iCs/>
          <w:sz w:val="24"/>
          <w:szCs w:val="24"/>
          <w:lang w:val="es-PE"/>
        </w:rPr>
        <w:t>Personas naturales, sucesiones indivisas, sociedades conyugales y personas jurídicas domiciliadas en el Perú</w:t>
      </w:r>
      <w:r w:rsidRPr="001E5B4C">
        <w:rPr>
          <w:rFonts w:ascii="Arial" w:eastAsia="Times New Roman" w:hAnsi="Arial" w:cs="Arial"/>
          <w:sz w:val="24"/>
          <w:szCs w:val="24"/>
          <w:lang w:val="es-PE"/>
        </w:rPr>
        <w:t xml:space="preserve">, cuyos ingresos netos no superen las </w:t>
      </w:r>
      <w:r w:rsidRPr="001E5B4C">
        <w:rPr>
          <w:rFonts w:ascii="Arial" w:eastAsia="Times New Roman" w:hAnsi="Arial" w:cs="Arial"/>
          <w:b/>
          <w:bCs/>
          <w:sz w:val="24"/>
          <w:szCs w:val="24"/>
          <w:lang w:val="es-PE"/>
        </w:rPr>
        <w:t>1,700 UIT</w:t>
      </w:r>
      <w:r w:rsidRPr="001E5B4C">
        <w:rPr>
          <w:rFonts w:ascii="Arial" w:eastAsia="Times New Roman" w:hAnsi="Arial" w:cs="Arial"/>
          <w:sz w:val="24"/>
          <w:szCs w:val="24"/>
          <w:lang w:val="es-PE"/>
        </w:rPr>
        <w:t xml:space="preserve"> (aproximadamente S/ 8'670,000 en 2025).</w:t>
      </w:r>
      <w:r w:rsidRPr="001E5B4C">
        <w:rPr>
          <w:rFonts w:ascii="Arial" w:eastAsia="Times New Roman" w:hAnsi="Arial" w:cs="Arial"/>
          <w:sz w:val="24"/>
          <w:szCs w:val="24"/>
          <w:lang w:val="es-PE"/>
        </w:rPr>
        <w:br/>
        <w:t>Este consultor califica plenamente para el RMT.</w:t>
      </w:r>
    </w:p>
    <w:p w14:paraId="2BD78AAD" w14:textId="77777777" w:rsidR="001E5B4C" w:rsidRPr="001E5B4C" w:rsidRDefault="001E5B4C" w:rsidP="001E5B4C">
      <w:p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b/>
          <w:bCs/>
          <w:sz w:val="24"/>
          <w:szCs w:val="24"/>
          <w:lang w:val="es-PE"/>
        </w:rPr>
        <w:t>Comprobantes de pago:</w:t>
      </w:r>
      <w:r w:rsidRPr="001E5B4C">
        <w:rPr>
          <w:rFonts w:ascii="Arial" w:eastAsia="Times New Roman" w:hAnsi="Arial" w:cs="Arial"/>
          <w:sz w:val="24"/>
          <w:szCs w:val="24"/>
          <w:lang w:val="es-PE"/>
        </w:rPr>
        <w:br/>
        <w:t xml:space="preserve">Debe emitir </w:t>
      </w:r>
      <w:r w:rsidRPr="001E5B4C">
        <w:rPr>
          <w:rFonts w:ascii="Arial" w:eastAsia="Times New Roman" w:hAnsi="Arial" w:cs="Arial"/>
          <w:i/>
          <w:iCs/>
          <w:sz w:val="24"/>
          <w:szCs w:val="24"/>
          <w:lang w:val="es-PE"/>
        </w:rPr>
        <w:t>facturas electrónicas</w:t>
      </w:r>
      <w:r w:rsidRPr="001E5B4C">
        <w:rPr>
          <w:rFonts w:ascii="Arial" w:eastAsia="Times New Roman" w:hAnsi="Arial" w:cs="Arial"/>
          <w:sz w:val="24"/>
          <w:szCs w:val="24"/>
          <w:lang w:val="es-PE"/>
        </w:rPr>
        <w:t xml:space="preserve"> por sus servicios. También puede emitir notas de crédito, débito y guías de remisión si corresponde.</w:t>
      </w:r>
    </w:p>
    <w:p w14:paraId="06EFD343" w14:textId="77777777" w:rsidR="001E5B4C" w:rsidRPr="001E5B4C" w:rsidRDefault="001E5B4C" w:rsidP="001E5B4C">
      <w:p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b/>
          <w:bCs/>
          <w:sz w:val="24"/>
          <w:szCs w:val="24"/>
          <w:lang w:val="es-PE"/>
        </w:rPr>
        <w:t>Libros contables:</w:t>
      </w:r>
    </w:p>
    <w:p w14:paraId="39885E99" w14:textId="77777777" w:rsidR="001E5B4C" w:rsidRPr="001E5B4C" w:rsidRDefault="001E5B4C" w:rsidP="00F07E26">
      <w:pPr>
        <w:numPr>
          <w:ilvl w:val="0"/>
          <w:numId w:val="40"/>
        </w:num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Si sus ingresos anuales no superan 300 UIT (~S/ 1.5 millones):</w:t>
      </w:r>
      <w:r w:rsidRPr="001E5B4C">
        <w:rPr>
          <w:rFonts w:ascii="Arial" w:eastAsia="Times New Roman" w:hAnsi="Arial" w:cs="Arial"/>
          <w:sz w:val="24"/>
          <w:szCs w:val="24"/>
          <w:lang w:val="es-PE"/>
        </w:rPr>
        <w:br/>
      </w:r>
      <w:r w:rsidRPr="001E5B4C">
        <w:rPr>
          <w:rFonts w:ascii="Arial" w:eastAsia="Times New Roman" w:hAnsi="Arial" w:cs="Arial"/>
          <w:i/>
          <w:iCs/>
          <w:sz w:val="24"/>
          <w:szCs w:val="24"/>
          <w:lang w:val="es-PE"/>
        </w:rPr>
        <w:t>Registro de Compras</w:t>
      </w:r>
      <w:r w:rsidRPr="001E5B4C">
        <w:rPr>
          <w:rFonts w:ascii="Arial" w:eastAsia="Times New Roman" w:hAnsi="Arial" w:cs="Arial"/>
          <w:sz w:val="24"/>
          <w:szCs w:val="24"/>
          <w:lang w:val="es-PE"/>
        </w:rPr>
        <w:t xml:space="preserve">, </w:t>
      </w:r>
      <w:r w:rsidRPr="001E5B4C">
        <w:rPr>
          <w:rFonts w:ascii="Arial" w:eastAsia="Times New Roman" w:hAnsi="Arial" w:cs="Arial"/>
          <w:i/>
          <w:iCs/>
          <w:sz w:val="24"/>
          <w:szCs w:val="24"/>
          <w:lang w:val="es-PE"/>
        </w:rPr>
        <w:t>Registro de Ventas</w:t>
      </w:r>
      <w:r w:rsidRPr="001E5B4C">
        <w:rPr>
          <w:rFonts w:ascii="Arial" w:eastAsia="Times New Roman" w:hAnsi="Arial" w:cs="Arial"/>
          <w:sz w:val="24"/>
          <w:szCs w:val="24"/>
          <w:lang w:val="es-PE"/>
        </w:rPr>
        <w:t xml:space="preserve"> y </w:t>
      </w:r>
      <w:r w:rsidRPr="001E5B4C">
        <w:rPr>
          <w:rFonts w:ascii="Arial" w:eastAsia="Times New Roman" w:hAnsi="Arial" w:cs="Arial"/>
          <w:i/>
          <w:iCs/>
          <w:sz w:val="24"/>
          <w:szCs w:val="24"/>
          <w:lang w:val="es-PE"/>
        </w:rPr>
        <w:t>Libro Diario Simplificado</w:t>
      </w:r>
      <w:r w:rsidRPr="001E5B4C">
        <w:rPr>
          <w:rFonts w:ascii="Arial" w:eastAsia="Times New Roman" w:hAnsi="Arial" w:cs="Arial"/>
          <w:sz w:val="24"/>
          <w:szCs w:val="24"/>
          <w:lang w:val="es-PE"/>
        </w:rPr>
        <w:t>.</w:t>
      </w:r>
    </w:p>
    <w:p w14:paraId="3FA1E255" w14:textId="77777777" w:rsidR="001E5B4C" w:rsidRPr="001E5B4C" w:rsidRDefault="001E5B4C" w:rsidP="00F07E26">
      <w:pPr>
        <w:numPr>
          <w:ilvl w:val="0"/>
          <w:numId w:val="40"/>
        </w:num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En este caso, con ingresos de S/ 300,000, debe llevar este grupo mínimo de libros.</w:t>
      </w:r>
    </w:p>
    <w:p w14:paraId="4074AD0C" w14:textId="77777777" w:rsidR="001E5B4C" w:rsidRPr="001E5B4C" w:rsidRDefault="001E5B4C" w:rsidP="001E5B4C">
      <w:p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b/>
          <w:bCs/>
          <w:sz w:val="24"/>
          <w:szCs w:val="24"/>
          <w:lang w:val="es-PE"/>
        </w:rPr>
        <w:t>Pagos mensuales:</w:t>
      </w:r>
    </w:p>
    <w:p w14:paraId="571F7ADA" w14:textId="77777777" w:rsidR="001E5B4C" w:rsidRPr="001E5B4C" w:rsidRDefault="001E5B4C" w:rsidP="00F07E26">
      <w:pPr>
        <w:numPr>
          <w:ilvl w:val="0"/>
          <w:numId w:val="41"/>
        </w:num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Pago a cuenta del Impuesto a la Renta:</w:t>
      </w:r>
      <w:r w:rsidRPr="001E5B4C">
        <w:rPr>
          <w:rFonts w:ascii="Arial" w:eastAsia="Times New Roman" w:hAnsi="Arial" w:cs="Arial"/>
          <w:sz w:val="24"/>
          <w:szCs w:val="24"/>
          <w:lang w:val="es-PE"/>
        </w:rPr>
        <w:br/>
        <w:t>1 % de los ingresos netos mensuales (si no supera 300 UIT).</w:t>
      </w:r>
    </w:p>
    <w:p w14:paraId="6DB8E0B3" w14:textId="77777777" w:rsidR="001E5B4C" w:rsidRPr="001E5B4C" w:rsidRDefault="001E5B4C" w:rsidP="00F07E26">
      <w:pPr>
        <w:numPr>
          <w:ilvl w:val="0"/>
          <w:numId w:val="41"/>
        </w:num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IGV: 18 % sobre ventas gravadas.</w:t>
      </w:r>
    </w:p>
    <w:p w14:paraId="68911542" w14:textId="77777777" w:rsidR="001E5B4C" w:rsidRPr="001E5B4C" w:rsidRDefault="001E5B4C" w:rsidP="001E5B4C">
      <w:p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b/>
          <w:bCs/>
          <w:sz w:val="24"/>
          <w:szCs w:val="24"/>
          <w:lang w:val="es-PE"/>
        </w:rPr>
        <w:t>Tasa anual de Impuesto a la Renta:</w:t>
      </w:r>
    </w:p>
    <w:p w14:paraId="20E963EA" w14:textId="77777777" w:rsidR="001E5B4C" w:rsidRPr="001E5B4C" w:rsidRDefault="001E5B4C" w:rsidP="00F07E26">
      <w:pPr>
        <w:numPr>
          <w:ilvl w:val="0"/>
          <w:numId w:val="42"/>
        </w:num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10 % sobre la renta neta hasta 15 UIT.</w:t>
      </w:r>
    </w:p>
    <w:p w14:paraId="34AAC0CE" w14:textId="77777777" w:rsidR="001E5B4C" w:rsidRPr="001E5B4C" w:rsidRDefault="001E5B4C" w:rsidP="00F07E26">
      <w:pPr>
        <w:numPr>
          <w:ilvl w:val="0"/>
          <w:numId w:val="42"/>
        </w:num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29.5 % sobre el exceso.</w:t>
      </w:r>
    </w:p>
    <w:p w14:paraId="15B36C8A" w14:textId="77777777" w:rsidR="001E5B4C" w:rsidRPr="001E5B4C" w:rsidRDefault="001E5B4C" w:rsidP="001E5B4C">
      <w:p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b/>
          <w:bCs/>
          <w:sz w:val="24"/>
          <w:szCs w:val="24"/>
          <w:lang w:val="es-PE"/>
        </w:rPr>
        <w:t>Ventajas:</w:t>
      </w:r>
    </w:p>
    <w:p w14:paraId="1F57AB79" w14:textId="77777777" w:rsidR="001E5B4C" w:rsidRPr="001E5B4C" w:rsidRDefault="001E5B4C" w:rsidP="00F07E26">
      <w:pPr>
        <w:numPr>
          <w:ilvl w:val="0"/>
          <w:numId w:val="43"/>
        </w:num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Carga tributaria progresiva.</w:t>
      </w:r>
    </w:p>
    <w:p w14:paraId="015A036C" w14:textId="77777777" w:rsidR="001E5B4C" w:rsidRPr="001E5B4C" w:rsidRDefault="001E5B4C" w:rsidP="00F07E26">
      <w:pPr>
        <w:numPr>
          <w:ilvl w:val="0"/>
          <w:numId w:val="43"/>
        </w:num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Simplicidad operativa si se mantiene por debajo de los topes.</w:t>
      </w:r>
    </w:p>
    <w:p w14:paraId="7541FE21" w14:textId="77777777" w:rsidR="001E5B4C" w:rsidRPr="001E5B4C" w:rsidRDefault="001E5B4C" w:rsidP="00F07E26">
      <w:pPr>
        <w:numPr>
          <w:ilvl w:val="0"/>
          <w:numId w:val="43"/>
        </w:num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Posibilidad de deducir gastos necesarios para generar renta.</w:t>
      </w:r>
    </w:p>
    <w:p w14:paraId="7FBF2528" w14:textId="77777777" w:rsidR="001E5B4C" w:rsidRPr="001E5B4C" w:rsidRDefault="001E5B4C" w:rsidP="001E5B4C">
      <w:p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b/>
          <w:bCs/>
          <w:sz w:val="24"/>
          <w:szCs w:val="24"/>
          <w:lang w:val="es-PE"/>
        </w:rPr>
        <w:t>Desventajas:</w:t>
      </w:r>
    </w:p>
    <w:p w14:paraId="63016DEF" w14:textId="77777777" w:rsidR="001E5B4C" w:rsidRPr="001E5B4C" w:rsidRDefault="001E5B4C" w:rsidP="00F07E26">
      <w:pPr>
        <w:numPr>
          <w:ilvl w:val="0"/>
          <w:numId w:val="44"/>
        </w:num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Límite en escala de crecimiento: si los ingresos aumentan demasiado o se asocia con otras empresas, se obliga a migrar al Régimen General.</w:t>
      </w:r>
    </w:p>
    <w:p w14:paraId="48E35426" w14:textId="0A94F498" w:rsidR="001E5B4C" w:rsidRPr="001E5B4C" w:rsidRDefault="001E5B4C" w:rsidP="001E5B4C">
      <w:pPr>
        <w:spacing w:after="0" w:line="360" w:lineRule="auto"/>
        <w:rPr>
          <w:rFonts w:ascii="Arial" w:eastAsia="Times New Roman" w:hAnsi="Arial" w:cs="Arial"/>
          <w:sz w:val="24"/>
          <w:szCs w:val="24"/>
          <w:lang w:val="es-PE"/>
        </w:rPr>
      </w:pPr>
    </w:p>
    <w:p w14:paraId="542005FA" w14:textId="77777777" w:rsidR="001E5B4C" w:rsidRPr="001E5B4C" w:rsidRDefault="001E5B4C" w:rsidP="001E5B4C">
      <w:p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b/>
          <w:bCs/>
          <w:i/>
          <w:iCs/>
          <w:sz w:val="24"/>
          <w:szCs w:val="24"/>
          <w:lang w:val="es-PE"/>
        </w:rPr>
        <w:t>Opción 2: Régimen General</w:t>
      </w:r>
    </w:p>
    <w:p w14:paraId="6B922F4B" w14:textId="50D5FCB2" w:rsidR="001E5B4C" w:rsidRPr="001E5B4C" w:rsidRDefault="001E5B4C" w:rsidP="001E5B4C">
      <w:p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b/>
          <w:bCs/>
          <w:sz w:val="24"/>
          <w:szCs w:val="24"/>
          <w:lang w:val="es-PE"/>
        </w:rPr>
        <w:t>Sujetos permitidos:</w:t>
      </w:r>
      <w:r w:rsidRPr="001E5B4C">
        <w:rPr>
          <w:rFonts w:ascii="Arial" w:eastAsia="Times New Roman" w:hAnsi="Arial" w:cs="Arial"/>
          <w:sz w:val="24"/>
          <w:szCs w:val="24"/>
          <w:lang w:val="es-PE"/>
        </w:rPr>
        <w:br/>
      </w:r>
      <w:r w:rsidR="008D2346">
        <w:rPr>
          <w:rFonts w:ascii="Arial" w:eastAsia="Times New Roman" w:hAnsi="Arial" w:cs="Arial"/>
          <w:sz w:val="24"/>
          <w:szCs w:val="24"/>
          <w:lang w:val="ru-RU"/>
        </w:rPr>
        <w:t xml:space="preserve">     </w:t>
      </w:r>
      <w:r w:rsidRPr="001E5B4C">
        <w:rPr>
          <w:rFonts w:ascii="Arial" w:eastAsia="Times New Roman" w:hAnsi="Arial" w:cs="Arial"/>
          <w:sz w:val="24"/>
          <w:szCs w:val="24"/>
          <w:lang w:val="es-PE"/>
        </w:rPr>
        <w:t>Cualquier contribuyente de tercera categoría, sin límite de ingresos. Este consultor puede acogerse también al Régimen General.</w:t>
      </w:r>
    </w:p>
    <w:p w14:paraId="622D4A87" w14:textId="5469A2C5" w:rsidR="001E5B4C" w:rsidRPr="001E5B4C" w:rsidRDefault="001E5B4C" w:rsidP="001E5B4C">
      <w:p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b/>
          <w:bCs/>
          <w:sz w:val="24"/>
          <w:szCs w:val="24"/>
          <w:lang w:val="es-PE"/>
        </w:rPr>
        <w:t>Comprobantes de pago:</w:t>
      </w:r>
      <w:r w:rsidRPr="001E5B4C">
        <w:rPr>
          <w:rFonts w:ascii="Arial" w:eastAsia="Times New Roman" w:hAnsi="Arial" w:cs="Arial"/>
          <w:sz w:val="24"/>
          <w:szCs w:val="24"/>
          <w:lang w:val="es-PE"/>
        </w:rPr>
        <w:br/>
      </w:r>
      <w:r w:rsidR="008D2346">
        <w:rPr>
          <w:rFonts w:ascii="Arial" w:eastAsia="Times New Roman" w:hAnsi="Arial" w:cs="Arial"/>
          <w:sz w:val="24"/>
          <w:szCs w:val="24"/>
          <w:lang w:val="ru-RU"/>
        </w:rPr>
        <w:t xml:space="preserve">     </w:t>
      </w:r>
      <w:r w:rsidRPr="001E5B4C">
        <w:rPr>
          <w:rFonts w:ascii="Arial" w:eastAsia="Times New Roman" w:hAnsi="Arial" w:cs="Arial"/>
          <w:sz w:val="24"/>
          <w:szCs w:val="24"/>
          <w:lang w:val="es-PE"/>
        </w:rPr>
        <w:t xml:space="preserve">Debe emitir </w:t>
      </w:r>
      <w:r w:rsidRPr="001E5B4C">
        <w:rPr>
          <w:rFonts w:ascii="Arial" w:eastAsia="Times New Roman" w:hAnsi="Arial" w:cs="Arial"/>
          <w:i/>
          <w:iCs/>
          <w:sz w:val="24"/>
          <w:szCs w:val="24"/>
          <w:lang w:val="es-PE"/>
        </w:rPr>
        <w:t>facturas electrónicas</w:t>
      </w:r>
      <w:r w:rsidRPr="001E5B4C">
        <w:rPr>
          <w:rFonts w:ascii="Arial" w:eastAsia="Times New Roman" w:hAnsi="Arial" w:cs="Arial"/>
          <w:sz w:val="24"/>
          <w:szCs w:val="24"/>
          <w:lang w:val="es-PE"/>
        </w:rPr>
        <w:t>. No hay restricciones. Puede emitir todos los documentos tributarios necesarios.</w:t>
      </w:r>
    </w:p>
    <w:p w14:paraId="7E9107AA" w14:textId="77777777" w:rsidR="001E5B4C" w:rsidRPr="001E5B4C" w:rsidRDefault="001E5B4C" w:rsidP="001E5B4C">
      <w:p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b/>
          <w:bCs/>
          <w:sz w:val="24"/>
          <w:szCs w:val="24"/>
          <w:lang w:val="es-PE"/>
        </w:rPr>
        <w:t>Libros contables:</w:t>
      </w:r>
    </w:p>
    <w:p w14:paraId="1CDFF0CF" w14:textId="77777777" w:rsidR="001E5B4C" w:rsidRPr="001E5B4C" w:rsidRDefault="001E5B4C" w:rsidP="00F07E26">
      <w:pPr>
        <w:numPr>
          <w:ilvl w:val="0"/>
          <w:numId w:val="45"/>
        </w:num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Para ingresos entre 300 y 500 UIT (~S/ 1.5M a S/ 2.5M):</w:t>
      </w:r>
      <w:r w:rsidRPr="001E5B4C">
        <w:rPr>
          <w:rFonts w:ascii="Arial" w:eastAsia="Times New Roman" w:hAnsi="Arial" w:cs="Arial"/>
          <w:sz w:val="24"/>
          <w:szCs w:val="24"/>
          <w:lang w:val="es-PE"/>
        </w:rPr>
        <w:br/>
      </w:r>
      <w:r w:rsidRPr="001E5B4C">
        <w:rPr>
          <w:rFonts w:ascii="Arial" w:eastAsia="Times New Roman" w:hAnsi="Arial" w:cs="Arial"/>
          <w:i/>
          <w:iCs/>
          <w:sz w:val="24"/>
          <w:szCs w:val="24"/>
          <w:lang w:val="es-PE"/>
        </w:rPr>
        <w:t>Registro de Compras</w:t>
      </w:r>
      <w:r w:rsidRPr="001E5B4C">
        <w:rPr>
          <w:rFonts w:ascii="Arial" w:eastAsia="Times New Roman" w:hAnsi="Arial" w:cs="Arial"/>
          <w:sz w:val="24"/>
          <w:szCs w:val="24"/>
          <w:lang w:val="es-PE"/>
        </w:rPr>
        <w:t xml:space="preserve">, </w:t>
      </w:r>
      <w:r w:rsidRPr="001E5B4C">
        <w:rPr>
          <w:rFonts w:ascii="Arial" w:eastAsia="Times New Roman" w:hAnsi="Arial" w:cs="Arial"/>
          <w:i/>
          <w:iCs/>
          <w:sz w:val="24"/>
          <w:szCs w:val="24"/>
          <w:lang w:val="es-PE"/>
        </w:rPr>
        <w:t>Registro de Ventas</w:t>
      </w:r>
      <w:r w:rsidRPr="001E5B4C">
        <w:rPr>
          <w:rFonts w:ascii="Arial" w:eastAsia="Times New Roman" w:hAnsi="Arial" w:cs="Arial"/>
          <w:sz w:val="24"/>
          <w:szCs w:val="24"/>
          <w:lang w:val="es-PE"/>
        </w:rPr>
        <w:t xml:space="preserve">, </w:t>
      </w:r>
      <w:r w:rsidRPr="001E5B4C">
        <w:rPr>
          <w:rFonts w:ascii="Arial" w:eastAsia="Times New Roman" w:hAnsi="Arial" w:cs="Arial"/>
          <w:i/>
          <w:iCs/>
          <w:sz w:val="24"/>
          <w:szCs w:val="24"/>
          <w:lang w:val="es-PE"/>
        </w:rPr>
        <w:t>Libro Diario</w:t>
      </w:r>
      <w:r w:rsidRPr="001E5B4C">
        <w:rPr>
          <w:rFonts w:ascii="Arial" w:eastAsia="Times New Roman" w:hAnsi="Arial" w:cs="Arial"/>
          <w:sz w:val="24"/>
          <w:szCs w:val="24"/>
          <w:lang w:val="es-PE"/>
        </w:rPr>
        <w:t xml:space="preserve">, </w:t>
      </w:r>
      <w:r w:rsidRPr="001E5B4C">
        <w:rPr>
          <w:rFonts w:ascii="Arial" w:eastAsia="Times New Roman" w:hAnsi="Arial" w:cs="Arial"/>
          <w:i/>
          <w:iCs/>
          <w:sz w:val="24"/>
          <w:szCs w:val="24"/>
          <w:lang w:val="es-PE"/>
        </w:rPr>
        <w:t>Libro Mayor</w:t>
      </w:r>
      <w:r w:rsidRPr="001E5B4C">
        <w:rPr>
          <w:rFonts w:ascii="Arial" w:eastAsia="Times New Roman" w:hAnsi="Arial" w:cs="Arial"/>
          <w:sz w:val="24"/>
          <w:szCs w:val="24"/>
          <w:lang w:val="es-PE"/>
        </w:rPr>
        <w:t>.</w:t>
      </w:r>
    </w:p>
    <w:p w14:paraId="5625E5FA" w14:textId="77777777" w:rsidR="001E5B4C" w:rsidRPr="001E5B4C" w:rsidRDefault="001E5B4C" w:rsidP="00F07E26">
      <w:pPr>
        <w:numPr>
          <w:ilvl w:val="0"/>
          <w:numId w:val="45"/>
        </w:num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Para ingresos mayores: contabilidad completa.</w:t>
      </w:r>
    </w:p>
    <w:p w14:paraId="06F48B2E" w14:textId="77777777" w:rsidR="001E5B4C" w:rsidRPr="001E5B4C" w:rsidRDefault="001E5B4C" w:rsidP="001E5B4C">
      <w:p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b/>
          <w:bCs/>
          <w:sz w:val="24"/>
          <w:szCs w:val="24"/>
          <w:lang w:val="es-PE"/>
        </w:rPr>
        <w:t>Pagos mensuales:</w:t>
      </w:r>
    </w:p>
    <w:p w14:paraId="6E8C11A4" w14:textId="77777777" w:rsidR="001E5B4C" w:rsidRPr="001E5B4C" w:rsidRDefault="001E5B4C" w:rsidP="00F07E26">
      <w:pPr>
        <w:numPr>
          <w:ilvl w:val="0"/>
          <w:numId w:val="46"/>
        </w:num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Pagos a cuenta del Impuesto a la Renta:</w:t>
      </w:r>
      <w:r w:rsidRPr="001E5B4C">
        <w:rPr>
          <w:rFonts w:ascii="Arial" w:eastAsia="Times New Roman" w:hAnsi="Arial" w:cs="Arial"/>
          <w:sz w:val="24"/>
          <w:szCs w:val="24"/>
          <w:lang w:val="es-PE"/>
        </w:rPr>
        <w:br/>
        <w:t>Se elige entre:</w:t>
      </w:r>
    </w:p>
    <w:p w14:paraId="0E8DA7AF" w14:textId="77777777" w:rsidR="001E5B4C" w:rsidRPr="001E5B4C" w:rsidRDefault="001E5B4C" w:rsidP="00F07E26">
      <w:pPr>
        <w:numPr>
          <w:ilvl w:val="1"/>
          <w:numId w:val="46"/>
        </w:num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Ingresos netos x coeficiente determinado por SUNAT (según DJ anual anterior).</w:t>
      </w:r>
    </w:p>
    <w:p w14:paraId="6B6695A6" w14:textId="77777777" w:rsidR="001E5B4C" w:rsidRPr="001E5B4C" w:rsidRDefault="001E5B4C" w:rsidP="00F07E26">
      <w:pPr>
        <w:numPr>
          <w:ilvl w:val="1"/>
          <w:numId w:val="46"/>
        </w:num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Ingresos netos x 1.5 %.</w:t>
      </w:r>
    </w:p>
    <w:p w14:paraId="59880088" w14:textId="77777777" w:rsidR="001E5B4C" w:rsidRPr="001E5B4C" w:rsidRDefault="001E5B4C" w:rsidP="00F07E26">
      <w:pPr>
        <w:numPr>
          <w:ilvl w:val="0"/>
          <w:numId w:val="46"/>
        </w:num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IGV: 18 %.</w:t>
      </w:r>
    </w:p>
    <w:p w14:paraId="51894BBB" w14:textId="77777777" w:rsidR="001E5B4C" w:rsidRPr="001E5B4C" w:rsidRDefault="001E5B4C" w:rsidP="001E5B4C">
      <w:p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b/>
          <w:bCs/>
          <w:sz w:val="24"/>
          <w:szCs w:val="24"/>
          <w:lang w:val="es-PE"/>
        </w:rPr>
        <w:t>Tasa anual del Impuesto a la Renta:</w:t>
      </w:r>
    </w:p>
    <w:p w14:paraId="1B2B151C" w14:textId="77777777" w:rsidR="001E5B4C" w:rsidRPr="001E5B4C" w:rsidRDefault="001E5B4C" w:rsidP="00F07E26">
      <w:pPr>
        <w:numPr>
          <w:ilvl w:val="0"/>
          <w:numId w:val="47"/>
        </w:num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29.5 % sobre la renta neta anual.</w:t>
      </w:r>
    </w:p>
    <w:p w14:paraId="5ED59448" w14:textId="77777777" w:rsidR="001E5B4C" w:rsidRPr="001E5B4C" w:rsidRDefault="001E5B4C" w:rsidP="00F07E26">
      <w:pPr>
        <w:numPr>
          <w:ilvl w:val="0"/>
          <w:numId w:val="47"/>
        </w:num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Se aplican deducciones aceptadas por la ley.</w:t>
      </w:r>
    </w:p>
    <w:p w14:paraId="42A68870" w14:textId="77777777" w:rsidR="001E5B4C" w:rsidRPr="001E5B4C" w:rsidRDefault="001E5B4C" w:rsidP="001E5B4C">
      <w:p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b/>
          <w:bCs/>
          <w:sz w:val="24"/>
          <w:szCs w:val="24"/>
          <w:lang w:val="es-PE"/>
        </w:rPr>
        <w:t>Ventajas:</w:t>
      </w:r>
    </w:p>
    <w:p w14:paraId="09CD1B50" w14:textId="77777777" w:rsidR="001E5B4C" w:rsidRPr="001E5B4C" w:rsidRDefault="001E5B4C" w:rsidP="00F07E26">
      <w:pPr>
        <w:numPr>
          <w:ilvl w:val="0"/>
          <w:numId w:val="48"/>
        </w:num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Sin límites de ingresos o activos.</w:t>
      </w:r>
    </w:p>
    <w:p w14:paraId="1C9D91C0" w14:textId="77777777" w:rsidR="001E5B4C" w:rsidRPr="001E5B4C" w:rsidRDefault="001E5B4C" w:rsidP="00F07E26">
      <w:pPr>
        <w:numPr>
          <w:ilvl w:val="0"/>
          <w:numId w:val="48"/>
        </w:num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Mayor libertad operativa, especialmente para empresas grandes o con crecimiento rápido.</w:t>
      </w:r>
    </w:p>
    <w:p w14:paraId="63ED2360" w14:textId="77777777" w:rsidR="001E5B4C" w:rsidRPr="001E5B4C" w:rsidRDefault="001E5B4C" w:rsidP="001E5B4C">
      <w:p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b/>
          <w:bCs/>
          <w:sz w:val="24"/>
          <w:szCs w:val="24"/>
          <w:lang w:val="es-PE"/>
        </w:rPr>
        <w:t>Desventajas:</w:t>
      </w:r>
    </w:p>
    <w:p w14:paraId="1B7315A9" w14:textId="77777777" w:rsidR="001E5B4C" w:rsidRPr="001E5B4C" w:rsidRDefault="001E5B4C" w:rsidP="00F07E26">
      <w:pPr>
        <w:numPr>
          <w:ilvl w:val="0"/>
          <w:numId w:val="49"/>
        </w:num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Mayor carga contable y fiscal.</w:t>
      </w:r>
    </w:p>
    <w:p w14:paraId="2912AA92" w14:textId="77777777" w:rsidR="001E5B4C" w:rsidRPr="001E5B4C" w:rsidRDefault="001E5B4C" w:rsidP="00F07E26">
      <w:pPr>
        <w:numPr>
          <w:ilvl w:val="0"/>
          <w:numId w:val="49"/>
        </w:num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Requiere asesoría profesional constante.</w:t>
      </w:r>
    </w:p>
    <w:p w14:paraId="4C266307" w14:textId="77777777" w:rsidR="001E5B4C" w:rsidRPr="001E5B4C" w:rsidRDefault="001E5B4C" w:rsidP="00F07E26">
      <w:pPr>
        <w:numPr>
          <w:ilvl w:val="0"/>
          <w:numId w:val="49"/>
        </w:num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La tasa de impuesto es plana y puede ser más alta para ingresos menores.</w:t>
      </w:r>
    </w:p>
    <w:p w14:paraId="77B1E206" w14:textId="0F78327B" w:rsidR="001E5B4C" w:rsidRPr="001E5B4C" w:rsidRDefault="001E5B4C" w:rsidP="001E5B4C">
      <w:pPr>
        <w:spacing w:after="0" w:line="360" w:lineRule="auto"/>
        <w:rPr>
          <w:rFonts w:ascii="Arial" w:eastAsia="Times New Roman" w:hAnsi="Arial" w:cs="Arial"/>
          <w:sz w:val="24"/>
          <w:szCs w:val="24"/>
          <w:lang w:val="es-PE"/>
        </w:rPr>
      </w:pPr>
    </w:p>
    <w:p w14:paraId="7E390240" w14:textId="77777777" w:rsidR="001E5B4C" w:rsidRPr="001E5B4C" w:rsidRDefault="001E5B4C" w:rsidP="001E5B4C">
      <w:p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b/>
          <w:bCs/>
          <w:i/>
          <w:iCs/>
          <w:sz w:val="24"/>
          <w:szCs w:val="24"/>
          <w:lang w:val="es-PE"/>
        </w:rPr>
        <w:t>Conclusión del análisis comparativo:</w:t>
      </w:r>
    </w:p>
    <w:p w14:paraId="6C185E0A" w14:textId="7C486A81" w:rsidR="001E5B4C" w:rsidRPr="001E5B4C" w:rsidRDefault="008D2346" w:rsidP="001E5B4C">
      <w:pPr>
        <w:spacing w:before="100" w:beforeAutospacing="1" w:after="100" w:afterAutospacing="1" w:line="360" w:lineRule="auto"/>
        <w:rPr>
          <w:rFonts w:ascii="Arial" w:eastAsia="Times New Roman" w:hAnsi="Arial" w:cs="Arial"/>
          <w:sz w:val="24"/>
          <w:szCs w:val="24"/>
          <w:lang w:val="es-PE"/>
        </w:rPr>
      </w:pPr>
      <w:r w:rsidRPr="008D2346">
        <w:rPr>
          <w:rFonts w:ascii="Arial" w:eastAsia="Times New Roman" w:hAnsi="Arial" w:cs="Arial"/>
          <w:sz w:val="24"/>
          <w:szCs w:val="24"/>
          <w:lang w:val="es-PE"/>
        </w:rPr>
        <w:t xml:space="preserve">     </w:t>
      </w:r>
      <w:r w:rsidR="001E5B4C" w:rsidRPr="001E5B4C">
        <w:rPr>
          <w:rFonts w:ascii="Arial" w:eastAsia="Times New Roman" w:hAnsi="Arial" w:cs="Arial"/>
          <w:sz w:val="24"/>
          <w:szCs w:val="24"/>
          <w:lang w:val="es-PE"/>
        </w:rPr>
        <w:t xml:space="preserve">El consultor independiente con ingresos moderados, sin trabajadores y estructura simple, </w:t>
      </w:r>
      <w:r w:rsidR="001E5B4C" w:rsidRPr="001E5B4C">
        <w:rPr>
          <w:rFonts w:ascii="Arial" w:eastAsia="Times New Roman" w:hAnsi="Arial" w:cs="Arial"/>
          <w:b/>
          <w:bCs/>
          <w:sz w:val="24"/>
          <w:szCs w:val="24"/>
          <w:lang w:val="es-PE"/>
        </w:rPr>
        <w:t>se beneficia más con el Régimen MYPE Tributario (RMT)</w:t>
      </w:r>
      <w:r w:rsidR="001E5B4C" w:rsidRPr="001E5B4C">
        <w:rPr>
          <w:rFonts w:ascii="Arial" w:eastAsia="Times New Roman" w:hAnsi="Arial" w:cs="Arial"/>
          <w:sz w:val="24"/>
          <w:szCs w:val="24"/>
          <w:lang w:val="es-PE"/>
        </w:rPr>
        <w:t xml:space="preserve"> porque:</w:t>
      </w:r>
    </w:p>
    <w:p w14:paraId="7DDC8B28" w14:textId="77777777" w:rsidR="001E5B4C" w:rsidRPr="001E5B4C" w:rsidRDefault="001E5B4C" w:rsidP="00F07E26">
      <w:pPr>
        <w:numPr>
          <w:ilvl w:val="0"/>
          <w:numId w:val="50"/>
        </w:num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Tiene una menor tasa efectiva de Impuesto a la Renta.</w:t>
      </w:r>
    </w:p>
    <w:p w14:paraId="10D38288" w14:textId="77777777" w:rsidR="001E5B4C" w:rsidRPr="001E5B4C" w:rsidRDefault="001E5B4C" w:rsidP="00F07E26">
      <w:pPr>
        <w:numPr>
          <w:ilvl w:val="0"/>
          <w:numId w:val="50"/>
        </w:num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Puede llevar contabilidad simplificada.</w:t>
      </w:r>
    </w:p>
    <w:p w14:paraId="1D435EC5" w14:textId="77777777" w:rsidR="001E5B4C" w:rsidRPr="001E5B4C" w:rsidRDefault="001E5B4C" w:rsidP="00F07E26">
      <w:pPr>
        <w:numPr>
          <w:ilvl w:val="0"/>
          <w:numId w:val="50"/>
        </w:num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Cumple con todos los requisitos y se adapta a su escala actual de operaciones.</w:t>
      </w:r>
    </w:p>
    <w:p w14:paraId="3C976A5B" w14:textId="77777777" w:rsidR="001E5B4C" w:rsidRPr="001E5B4C" w:rsidRDefault="001E5B4C" w:rsidP="001E5B4C">
      <w:pPr>
        <w:spacing w:before="100" w:beforeAutospacing="1" w:after="100" w:afterAutospacing="1" w:line="360" w:lineRule="auto"/>
        <w:ind w:firstLine="360"/>
        <w:rPr>
          <w:rFonts w:ascii="Arial" w:eastAsia="Times New Roman" w:hAnsi="Arial" w:cs="Arial"/>
          <w:sz w:val="24"/>
          <w:szCs w:val="24"/>
          <w:lang w:val="es-PE"/>
        </w:rPr>
      </w:pPr>
      <w:r w:rsidRPr="001E5B4C">
        <w:rPr>
          <w:rFonts w:ascii="Arial" w:eastAsia="Times New Roman" w:hAnsi="Arial" w:cs="Arial"/>
          <w:sz w:val="24"/>
          <w:szCs w:val="24"/>
          <w:lang w:val="es-PE"/>
        </w:rPr>
        <w:t xml:space="preserve">Sin embargo, si el consultor planea expandir su negocio rápidamente, asociarse con empresas o superar los 1,700 UIT en ingresos netos, deberá considerar una migración futura al </w:t>
      </w:r>
      <w:r w:rsidRPr="001E5B4C">
        <w:rPr>
          <w:rFonts w:ascii="Arial" w:eastAsia="Times New Roman" w:hAnsi="Arial" w:cs="Arial"/>
          <w:b/>
          <w:bCs/>
          <w:sz w:val="24"/>
          <w:szCs w:val="24"/>
          <w:lang w:val="es-PE"/>
        </w:rPr>
        <w:t>Régimen General</w:t>
      </w:r>
      <w:r w:rsidRPr="001E5B4C">
        <w:rPr>
          <w:rFonts w:ascii="Arial" w:eastAsia="Times New Roman" w:hAnsi="Arial" w:cs="Arial"/>
          <w:sz w:val="24"/>
          <w:szCs w:val="24"/>
          <w:lang w:val="es-PE"/>
        </w:rPr>
        <w:t>, que otorga más libertad y no impone límites de crecimiento.</w:t>
      </w:r>
    </w:p>
    <w:p w14:paraId="32973943" w14:textId="77777777" w:rsidR="001E5B4C" w:rsidRPr="001E5B4C" w:rsidRDefault="001E5B4C" w:rsidP="001E5B4C">
      <w:pPr>
        <w:spacing w:before="100" w:beforeAutospacing="1" w:after="100" w:afterAutospacing="1" w:line="360" w:lineRule="auto"/>
        <w:rPr>
          <w:rFonts w:ascii="Arial" w:eastAsia="Times New Roman" w:hAnsi="Arial" w:cs="Arial"/>
          <w:sz w:val="28"/>
          <w:szCs w:val="28"/>
          <w:lang w:val="es-PE"/>
        </w:rPr>
      </w:pPr>
      <w:r w:rsidRPr="001E5B4C">
        <w:rPr>
          <w:rFonts w:ascii="Arial" w:eastAsia="Times New Roman" w:hAnsi="Arial" w:cs="Arial"/>
          <w:b/>
          <w:bCs/>
          <w:sz w:val="28"/>
          <w:szCs w:val="28"/>
          <w:lang w:val="es-PE"/>
        </w:rPr>
        <w:t>3.3. Caso: Negocio online/e-</w:t>
      </w:r>
      <w:proofErr w:type="spellStart"/>
      <w:r w:rsidRPr="001E5B4C">
        <w:rPr>
          <w:rFonts w:ascii="Arial" w:eastAsia="Times New Roman" w:hAnsi="Arial" w:cs="Arial"/>
          <w:b/>
          <w:bCs/>
          <w:sz w:val="28"/>
          <w:szCs w:val="28"/>
          <w:lang w:val="es-PE"/>
        </w:rPr>
        <w:t>commerce</w:t>
      </w:r>
      <w:proofErr w:type="spellEnd"/>
      <w:r w:rsidRPr="001E5B4C">
        <w:rPr>
          <w:rFonts w:ascii="Arial" w:eastAsia="Times New Roman" w:hAnsi="Arial" w:cs="Arial"/>
          <w:b/>
          <w:bCs/>
          <w:sz w:val="28"/>
          <w:szCs w:val="28"/>
          <w:lang w:val="es-PE"/>
        </w:rPr>
        <w:t xml:space="preserve"> (RMT vs General)</w:t>
      </w:r>
    </w:p>
    <w:p w14:paraId="6E7C86D2" w14:textId="0054803B" w:rsidR="001E5B4C" w:rsidRPr="001E5B4C" w:rsidRDefault="001E5B4C" w:rsidP="001E5B4C">
      <w:pPr>
        <w:spacing w:before="100" w:beforeAutospacing="1" w:after="100" w:afterAutospacing="1" w:line="360" w:lineRule="auto"/>
        <w:ind w:firstLine="720"/>
        <w:rPr>
          <w:rFonts w:ascii="Arial" w:eastAsia="Times New Roman" w:hAnsi="Arial" w:cs="Arial"/>
          <w:sz w:val="24"/>
          <w:szCs w:val="24"/>
          <w:lang w:val="es-PE"/>
        </w:rPr>
      </w:pPr>
      <w:r w:rsidRPr="001E5B4C">
        <w:rPr>
          <w:rFonts w:ascii="Arial" w:eastAsia="Times New Roman" w:hAnsi="Arial" w:cs="Arial"/>
          <w:sz w:val="24"/>
          <w:szCs w:val="24"/>
          <w:lang w:val="es-PE"/>
        </w:rPr>
        <w:t xml:space="preserve">El comercio electrónico ha crecido significativamente en Perú, permitiendo a muchas personas emprender desde casa o a través de tiendas virtuales sin necesidad de un establecimiento físico. Este caso analiza a un emprendedor que vende productos físicos a través de plataformas como su propia web, redes sociales o </w:t>
      </w:r>
      <w:proofErr w:type="spellStart"/>
      <w:r w:rsidRPr="001E5B4C">
        <w:rPr>
          <w:rFonts w:ascii="Arial" w:eastAsia="Times New Roman" w:hAnsi="Arial" w:cs="Arial"/>
          <w:sz w:val="24"/>
          <w:szCs w:val="24"/>
          <w:lang w:val="es-PE"/>
        </w:rPr>
        <w:t>marketplaces</w:t>
      </w:r>
      <w:proofErr w:type="spellEnd"/>
      <w:r w:rsidRPr="001E5B4C">
        <w:rPr>
          <w:rFonts w:ascii="Arial" w:eastAsia="Times New Roman" w:hAnsi="Arial" w:cs="Arial"/>
          <w:sz w:val="24"/>
          <w:szCs w:val="24"/>
          <w:lang w:val="es-PE"/>
        </w:rPr>
        <w:t xml:space="preserve"> (como Mercado Libre, entre otros) y debe elegir entre el </w:t>
      </w:r>
      <w:r w:rsidRPr="001E5B4C">
        <w:rPr>
          <w:rFonts w:ascii="Arial" w:eastAsia="Times New Roman" w:hAnsi="Arial" w:cs="Arial"/>
          <w:b/>
          <w:bCs/>
          <w:sz w:val="24"/>
          <w:szCs w:val="24"/>
          <w:lang w:val="es-PE"/>
        </w:rPr>
        <w:t>Régimen MYPE Tributario (RMT)</w:t>
      </w:r>
      <w:r w:rsidRPr="001E5B4C">
        <w:rPr>
          <w:rFonts w:ascii="Arial" w:eastAsia="Times New Roman" w:hAnsi="Arial" w:cs="Arial"/>
          <w:sz w:val="24"/>
          <w:szCs w:val="24"/>
          <w:lang w:val="es-PE"/>
        </w:rPr>
        <w:t xml:space="preserve"> y el </w:t>
      </w:r>
      <w:r w:rsidRPr="001E5B4C">
        <w:rPr>
          <w:rFonts w:ascii="Arial" w:eastAsia="Times New Roman" w:hAnsi="Arial" w:cs="Arial"/>
          <w:b/>
          <w:bCs/>
          <w:sz w:val="24"/>
          <w:szCs w:val="24"/>
          <w:lang w:val="es-PE"/>
        </w:rPr>
        <w:t>Régimen General (RG)</w:t>
      </w:r>
      <w:r w:rsidRPr="001E5B4C">
        <w:rPr>
          <w:rFonts w:ascii="Arial" w:eastAsia="Times New Roman" w:hAnsi="Arial" w:cs="Arial"/>
          <w:sz w:val="24"/>
          <w:szCs w:val="24"/>
          <w:lang w:val="es-PE"/>
        </w:rPr>
        <w:t>.</w:t>
      </w:r>
    </w:p>
    <w:p w14:paraId="3A4D0B11" w14:textId="44C8109B" w:rsidR="001E5B4C" w:rsidRPr="001E5B4C" w:rsidRDefault="001E5B4C" w:rsidP="001E5B4C">
      <w:pPr>
        <w:spacing w:after="0" w:line="360" w:lineRule="auto"/>
        <w:rPr>
          <w:rFonts w:ascii="Arial" w:eastAsia="Times New Roman" w:hAnsi="Arial" w:cs="Arial"/>
          <w:sz w:val="24"/>
          <w:szCs w:val="24"/>
          <w:lang w:val="es-PE"/>
        </w:rPr>
      </w:pPr>
    </w:p>
    <w:p w14:paraId="38AE70DB" w14:textId="3D834089" w:rsidR="001E5B4C" w:rsidRPr="001E5B4C" w:rsidRDefault="001E5B4C" w:rsidP="001E5B4C">
      <w:p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b/>
          <w:bCs/>
          <w:i/>
          <w:iCs/>
          <w:sz w:val="24"/>
          <w:szCs w:val="24"/>
          <w:lang w:val="es-PE"/>
        </w:rPr>
        <w:t>Perfil del contribuyente:</w:t>
      </w:r>
      <w:r w:rsidRPr="001E5B4C">
        <w:rPr>
          <w:rFonts w:ascii="Arial" w:eastAsia="Times New Roman" w:hAnsi="Arial" w:cs="Arial"/>
          <w:sz w:val="24"/>
          <w:szCs w:val="24"/>
          <w:lang w:val="es-PE"/>
        </w:rPr>
        <w:br/>
      </w:r>
      <w:r w:rsidRPr="00051537">
        <w:rPr>
          <w:rFonts w:ascii="Arial" w:eastAsia="Times New Roman" w:hAnsi="Arial" w:cs="Arial"/>
          <w:sz w:val="24"/>
          <w:szCs w:val="24"/>
          <w:lang w:val="es-PE"/>
        </w:rPr>
        <w:t xml:space="preserve">          </w:t>
      </w:r>
      <w:r w:rsidRPr="001E5B4C">
        <w:rPr>
          <w:rFonts w:ascii="Arial" w:eastAsia="Times New Roman" w:hAnsi="Arial" w:cs="Arial"/>
          <w:sz w:val="24"/>
          <w:szCs w:val="24"/>
          <w:lang w:val="es-PE"/>
        </w:rPr>
        <w:t>Carlos es un emprendedor digital que importa productos tecnológicos desde China y los vende por internet a través de su tienda virtual. En 202</w:t>
      </w:r>
      <w:r w:rsidRPr="00051537">
        <w:rPr>
          <w:rFonts w:ascii="Arial" w:eastAsia="Times New Roman" w:hAnsi="Arial" w:cs="Arial"/>
          <w:sz w:val="24"/>
          <w:szCs w:val="24"/>
          <w:lang w:val="es-PE"/>
        </w:rPr>
        <w:t>_</w:t>
      </w:r>
      <w:r w:rsidRPr="001E5B4C">
        <w:rPr>
          <w:rFonts w:ascii="Arial" w:eastAsia="Times New Roman" w:hAnsi="Arial" w:cs="Arial"/>
          <w:sz w:val="24"/>
          <w:szCs w:val="24"/>
          <w:lang w:val="es-PE"/>
        </w:rPr>
        <w:t xml:space="preserve"> ha proyectado ingresos anuales de aproximadamente S/ 420,000. Maneja stock en un pequeño almacén, realiza campañas de marketing online y ha contratado a un asistente administrativo.</w:t>
      </w:r>
    </w:p>
    <w:p w14:paraId="172C47B2" w14:textId="4A31D47D" w:rsidR="001E5B4C" w:rsidRPr="001E5B4C" w:rsidRDefault="001E5B4C" w:rsidP="001E5B4C">
      <w:pPr>
        <w:spacing w:after="0" w:line="360" w:lineRule="auto"/>
        <w:rPr>
          <w:rFonts w:ascii="Arial" w:eastAsia="Times New Roman" w:hAnsi="Arial" w:cs="Arial"/>
          <w:sz w:val="24"/>
          <w:szCs w:val="24"/>
          <w:lang w:val="es-PE"/>
        </w:rPr>
      </w:pPr>
    </w:p>
    <w:p w14:paraId="18C72BBE" w14:textId="77777777" w:rsidR="001E5B4C" w:rsidRPr="001E5B4C" w:rsidRDefault="001E5B4C" w:rsidP="001E5B4C">
      <w:p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b/>
          <w:bCs/>
          <w:i/>
          <w:iCs/>
          <w:sz w:val="24"/>
          <w:szCs w:val="24"/>
          <w:lang w:val="es-PE"/>
        </w:rPr>
        <w:t>Opción 1: Régimen MYPE Tributario (RMT)</w:t>
      </w:r>
    </w:p>
    <w:p w14:paraId="2BE5D4B8" w14:textId="77777777" w:rsidR="001E5B4C" w:rsidRPr="001E5B4C" w:rsidRDefault="001E5B4C" w:rsidP="001E5B4C">
      <w:p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b/>
          <w:bCs/>
          <w:sz w:val="24"/>
          <w:szCs w:val="24"/>
          <w:lang w:val="es-PE"/>
        </w:rPr>
        <w:t>Ventajas:</w:t>
      </w:r>
    </w:p>
    <w:p w14:paraId="2B1E4F44" w14:textId="77777777" w:rsidR="001E5B4C" w:rsidRPr="001E5B4C" w:rsidRDefault="001E5B4C" w:rsidP="00F07E26">
      <w:pPr>
        <w:numPr>
          <w:ilvl w:val="0"/>
          <w:numId w:val="51"/>
        </w:num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 xml:space="preserve">Puede tributar con una tasa reducida del </w:t>
      </w:r>
      <w:r w:rsidRPr="001E5B4C">
        <w:rPr>
          <w:rFonts w:ascii="Arial" w:eastAsia="Times New Roman" w:hAnsi="Arial" w:cs="Arial"/>
          <w:i/>
          <w:iCs/>
          <w:sz w:val="24"/>
          <w:szCs w:val="24"/>
          <w:lang w:val="es-PE"/>
        </w:rPr>
        <w:t>1% mensual sobre los ingresos netos</w:t>
      </w:r>
      <w:r w:rsidRPr="001E5B4C">
        <w:rPr>
          <w:rFonts w:ascii="Arial" w:eastAsia="Times New Roman" w:hAnsi="Arial" w:cs="Arial"/>
          <w:sz w:val="24"/>
          <w:szCs w:val="24"/>
          <w:lang w:val="es-PE"/>
        </w:rPr>
        <w:t xml:space="preserve"> si no supera las 300 UIT anuales (S/ 1,545,000 aprox.).</w:t>
      </w:r>
    </w:p>
    <w:p w14:paraId="44D3B4ED" w14:textId="77777777" w:rsidR="001E5B4C" w:rsidRPr="001E5B4C" w:rsidRDefault="001E5B4C" w:rsidP="00F07E26">
      <w:pPr>
        <w:numPr>
          <w:ilvl w:val="0"/>
          <w:numId w:val="51"/>
        </w:num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Permite deducir gastos razonables para calcular el impuesto anual.</w:t>
      </w:r>
    </w:p>
    <w:p w14:paraId="08D0BE0B" w14:textId="77777777" w:rsidR="001E5B4C" w:rsidRPr="001E5B4C" w:rsidRDefault="001E5B4C" w:rsidP="00F07E26">
      <w:pPr>
        <w:numPr>
          <w:ilvl w:val="0"/>
          <w:numId w:val="51"/>
        </w:num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Menor carga administrativa en comparación al Régimen General.</w:t>
      </w:r>
    </w:p>
    <w:p w14:paraId="4B176C95" w14:textId="77777777" w:rsidR="001E5B4C" w:rsidRPr="001E5B4C" w:rsidRDefault="001E5B4C" w:rsidP="00F07E26">
      <w:pPr>
        <w:numPr>
          <w:ilvl w:val="0"/>
          <w:numId w:val="51"/>
        </w:num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 xml:space="preserve">Permite emitir </w:t>
      </w:r>
      <w:r w:rsidRPr="001E5B4C">
        <w:rPr>
          <w:rFonts w:ascii="Arial" w:eastAsia="Times New Roman" w:hAnsi="Arial" w:cs="Arial"/>
          <w:i/>
          <w:iCs/>
          <w:sz w:val="24"/>
          <w:szCs w:val="24"/>
          <w:lang w:val="es-PE"/>
        </w:rPr>
        <w:t>comprobantes electrónicos</w:t>
      </w:r>
      <w:r w:rsidRPr="001E5B4C">
        <w:rPr>
          <w:rFonts w:ascii="Arial" w:eastAsia="Times New Roman" w:hAnsi="Arial" w:cs="Arial"/>
          <w:sz w:val="24"/>
          <w:szCs w:val="24"/>
          <w:lang w:val="es-PE"/>
        </w:rPr>
        <w:t xml:space="preserve"> y llevar libros contables simplificados si sus ingresos no superan ciertos límites.</w:t>
      </w:r>
    </w:p>
    <w:p w14:paraId="5CAD7FFF" w14:textId="77777777" w:rsidR="001E5B4C" w:rsidRPr="001E5B4C" w:rsidRDefault="001E5B4C" w:rsidP="001E5B4C">
      <w:p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b/>
          <w:bCs/>
          <w:sz w:val="24"/>
          <w:szCs w:val="24"/>
          <w:lang w:val="es-PE"/>
        </w:rPr>
        <w:t>Obligaciones y condiciones:</w:t>
      </w:r>
    </w:p>
    <w:p w14:paraId="07143ABF" w14:textId="77777777" w:rsidR="001E5B4C" w:rsidRPr="001E5B4C" w:rsidRDefault="001E5B4C" w:rsidP="00F07E26">
      <w:pPr>
        <w:numPr>
          <w:ilvl w:val="0"/>
          <w:numId w:val="52"/>
        </w:num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Llevar registro de ventas, compras y libro diario simplificado si sus ingresos no superan las 300 UIT.</w:t>
      </w:r>
    </w:p>
    <w:p w14:paraId="2E1E7473" w14:textId="77777777" w:rsidR="001E5B4C" w:rsidRPr="001E5B4C" w:rsidRDefault="001E5B4C" w:rsidP="00F07E26">
      <w:pPr>
        <w:numPr>
          <w:ilvl w:val="0"/>
          <w:numId w:val="52"/>
        </w:num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 xml:space="preserve">Debe emitir </w:t>
      </w:r>
      <w:r w:rsidRPr="001E5B4C">
        <w:rPr>
          <w:rFonts w:ascii="Arial" w:eastAsia="Times New Roman" w:hAnsi="Arial" w:cs="Arial"/>
          <w:i/>
          <w:iCs/>
          <w:sz w:val="24"/>
          <w:szCs w:val="24"/>
          <w:lang w:val="es-PE"/>
        </w:rPr>
        <w:t>comprobantes electrónicos obligatoriamente</w:t>
      </w:r>
      <w:r w:rsidRPr="001E5B4C">
        <w:rPr>
          <w:rFonts w:ascii="Arial" w:eastAsia="Times New Roman" w:hAnsi="Arial" w:cs="Arial"/>
          <w:sz w:val="24"/>
          <w:szCs w:val="24"/>
          <w:lang w:val="es-PE"/>
        </w:rPr>
        <w:t xml:space="preserve"> si supera las condiciones previstas por SUNAT (ej. ingresos mayores a 150 UIT anuales o inscripción reciente).</w:t>
      </w:r>
    </w:p>
    <w:p w14:paraId="6166290E" w14:textId="77777777" w:rsidR="001E5B4C" w:rsidRPr="001E5B4C" w:rsidRDefault="001E5B4C" w:rsidP="00F07E26">
      <w:pPr>
        <w:numPr>
          <w:ilvl w:val="0"/>
          <w:numId w:val="52"/>
        </w:num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Declarar y pagar mensualmente IGV (18%) y el pago a cuenta del IR.</w:t>
      </w:r>
    </w:p>
    <w:p w14:paraId="2741F0A7" w14:textId="74B1A0E4" w:rsidR="001E5B4C" w:rsidRPr="001E5B4C" w:rsidRDefault="001E5B4C" w:rsidP="001E5B4C">
      <w:pPr>
        <w:spacing w:after="0" w:line="360" w:lineRule="auto"/>
        <w:rPr>
          <w:rFonts w:ascii="Arial" w:eastAsia="Times New Roman" w:hAnsi="Arial" w:cs="Arial"/>
          <w:sz w:val="24"/>
          <w:szCs w:val="24"/>
          <w:lang w:val="es-PE"/>
        </w:rPr>
      </w:pPr>
    </w:p>
    <w:p w14:paraId="27BA0618" w14:textId="77777777" w:rsidR="001E5B4C" w:rsidRPr="001E5B4C" w:rsidRDefault="001E5B4C" w:rsidP="001E5B4C">
      <w:p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b/>
          <w:bCs/>
          <w:i/>
          <w:iCs/>
          <w:sz w:val="24"/>
          <w:szCs w:val="24"/>
          <w:lang w:val="es-PE"/>
        </w:rPr>
        <w:t>Opción 2: Régimen General (RG)</w:t>
      </w:r>
    </w:p>
    <w:p w14:paraId="26888EE0" w14:textId="77777777" w:rsidR="001E5B4C" w:rsidRPr="001E5B4C" w:rsidRDefault="001E5B4C" w:rsidP="001E5B4C">
      <w:p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b/>
          <w:bCs/>
          <w:sz w:val="24"/>
          <w:szCs w:val="24"/>
          <w:lang w:val="es-PE"/>
        </w:rPr>
        <w:t>Ventajas:</w:t>
      </w:r>
    </w:p>
    <w:p w14:paraId="5FDDFE24" w14:textId="77777777" w:rsidR="001E5B4C" w:rsidRPr="001E5B4C" w:rsidRDefault="001E5B4C" w:rsidP="00F07E26">
      <w:pPr>
        <w:numPr>
          <w:ilvl w:val="0"/>
          <w:numId w:val="53"/>
        </w:num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No tiene límite de ingresos.</w:t>
      </w:r>
    </w:p>
    <w:p w14:paraId="626B91F4" w14:textId="77777777" w:rsidR="001E5B4C" w:rsidRPr="001E5B4C" w:rsidRDefault="001E5B4C" w:rsidP="00F07E26">
      <w:pPr>
        <w:numPr>
          <w:ilvl w:val="0"/>
          <w:numId w:val="53"/>
        </w:num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Puede deducir todos los gastos necesarios para la generación de rentas.</w:t>
      </w:r>
    </w:p>
    <w:p w14:paraId="53CB268A" w14:textId="77777777" w:rsidR="001E5B4C" w:rsidRPr="001E5B4C" w:rsidRDefault="001E5B4C" w:rsidP="00F07E26">
      <w:pPr>
        <w:numPr>
          <w:ilvl w:val="0"/>
          <w:numId w:val="53"/>
        </w:num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Permite una planeación más avanzada del negocio, sobre todo si proyecta internacionalizarse o crecer rápidamente.</w:t>
      </w:r>
    </w:p>
    <w:p w14:paraId="3392615D" w14:textId="77777777" w:rsidR="001E5B4C" w:rsidRPr="001E5B4C" w:rsidRDefault="001E5B4C" w:rsidP="00F07E26">
      <w:pPr>
        <w:numPr>
          <w:ilvl w:val="0"/>
          <w:numId w:val="53"/>
        </w:num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Adecuado para negocios con alta rotación, stock, inversión o exportaciones.</w:t>
      </w:r>
    </w:p>
    <w:p w14:paraId="11ADEF79" w14:textId="77777777" w:rsidR="001E5B4C" w:rsidRPr="001E5B4C" w:rsidRDefault="001E5B4C" w:rsidP="001E5B4C">
      <w:p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b/>
          <w:bCs/>
          <w:sz w:val="24"/>
          <w:szCs w:val="24"/>
          <w:lang w:val="es-PE"/>
        </w:rPr>
        <w:t>Obligaciones y condiciones:</w:t>
      </w:r>
    </w:p>
    <w:p w14:paraId="58C8C1C2" w14:textId="77777777" w:rsidR="001E5B4C" w:rsidRPr="001E5B4C" w:rsidRDefault="001E5B4C" w:rsidP="00F07E26">
      <w:pPr>
        <w:numPr>
          <w:ilvl w:val="0"/>
          <w:numId w:val="54"/>
        </w:num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Pago mensual del IGV (18%) y del IR (porcentaje mayor entre 1.5% del ingreso mensual o coeficiente sobre utilidad).</w:t>
      </w:r>
    </w:p>
    <w:p w14:paraId="28BE1049" w14:textId="77777777" w:rsidR="001E5B4C" w:rsidRPr="001E5B4C" w:rsidRDefault="001E5B4C" w:rsidP="00F07E26">
      <w:pPr>
        <w:numPr>
          <w:ilvl w:val="0"/>
          <w:numId w:val="54"/>
        </w:num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Llevar contabilidad completa si supera las 1,700 UIT en ingresos anuales (aunque no es el caso de Carlos).</w:t>
      </w:r>
    </w:p>
    <w:p w14:paraId="1E838E13" w14:textId="77777777" w:rsidR="001E5B4C" w:rsidRPr="001E5B4C" w:rsidRDefault="001E5B4C" w:rsidP="00F07E26">
      <w:pPr>
        <w:numPr>
          <w:ilvl w:val="0"/>
          <w:numId w:val="54"/>
        </w:num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 xml:space="preserve">Emitir todos los </w:t>
      </w:r>
      <w:r w:rsidRPr="001E5B4C">
        <w:rPr>
          <w:rFonts w:ascii="Arial" w:eastAsia="Times New Roman" w:hAnsi="Arial" w:cs="Arial"/>
          <w:i/>
          <w:iCs/>
          <w:sz w:val="24"/>
          <w:szCs w:val="24"/>
          <w:lang w:val="es-PE"/>
        </w:rPr>
        <w:t>comprobantes electrónicos</w:t>
      </w:r>
      <w:r w:rsidRPr="001E5B4C">
        <w:rPr>
          <w:rFonts w:ascii="Arial" w:eastAsia="Times New Roman" w:hAnsi="Arial" w:cs="Arial"/>
          <w:sz w:val="24"/>
          <w:szCs w:val="24"/>
          <w:lang w:val="es-PE"/>
        </w:rPr>
        <w:t xml:space="preserve"> y conservar sustento de los gastos.</w:t>
      </w:r>
    </w:p>
    <w:p w14:paraId="45A6D50A" w14:textId="4610FB96" w:rsidR="001E5B4C" w:rsidRPr="001E5B4C" w:rsidRDefault="001E5B4C" w:rsidP="001E5B4C">
      <w:p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b/>
          <w:bCs/>
          <w:i/>
          <w:iCs/>
          <w:sz w:val="24"/>
          <w:szCs w:val="24"/>
          <w:lang w:val="es-PE"/>
        </w:rPr>
        <w:t>Comparación práctica: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45"/>
        <w:gridCol w:w="3606"/>
        <w:gridCol w:w="3739"/>
      </w:tblGrid>
      <w:tr w:rsidR="001E5B4C" w:rsidRPr="001E5B4C" w14:paraId="3C98C1E6" w14:textId="77777777" w:rsidTr="001E5B4C">
        <w:trPr>
          <w:tblHeader/>
          <w:tblCellSpacing w:w="15" w:type="dxa"/>
        </w:trPr>
        <w:tc>
          <w:tcPr>
            <w:tcW w:w="0" w:type="auto"/>
            <w:vAlign w:val="center"/>
            <w:hideMark/>
          </w:tcPr>
          <w:p w14:paraId="2C47BE25" w14:textId="77777777" w:rsidR="001E5B4C" w:rsidRPr="001E5B4C" w:rsidRDefault="001E5B4C" w:rsidP="001E5B4C">
            <w:pPr>
              <w:spacing w:after="0" w:line="360" w:lineRule="auto"/>
              <w:jc w:val="center"/>
              <w:rPr>
                <w:rFonts w:ascii="Arial" w:eastAsia="Times New Roman" w:hAnsi="Arial" w:cs="Arial"/>
                <w:b/>
                <w:bCs/>
                <w:sz w:val="24"/>
                <w:szCs w:val="24"/>
                <w:lang w:val="es-PE"/>
              </w:rPr>
            </w:pPr>
            <w:r w:rsidRPr="001E5B4C">
              <w:rPr>
                <w:rFonts w:ascii="Arial" w:eastAsia="Times New Roman" w:hAnsi="Arial" w:cs="Arial"/>
                <w:b/>
                <w:bCs/>
                <w:sz w:val="24"/>
                <w:szCs w:val="24"/>
                <w:lang w:val="es-PE"/>
              </w:rPr>
              <w:t>Aspecto</w:t>
            </w:r>
          </w:p>
        </w:tc>
        <w:tc>
          <w:tcPr>
            <w:tcW w:w="0" w:type="auto"/>
            <w:vAlign w:val="center"/>
            <w:hideMark/>
          </w:tcPr>
          <w:p w14:paraId="57565F4A" w14:textId="77777777" w:rsidR="001E5B4C" w:rsidRPr="001E5B4C" w:rsidRDefault="001E5B4C" w:rsidP="001E5B4C">
            <w:pPr>
              <w:spacing w:after="0" w:line="360" w:lineRule="auto"/>
              <w:jc w:val="center"/>
              <w:rPr>
                <w:rFonts w:ascii="Arial" w:eastAsia="Times New Roman" w:hAnsi="Arial" w:cs="Arial"/>
                <w:b/>
                <w:bCs/>
                <w:sz w:val="24"/>
                <w:szCs w:val="24"/>
                <w:lang w:val="es-PE"/>
              </w:rPr>
            </w:pPr>
            <w:r w:rsidRPr="001E5B4C">
              <w:rPr>
                <w:rFonts w:ascii="Arial" w:eastAsia="Times New Roman" w:hAnsi="Arial" w:cs="Arial"/>
                <w:b/>
                <w:bCs/>
                <w:sz w:val="24"/>
                <w:szCs w:val="24"/>
                <w:lang w:val="es-PE"/>
              </w:rPr>
              <w:t>RMT</w:t>
            </w:r>
          </w:p>
        </w:tc>
        <w:tc>
          <w:tcPr>
            <w:tcW w:w="0" w:type="auto"/>
            <w:vAlign w:val="center"/>
            <w:hideMark/>
          </w:tcPr>
          <w:p w14:paraId="27928F86" w14:textId="77777777" w:rsidR="001E5B4C" w:rsidRPr="001E5B4C" w:rsidRDefault="001E5B4C" w:rsidP="001E5B4C">
            <w:pPr>
              <w:spacing w:after="0" w:line="360" w:lineRule="auto"/>
              <w:jc w:val="center"/>
              <w:rPr>
                <w:rFonts w:ascii="Arial" w:eastAsia="Times New Roman" w:hAnsi="Arial" w:cs="Arial"/>
                <w:b/>
                <w:bCs/>
                <w:sz w:val="24"/>
                <w:szCs w:val="24"/>
                <w:lang w:val="es-PE"/>
              </w:rPr>
            </w:pPr>
            <w:r w:rsidRPr="001E5B4C">
              <w:rPr>
                <w:rFonts w:ascii="Arial" w:eastAsia="Times New Roman" w:hAnsi="Arial" w:cs="Arial"/>
                <w:b/>
                <w:bCs/>
                <w:sz w:val="24"/>
                <w:szCs w:val="24"/>
                <w:lang w:val="es-PE"/>
              </w:rPr>
              <w:t>Régimen General</w:t>
            </w:r>
          </w:p>
        </w:tc>
      </w:tr>
      <w:tr w:rsidR="001E5B4C" w:rsidRPr="001E5B4C" w14:paraId="19DDE991" w14:textId="77777777" w:rsidTr="001E5B4C">
        <w:trPr>
          <w:tblCellSpacing w:w="15" w:type="dxa"/>
        </w:trPr>
        <w:tc>
          <w:tcPr>
            <w:tcW w:w="0" w:type="auto"/>
            <w:vAlign w:val="center"/>
            <w:hideMark/>
          </w:tcPr>
          <w:p w14:paraId="4B537390" w14:textId="77777777" w:rsidR="001E5B4C" w:rsidRPr="001E5B4C" w:rsidRDefault="001E5B4C" w:rsidP="001E5B4C">
            <w:pPr>
              <w:spacing w:after="0" w:line="360" w:lineRule="auto"/>
              <w:rPr>
                <w:rFonts w:ascii="Arial" w:eastAsia="Times New Roman" w:hAnsi="Arial" w:cs="Arial"/>
                <w:b/>
                <w:bCs/>
                <w:sz w:val="24"/>
                <w:szCs w:val="24"/>
                <w:lang w:val="es-PE"/>
              </w:rPr>
            </w:pPr>
            <w:r w:rsidRPr="001E5B4C">
              <w:rPr>
                <w:rFonts w:ascii="Arial" w:eastAsia="Times New Roman" w:hAnsi="Arial" w:cs="Arial"/>
                <w:b/>
                <w:bCs/>
                <w:sz w:val="24"/>
                <w:szCs w:val="24"/>
                <w:lang w:val="es-PE"/>
              </w:rPr>
              <w:t>Límite de ingresos</w:t>
            </w:r>
          </w:p>
        </w:tc>
        <w:tc>
          <w:tcPr>
            <w:tcW w:w="0" w:type="auto"/>
            <w:vAlign w:val="center"/>
            <w:hideMark/>
          </w:tcPr>
          <w:p w14:paraId="5B854170" w14:textId="77777777" w:rsidR="001E5B4C" w:rsidRPr="001E5B4C" w:rsidRDefault="001E5B4C" w:rsidP="001E5B4C">
            <w:pPr>
              <w:spacing w:after="0"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Hasta 1,700 UIT (S/ 8'745,000 aprox.)</w:t>
            </w:r>
          </w:p>
        </w:tc>
        <w:tc>
          <w:tcPr>
            <w:tcW w:w="0" w:type="auto"/>
            <w:vAlign w:val="center"/>
            <w:hideMark/>
          </w:tcPr>
          <w:p w14:paraId="222C55A2" w14:textId="77777777" w:rsidR="001E5B4C" w:rsidRPr="001E5B4C" w:rsidRDefault="001E5B4C" w:rsidP="001E5B4C">
            <w:pPr>
              <w:spacing w:after="0"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Sin límite</w:t>
            </w:r>
          </w:p>
        </w:tc>
      </w:tr>
      <w:tr w:rsidR="001E5B4C" w:rsidRPr="001E5B4C" w14:paraId="6195E241" w14:textId="77777777" w:rsidTr="001E5B4C">
        <w:trPr>
          <w:tblCellSpacing w:w="15" w:type="dxa"/>
        </w:trPr>
        <w:tc>
          <w:tcPr>
            <w:tcW w:w="0" w:type="auto"/>
            <w:vAlign w:val="center"/>
            <w:hideMark/>
          </w:tcPr>
          <w:p w14:paraId="71561E9D" w14:textId="77777777" w:rsidR="001E5B4C" w:rsidRPr="001E5B4C" w:rsidRDefault="001E5B4C" w:rsidP="001E5B4C">
            <w:pPr>
              <w:spacing w:after="0" w:line="360" w:lineRule="auto"/>
              <w:rPr>
                <w:rFonts w:ascii="Arial" w:eastAsia="Times New Roman" w:hAnsi="Arial" w:cs="Arial"/>
                <w:b/>
                <w:bCs/>
                <w:sz w:val="24"/>
                <w:szCs w:val="24"/>
                <w:lang w:val="es-PE"/>
              </w:rPr>
            </w:pPr>
            <w:r w:rsidRPr="001E5B4C">
              <w:rPr>
                <w:rFonts w:ascii="Arial" w:eastAsia="Times New Roman" w:hAnsi="Arial" w:cs="Arial"/>
                <w:b/>
                <w:bCs/>
                <w:sz w:val="24"/>
                <w:szCs w:val="24"/>
                <w:lang w:val="es-PE"/>
              </w:rPr>
              <w:t>Pago mensual de IR</w:t>
            </w:r>
          </w:p>
        </w:tc>
        <w:tc>
          <w:tcPr>
            <w:tcW w:w="0" w:type="auto"/>
            <w:vAlign w:val="center"/>
            <w:hideMark/>
          </w:tcPr>
          <w:p w14:paraId="0FE15D0E" w14:textId="77777777" w:rsidR="001E5B4C" w:rsidRPr="001E5B4C" w:rsidRDefault="001E5B4C" w:rsidP="001E5B4C">
            <w:pPr>
              <w:spacing w:after="0"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1% o 1.5% según tramo</w:t>
            </w:r>
          </w:p>
        </w:tc>
        <w:tc>
          <w:tcPr>
            <w:tcW w:w="0" w:type="auto"/>
            <w:vAlign w:val="center"/>
            <w:hideMark/>
          </w:tcPr>
          <w:p w14:paraId="53BBAAD7" w14:textId="77777777" w:rsidR="001E5B4C" w:rsidRPr="001E5B4C" w:rsidRDefault="001E5B4C" w:rsidP="001E5B4C">
            <w:pPr>
              <w:spacing w:after="0"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Mayor valor entre coeficiente o 1.5%</w:t>
            </w:r>
          </w:p>
        </w:tc>
      </w:tr>
      <w:tr w:rsidR="001E5B4C" w:rsidRPr="001E5B4C" w14:paraId="2D2D64BF" w14:textId="77777777" w:rsidTr="001E5B4C">
        <w:trPr>
          <w:tblCellSpacing w:w="15" w:type="dxa"/>
        </w:trPr>
        <w:tc>
          <w:tcPr>
            <w:tcW w:w="0" w:type="auto"/>
            <w:vAlign w:val="center"/>
            <w:hideMark/>
          </w:tcPr>
          <w:p w14:paraId="4E15C3E2" w14:textId="77777777" w:rsidR="001E5B4C" w:rsidRPr="001E5B4C" w:rsidRDefault="001E5B4C" w:rsidP="001E5B4C">
            <w:pPr>
              <w:spacing w:after="0" w:line="360" w:lineRule="auto"/>
              <w:rPr>
                <w:rFonts w:ascii="Arial" w:eastAsia="Times New Roman" w:hAnsi="Arial" w:cs="Arial"/>
                <w:b/>
                <w:bCs/>
                <w:sz w:val="24"/>
                <w:szCs w:val="24"/>
                <w:lang w:val="es-PE"/>
              </w:rPr>
            </w:pPr>
            <w:r w:rsidRPr="001E5B4C">
              <w:rPr>
                <w:rFonts w:ascii="Arial" w:eastAsia="Times New Roman" w:hAnsi="Arial" w:cs="Arial"/>
                <w:b/>
                <w:bCs/>
                <w:sz w:val="24"/>
                <w:szCs w:val="24"/>
                <w:lang w:val="es-PE"/>
              </w:rPr>
              <w:t>IGV</w:t>
            </w:r>
          </w:p>
        </w:tc>
        <w:tc>
          <w:tcPr>
            <w:tcW w:w="0" w:type="auto"/>
            <w:vAlign w:val="center"/>
            <w:hideMark/>
          </w:tcPr>
          <w:p w14:paraId="3408A100" w14:textId="77777777" w:rsidR="001E5B4C" w:rsidRPr="001E5B4C" w:rsidRDefault="001E5B4C" w:rsidP="001E5B4C">
            <w:pPr>
              <w:spacing w:after="0"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18%</w:t>
            </w:r>
          </w:p>
        </w:tc>
        <w:tc>
          <w:tcPr>
            <w:tcW w:w="0" w:type="auto"/>
            <w:vAlign w:val="center"/>
            <w:hideMark/>
          </w:tcPr>
          <w:p w14:paraId="4A15460E" w14:textId="77777777" w:rsidR="001E5B4C" w:rsidRPr="001E5B4C" w:rsidRDefault="001E5B4C" w:rsidP="001E5B4C">
            <w:pPr>
              <w:spacing w:after="0"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18%</w:t>
            </w:r>
          </w:p>
        </w:tc>
      </w:tr>
      <w:tr w:rsidR="001E5B4C" w:rsidRPr="001E5B4C" w14:paraId="628AB301" w14:textId="77777777" w:rsidTr="001E5B4C">
        <w:trPr>
          <w:tblCellSpacing w:w="15" w:type="dxa"/>
        </w:trPr>
        <w:tc>
          <w:tcPr>
            <w:tcW w:w="0" w:type="auto"/>
            <w:vAlign w:val="center"/>
            <w:hideMark/>
          </w:tcPr>
          <w:p w14:paraId="417ECF2D" w14:textId="77777777" w:rsidR="001E5B4C" w:rsidRPr="001E5B4C" w:rsidRDefault="001E5B4C" w:rsidP="001E5B4C">
            <w:pPr>
              <w:spacing w:after="0" w:line="360" w:lineRule="auto"/>
              <w:rPr>
                <w:rFonts w:ascii="Arial" w:eastAsia="Times New Roman" w:hAnsi="Arial" w:cs="Arial"/>
                <w:b/>
                <w:bCs/>
                <w:sz w:val="24"/>
                <w:szCs w:val="24"/>
                <w:lang w:val="es-PE"/>
              </w:rPr>
            </w:pPr>
            <w:r w:rsidRPr="001E5B4C">
              <w:rPr>
                <w:rFonts w:ascii="Arial" w:eastAsia="Times New Roman" w:hAnsi="Arial" w:cs="Arial"/>
                <w:b/>
                <w:bCs/>
                <w:sz w:val="24"/>
                <w:szCs w:val="24"/>
                <w:lang w:val="es-PE"/>
              </w:rPr>
              <w:t>Contabilidad requerida</w:t>
            </w:r>
          </w:p>
        </w:tc>
        <w:tc>
          <w:tcPr>
            <w:tcW w:w="0" w:type="auto"/>
            <w:vAlign w:val="center"/>
            <w:hideMark/>
          </w:tcPr>
          <w:p w14:paraId="38DEB861" w14:textId="77777777" w:rsidR="001E5B4C" w:rsidRPr="001E5B4C" w:rsidRDefault="001E5B4C" w:rsidP="001E5B4C">
            <w:pPr>
              <w:spacing w:after="0"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Simplificada según ingresos</w:t>
            </w:r>
          </w:p>
        </w:tc>
        <w:tc>
          <w:tcPr>
            <w:tcW w:w="0" w:type="auto"/>
            <w:vAlign w:val="center"/>
            <w:hideMark/>
          </w:tcPr>
          <w:p w14:paraId="53544292" w14:textId="77777777" w:rsidR="001E5B4C" w:rsidRPr="001E5B4C" w:rsidRDefault="001E5B4C" w:rsidP="001E5B4C">
            <w:pPr>
              <w:spacing w:after="0"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Completa si ingresos &gt; 1,700 UIT</w:t>
            </w:r>
          </w:p>
        </w:tc>
      </w:tr>
      <w:tr w:rsidR="001E5B4C" w:rsidRPr="001E5B4C" w14:paraId="6143792A" w14:textId="77777777" w:rsidTr="001E5B4C">
        <w:trPr>
          <w:tblCellSpacing w:w="15" w:type="dxa"/>
        </w:trPr>
        <w:tc>
          <w:tcPr>
            <w:tcW w:w="0" w:type="auto"/>
            <w:vAlign w:val="center"/>
            <w:hideMark/>
          </w:tcPr>
          <w:p w14:paraId="7E0210A4" w14:textId="77777777" w:rsidR="001E5B4C" w:rsidRPr="001E5B4C" w:rsidRDefault="001E5B4C" w:rsidP="001E5B4C">
            <w:pPr>
              <w:spacing w:after="0" w:line="360" w:lineRule="auto"/>
              <w:rPr>
                <w:rFonts w:ascii="Arial" w:eastAsia="Times New Roman" w:hAnsi="Arial" w:cs="Arial"/>
                <w:b/>
                <w:bCs/>
                <w:sz w:val="24"/>
                <w:szCs w:val="24"/>
                <w:lang w:val="es-PE"/>
              </w:rPr>
            </w:pPr>
            <w:r w:rsidRPr="001E5B4C">
              <w:rPr>
                <w:rFonts w:ascii="Arial" w:eastAsia="Times New Roman" w:hAnsi="Arial" w:cs="Arial"/>
                <w:b/>
                <w:bCs/>
                <w:sz w:val="24"/>
                <w:szCs w:val="24"/>
                <w:lang w:val="es-PE"/>
              </w:rPr>
              <w:t>Flexibilidad para gastos</w:t>
            </w:r>
          </w:p>
        </w:tc>
        <w:tc>
          <w:tcPr>
            <w:tcW w:w="0" w:type="auto"/>
            <w:vAlign w:val="center"/>
            <w:hideMark/>
          </w:tcPr>
          <w:p w14:paraId="30455745" w14:textId="77777777" w:rsidR="001E5B4C" w:rsidRPr="001E5B4C" w:rsidRDefault="001E5B4C" w:rsidP="001E5B4C">
            <w:pPr>
              <w:spacing w:after="0"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Media (deducciones controladas)</w:t>
            </w:r>
          </w:p>
        </w:tc>
        <w:tc>
          <w:tcPr>
            <w:tcW w:w="0" w:type="auto"/>
            <w:vAlign w:val="center"/>
            <w:hideMark/>
          </w:tcPr>
          <w:p w14:paraId="6F31B6EC" w14:textId="77777777" w:rsidR="001E5B4C" w:rsidRPr="001E5B4C" w:rsidRDefault="001E5B4C" w:rsidP="001E5B4C">
            <w:pPr>
              <w:spacing w:after="0"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Alta (puede deducir todos los gastos válidos)</w:t>
            </w:r>
          </w:p>
        </w:tc>
      </w:tr>
      <w:tr w:rsidR="001E5B4C" w:rsidRPr="001E5B4C" w14:paraId="36A94D21" w14:textId="77777777" w:rsidTr="001E5B4C">
        <w:trPr>
          <w:tblCellSpacing w:w="15" w:type="dxa"/>
        </w:trPr>
        <w:tc>
          <w:tcPr>
            <w:tcW w:w="0" w:type="auto"/>
            <w:vAlign w:val="center"/>
            <w:hideMark/>
          </w:tcPr>
          <w:p w14:paraId="748C1CCB" w14:textId="77777777" w:rsidR="001E5B4C" w:rsidRPr="001E5B4C" w:rsidRDefault="001E5B4C" w:rsidP="001E5B4C">
            <w:pPr>
              <w:spacing w:after="0" w:line="360" w:lineRule="auto"/>
              <w:rPr>
                <w:rFonts w:ascii="Arial" w:eastAsia="Times New Roman" w:hAnsi="Arial" w:cs="Arial"/>
                <w:b/>
                <w:bCs/>
                <w:sz w:val="24"/>
                <w:szCs w:val="24"/>
                <w:lang w:val="es-PE"/>
              </w:rPr>
            </w:pPr>
            <w:r w:rsidRPr="001E5B4C">
              <w:rPr>
                <w:rFonts w:ascii="Arial" w:eastAsia="Times New Roman" w:hAnsi="Arial" w:cs="Arial"/>
                <w:b/>
                <w:bCs/>
                <w:sz w:val="24"/>
                <w:szCs w:val="24"/>
                <w:lang w:val="es-PE"/>
              </w:rPr>
              <w:t>Comprobantes electrónicos</w:t>
            </w:r>
          </w:p>
        </w:tc>
        <w:tc>
          <w:tcPr>
            <w:tcW w:w="0" w:type="auto"/>
            <w:vAlign w:val="center"/>
            <w:hideMark/>
          </w:tcPr>
          <w:p w14:paraId="3E397E19" w14:textId="77777777" w:rsidR="001E5B4C" w:rsidRPr="001E5B4C" w:rsidRDefault="001E5B4C" w:rsidP="001E5B4C">
            <w:pPr>
              <w:spacing w:after="0"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Obligatorio si cumple condiciones</w:t>
            </w:r>
          </w:p>
        </w:tc>
        <w:tc>
          <w:tcPr>
            <w:tcW w:w="0" w:type="auto"/>
            <w:vAlign w:val="center"/>
            <w:hideMark/>
          </w:tcPr>
          <w:p w14:paraId="3EA763B8" w14:textId="77777777" w:rsidR="001E5B4C" w:rsidRPr="001E5B4C" w:rsidRDefault="001E5B4C" w:rsidP="001E5B4C">
            <w:pPr>
              <w:spacing w:after="0"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Obligatorio</w:t>
            </w:r>
          </w:p>
        </w:tc>
      </w:tr>
      <w:tr w:rsidR="001E5B4C" w:rsidRPr="001E5B4C" w14:paraId="51FCDF93" w14:textId="77777777" w:rsidTr="001E5B4C">
        <w:trPr>
          <w:tblCellSpacing w:w="15" w:type="dxa"/>
        </w:trPr>
        <w:tc>
          <w:tcPr>
            <w:tcW w:w="0" w:type="auto"/>
            <w:vAlign w:val="center"/>
            <w:hideMark/>
          </w:tcPr>
          <w:p w14:paraId="1800C92D" w14:textId="77777777" w:rsidR="001E5B4C" w:rsidRPr="001E5B4C" w:rsidRDefault="001E5B4C" w:rsidP="001E5B4C">
            <w:pPr>
              <w:spacing w:after="0" w:line="360" w:lineRule="auto"/>
              <w:rPr>
                <w:rFonts w:ascii="Arial" w:eastAsia="Times New Roman" w:hAnsi="Arial" w:cs="Arial"/>
                <w:b/>
                <w:bCs/>
                <w:sz w:val="24"/>
                <w:szCs w:val="24"/>
                <w:lang w:val="es-PE"/>
              </w:rPr>
            </w:pPr>
            <w:r w:rsidRPr="001E5B4C">
              <w:rPr>
                <w:rFonts w:ascii="Arial" w:eastAsia="Times New Roman" w:hAnsi="Arial" w:cs="Arial"/>
                <w:b/>
                <w:bCs/>
                <w:sz w:val="24"/>
                <w:szCs w:val="24"/>
                <w:lang w:val="es-PE"/>
              </w:rPr>
              <w:t>Recomendado si…</w:t>
            </w:r>
          </w:p>
        </w:tc>
        <w:tc>
          <w:tcPr>
            <w:tcW w:w="0" w:type="auto"/>
            <w:vAlign w:val="center"/>
            <w:hideMark/>
          </w:tcPr>
          <w:p w14:paraId="7132832F" w14:textId="77777777" w:rsidR="001E5B4C" w:rsidRPr="001E5B4C" w:rsidRDefault="001E5B4C" w:rsidP="001E5B4C">
            <w:pPr>
              <w:spacing w:after="0"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Es un negocio en crecimiento con ingresos estables</w:t>
            </w:r>
          </w:p>
        </w:tc>
        <w:tc>
          <w:tcPr>
            <w:tcW w:w="0" w:type="auto"/>
            <w:vAlign w:val="center"/>
            <w:hideMark/>
          </w:tcPr>
          <w:p w14:paraId="39DF98FC" w14:textId="77777777" w:rsidR="001E5B4C" w:rsidRPr="001E5B4C" w:rsidRDefault="001E5B4C" w:rsidP="001E5B4C">
            <w:pPr>
              <w:spacing w:after="0" w:line="360" w:lineRule="auto"/>
              <w:rPr>
                <w:rFonts w:ascii="Arial" w:eastAsia="Times New Roman" w:hAnsi="Arial" w:cs="Arial"/>
                <w:sz w:val="24"/>
                <w:szCs w:val="24"/>
                <w:lang w:val="es-PE"/>
              </w:rPr>
            </w:pPr>
            <w:r w:rsidRPr="001E5B4C">
              <w:rPr>
                <w:rFonts w:ascii="Arial" w:eastAsia="Times New Roman" w:hAnsi="Arial" w:cs="Arial"/>
                <w:sz w:val="24"/>
                <w:szCs w:val="24"/>
                <w:lang w:val="es-PE"/>
              </w:rPr>
              <w:t>Se proyecta rápido crecimiento o complejidad operativa</w:t>
            </w:r>
          </w:p>
        </w:tc>
      </w:tr>
    </w:tbl>
    <w:p w14:paraId="6D19F70C" w14:textId="06366F20" w:rsidR="001E5B4C" w:rsidRPr="001E5B4C" w:rsidRDefault="001E5B4C" w:rsidP="001E5B4C">
      <w:pPr>
        <w:spacing w:after="0" w:line="360" w:lineRule="auto"/>
        <w:rPr>
          <w:rFonts w:ascii="Arial" w:eastAsia="Times New Roman" w:hAnsi="Arial" w:cs="Arial"/>
          <w:sz w:val="24"/>
          <w:szCs w:val="24"/>
          <w:lang w:val="es-PE"/>
        </w:rPr>
      </w:pPr>
    </w:p>
    <w:p w14:paraId="18276FBD" w14:textId="5AF66A05" w:rsidR="001E5B4C" w:rsidRPr="001E5B4C" w:rsidRDefault="001E5B4C" w:rsidP="001E5B4C">
      <w:pPr>
        <w:spacing w:before="100" w:beforeAutospacing="1" w:after="100" w:afterAutospacing="1" w:line="360" w:lineRule="auto"/>
        <w:rPr>
          <w:rFonts w:ascii="Arial" w:eastAsia="Times New Roman" w:hAnsi="Arial" w:cs="Arial"/>
          <w:sz w:val="24"/>
          <w:szCs w:val="24"/>
          <w:lang w:val="es-PE"/>
        </w:rPr>
      </w:pPr>
      <w:r w:rsidRPr="001E5B4C">
        <w:rPr>
          <w:rFonts w:ascii="Arial" w:eastAsia="Times New Roman" w:hAnsi="Arial" w:cs="Arial"/>
          <w:b/>
          <w:bCs/>
          <w:i/>
          <w:iCs/>
          <w:sz w:val="24"/>
          <w:szCs w:val="24"/>
          <w:lang w:val="es-PE"/>
        </w:rPr>
        <w:t>Conclusión:</w:t>
      </w:r>
      <w:r w:rsidRPr="001E5B4C">
        <w:rPr>
          <w:rFonts w:ascii="Arial" w:eastAsia="Times New Roman" w:hAnsi="Arial" w:cs="Arial"/>
          <w:sz w:val="24"/>
          <w:szCs w:val="24"/>
          <w:lang w:val="es-PE"/>
        </w:rPr>
        <w:br/>
      </w:r>
      <w:r w:rsidRPr="00051537">
        <w:rPr>
          <w:rFonts w:ascii="Arial" w:eastAsia="Times New Roman" w:hAnsi="Arial" w:cs="Arial"/>
          <w:sz w:val="24"/>
          <w:szCs w:val="24"/>
          <w:lang w:val="es-PE"/>
        </w:rPr>
        <w:t xml:space="preserve">          </w:t>
      </w:r>
      <w:r w:rsidRPr="001E5B4C">
        <w:rPr>
          <w:rFonts w:ascii="Arial" w:eastAsia="Times New Roman" w:hAnsi="Arial" w:cs="Arial"/>
          <w:sz w:val="24"/>
          <w:szCs w:val="24"/>
          <w:lang w:val="es-PE"/>
        </w:rPr>
        <w:t xml:space="preserve">Carlos, con ingresos de S/ 420,000 anuales, puede acogerse al </w:t>
      </w:r>
      <w:r w:rsidRPr="001E5B4C">
        <w:rPr>
          <w:rFonts w:ascii="Arial" w:eastAsia="Times New Roman" w:hAnsi="Arial" w:cs="Arial"/>
          <w:b/>
          <w:bCs/>
          <w:sz w:val="24"/>
          <w:szCs w:val="24"/>
          <w:lang w:val="es-PE"/>
        </w:rPr>
        <w:t>RMT</w:t>
      </w:r>
      <w:r w:rsidRPr="001E5B4C">
        <w:rPr>
          <w:rFonts w:ascii="Arial" w:eastAsia="Times New Roman" w:hAnsi="Arial" w:cs="Arial"/>
          <w:sz w:val="24"/>
          <w:szCs w:val="24"/>
          <w:lang w:val="es-PE"/>
        </w:rPr>
        <w:t xml:space="preserve"> mientras sus ingresos no superen las 1,700 UIT y no tenga una operación compleja. El RMT le permitirá una carga tributaria más ligera y menor formalismo contable.</w:t>
      </w:r>
    </w:p>
    <w:p w14:paraId="3BF65A2F" w14:textId="54404CBC" w:rsidR="001E5B4C" w:rsidRPr="001E5B4C" w:rsidRDefault="001E5B4C" w:rsidP="001E5B4C">
      <w:pPr>
        <w:spacing w:before="100" w:beforeAutospacing="1" w:after="100" w:afterAutospacing="1" w:line="360" w:lineRule="auto"/>
        <w:ind w:firstLine="720"/>
        <w:rPr>
          <w:rFonts w:ascii="Arial" w:eastAsia="Times New Roman" w:hAnsi="Arial" w:cs="Arial"/>
          <w:sz w:val="24"/>
          <w:szCs w:val="24"/>
          <w:u w:val="single"/>
          <w:lang w:val="es-PE"/>
        </w:rPr>
      </w:pPr>
      <w:r w:rsidRPr="001E5B4C">
        <w:rPr>
          <w:rFonts w:ascii="Arial" w:eastAsia="Times New Roman" w:hAnsi="Arial" w:cs="Arial"/>
          <w:sz w:val="24"/>
          <w:szCs w:val="24"/>
          <w:lang w:val="es-PE"/>
        </w:rPr>
        <w:t xml:space="preserve">Sin embargo, si planea escalar rápidamente, contratar más personal, invertir agresivamente en marketing o abrir una sucursal física, el </w:t>
      </w:r>
      <w:r w:rsidRPr="001E5B4C">
        <w:rPr>
          <w:rFonts w:ascii="Arial" w:eastAsia="Times New Roman" w:hAnsi="Arial" w:cs="Arial"/>
          <w:b/>
          <w:bCs/>
          <w:sz w:val="24"/>
          <w:szCs w:val="24"/>
          <w:lang w:val="es-PE"/>
        </w:rPr>
        <w:t>Régimen General</w:t>
      </w:r>
      <w:r w:rsidRPr="001E5B4C">
        <w:rPr>
          <w:rFonts w:ascii="Arial" w:eastAsia="Times New Roman" w:hAnsi="Arial" w:cs="Arial"/>
          <w:sz w:val="24"/>
          <w:szCs w:val="24"/>
          <w:lang w:val="es-PE"/>
        </w:rPr>
        <w:t xml:space="preserve"> podría ser más adecuado a mediano plazo, ya que ofrece mayor libertad para la deducción de gastos y una estructura compatible con empresas más grandes.</w:t>
      </w:r>
    </w:p>
    <w:p w14:paraId="74EEA393" w14:textId="77777777" w:rsidR="001E5B4C" w:rsidRPr="001E5B4C" w:rsidRDefault="001E5B4C" w:rsidP="001E5B4C">
      <w:pPr>
        <w:spacing w:before="100" w:beforeAutospacing="1" w:after="100" w:afterAutospacing="1" w:line="360" w:lineRule="auto"/>
        <w:ind w:firstLine="720"/>
        <w:rPr>
          <w:rFonts w:ascii="Arial" w:eastAsia="Times New Roman" w:hAnsi="Arial" w:cs="Arial"/>
          <w:sz w:val="24"/>
          <w:szCs w:val="24"/>
          <w:lang w:val="es-PE"/>
        </w:rPr>
      </w:pPr>
      <w:r w:rsidRPr="001E5B4C">
        <w:rPr>
          <w:rFonts w:ascii="Arial" w:eastAsia="Times New Roman" w:hAnsi="Arial" w:cs="Arial"/>
          <w:sz w:val="24"/>
          <w:szCs w:val="24"/>
          <w:lang w:val="es-PE"/>
        </w:rPr>
        <w:t>La elección dependerá del ritmo de crecimiento del negocio y del nivel de formalización que Carlos esté dispuesto a asumir.</w:t>
      </w:r>
    </w:p>
    <w:p w14:paraId="6DA89FA4" w14:textId="77777777" w:rsidR="005D6656" w:rsidRPr="00051537" w:rsidRDefault="005D6656" w:rsidP="005D6656">
      <w:pPr>
        <w:pStyle w:val="NormalWeb"/>
        <w:spacing w:line="360" w:lineRule="auto"/>
        <w:rPr>
          <w:rFonts w:ascii="Arial" w:hAnsi="Arial" w:cs="Arial"/>
          <w:i/>
          <w:iCs/>
          <w:sz w:val="28"/>
          <w:szCs w:val="28"/>
          <w:lang w:val="es-PE"/>
        </w:rPr>
      </w:pPr>
      <w:r w:rsidRPr="00051537">
        <w:rPr>
          <w:rStyle w:val="nfasis"/>
          <w:rFonts w:ascii="Arial" w:hAnsi="Arial" w:cs="Arial"/>
          <w:b/>
          <w:bCs/>
          <w:i w:val="0"/>
          <w:iCs w:val="0"/>
          <w:sz w:val="28"/>
          <w:szCs w:val="28"/>
          <w:lang w:val="es-PE"/>
        </w:rPr>
        <w:t>3.4. Caso: Restaurante o cafetería (RER vs RMT)</w:t>
      </w:r>
    </w:p>
    <w:p w14:paraId="79014924" w14:textId="77777777" w:rsidR="005D6656" w:rsidRPr="00051537" w:rsidRDefault="005D6656" w:rsidP="005D6656">
      <w:pPr>
        <w:pStyle w:val="NormalWeb"/>
        <w:spacing w:line="360" w:lineRule="auto"/>
        <w:ind w:firstLine="720"/>
        <w:rPr>
          <w:rFonts w:ascii="Arial" w:hAnsi="Arial" w:cs="Arial"/>
          <w:lang w:val="es-PE"/>
        </w:rPr>
      </w:pPr>
      <w:r w:rsidRPr="00051537">
        <w:rPr>
          <w:rFonts w:ascii="Arial" w:hAnsi="Arial" w:cs="Arial"/>
          <w:lang w:val="es-PE"/>
        </w:rPr>
        <w:t xml:space="preserve">Abrir un restaurante o cafetería es una de las actividades más comunes entre los pequeños empresarios en Perú. Este caso analiza la situación de Ana, una emprendedora que desea abrir una cafetería en una zona comercial de Lima, y debe elegir entre el </w:t>
      </w:r>
      <w:r w:rsidRPr="00051537">
        <w:rPr>
          <w:rStyle w:val="Textoennegrita"/>
          <w:rFonts w:ascii="Arial" w:hAnsi="Arial" w:cs="Arial"/>
          <w:lang w:val="es-PE"/>
        </w:rPr>
        <w:t>Régimen Especial de Renta (RER)</w:t>
      </w:r>
      <w:r w:rsidRPr="00051537">
        <w:rPr>
          <w:rFonts w:ascii="Arial" w:hAnsi="Arial" w:cs="Arial"/>
          <w:lang w:val="es-PE"/>
        </w:rPr>
        <w:t xml:space="preserve"> y el </w:t>
      </w:r>
      <w:r w:rsidRPr="00051537">
        <w:rPr>
          <w:rStyle w:val="Textoennegrita"/>
          <w:rFonts w:ascii="Arial" w:hAnsi="Arial" w:cs="Arial"/>
          <w:lang w:val="es-PE"/>
        </w:rPr>
        <w:t>Régimen MYPE Tributario (RMT)</w:t>
      </w:r>
      <w:r w:rsidRPr="00051537">
        <w:rPr>
          <w:rFonts w:ascii="Arial" w:hAnsi="Arial" w:cs="Arial"/>
          <w:lang w:val="es-PE"/>
        </w:rPr>
        <w:t>.</w:t>
      </w:r>
    </w:p>
    <w:p w14:paraId="161EEFC1" w14:textId="6817AEAB" w:rsidR="005D6656" w:rsidRPr="00051537" w:rsidRDefault="005D6656" w:rsidP="005D6656">
      <w:pPr>
        <w:pStyle w:val="NormalWeb"/>
        <w:spacing w:line="360" w:lineRule="auto"/>
        <w:rPr>
          <w:rFonts w:ascii="Arial" w:hAnsi="Arial" w:cs="Arial"/>
          <w:lang w:val="es-PE"/>
        </w:rPr>
      </w:pPr>
      <w:r w:rsidRPr="00051537">
        <w:rPr>
          <w:rStyle w:val="nfasis"/>
          <w:rFonts w:ascii="Arial" w:hAnsi="Arial" w:cs="Arial"/>
          <w:b/>
          <w:bCs/>
          <w:lang w:val="es-PE"/>
        </w:rPr>
        <w:t>Perfil del contribuyente:</w:t>
      </w:r>
      <w:r w:rsidRPr="00051537">
        <w:rPr>
          <w:rFonts w:ascii="Arial" w:hAnsi="Arial" w:cs="Arial"/>
          <w:lang w:val="es-PE"/>
        </w:rPr>
        <w:br/>
      </w:r>
      <w:r w:rsidRPr="00051537">
        <w:rPr>
          <w:rFonts w:ascii="Arial" w:hAnsi="Arial" w:cs="Arial"/>
          <w:lang w:val="es-PE"/>
        </w:rPr>
        <w:t xml:space="preserve">          </w:t>
      </w:r>
      <w:r w:rsidRPr="00051537">
        <w:rPr>
          <w:rFonts w:ascii="Arial" w:hAnsi="Arial" w:cs="Arial"/>
          <w:lang w:val="es-PE"/>
        </w:rPr>
        <w:t>Ana abrirá una cafetería que ofrecerá desayunos, almuerzos y bebidas. Contará con tres empleados, alquilará un local pequeño y realizará compras frecuentes de insumos y equipos. Estima generar ingresos de aproximadamente S/ 30,000 mensuales (S/ 360,000 anuales). No tiene otros negocios y busca una opción tributaria con obligaciones razonables y facilidad de cumplimiento.</w:t>
      </w:r>
    </w:p>
    <w:p w14:paraId="2C903CEB" w14:textId="77777777" w:rsidR="005D6656" w:rsidRPr="00051537" w:rsidRDefault="005D6656" w:rsidP="005D6656">
      <w:pPr>
        <w:pStyle w:val="Ttulo3"/>
        <w:spacing w:line="360" w:lineRule="auto"/>
        <w:rPr>
          <w:rFonts w:ascii="Arial" w:hAnsi="Arial" w:cs="Arial"/>
          <w:b/>
          <w:bCs/>
          <w:color w:val="auto"/>
          <w:lang w:val="es-PE"/>
        </w:rPr>
      </w:pPr>
      <w:r w:rsidRPr="00051537">
        <w:rPr>
          <w:rStyle w:val="nfasis"/>
          <w:rFonts w:ascii="Arial" w:hAnsi="Arial" w:cs="Arial"/>
          <w:b/>
          <w:bCs/>
          <w:color w:val="auto"/>
          <w:lang w:val="es-PE"/>
        </w:rPr>
        <w:t>Opción 1: Régimen Especial de Renta (RER)</w:t>
      </w:r>
    </w:p>
    <w:p w14:paraId="347DC2C3" w14:textId="77777777" w:rsidR="005D6656" w:rsidRPr="00051537" w:rsidRDefault="005D6656" w:rsidP="005D6656">
      <w:pPr>
        <w:pStyle w:val="NormalWeb"/>
        <w:spacing w:line="360" w:lineRule="auto"/>
        <w:rPr>
          <w:rFonts w:ascii="Arial" w:hAnsi="Arial" w:cs="Arial"/>
          <w:lang w:val="es-PE"/>
        </w:rPr>
      </w:pPr>
      <w:r w:rsidRPr="00051537">
        <w:rPr>
          <w:rStyle w:val="nfasis"/>
          <w:rFonts w:ascii="Arial" w:hAnsi="Arial" w:cs="Arial"/>
          <w:b/>
          <w:bCs/>
          <w:lang w:val="es-PE"/>
        </w:rPr>
        <w:t>Ventajas:</w:t>
      </w:r>
    </w:p>
    <w:p w14:paraId="57A57FF1" w14:textId="77777777" w:rsidR="005D6656" w:rsidRPr="00051537" w:rsidRDefault="005D6656" w:rsidP="00F07E26">
      <w:pPr>
        <w:pStyle w:val="NormalWeb"/>
        <w:numPr>
          <w:ilvl w:val="0"/>
          <w:numId w:val="55"/>
        </w:numPr>
        <w:spacing w:line="360" w:lineRule="auto"/>
        <w:rPr>
          <w:rFonts w:ascii="Arial" w:hAnsi="Arial" w:cs="Arial"/>
          <w:lang w:val="es-PE"/>
        </w:rPr>
      </w:pPr>
      <w:r w:rsidRPr="00051537">
        <w:rPr>
          <w:rFonts w:ascii="Arial" w:hAnsi="Arial" w:cs="Arial"/>
          <w:lang w:val="es-PE"/>
        </w:rPr>
        <w:t xml:space="preserve">Pago mensual sencillo: </w:t>
      </w:r>
      <w:r w:rsidRPr="00051537">
        <w:rPr>
          <w:rStyle w:val="nfasis"/>
          <w:rFonts w:ascii="Arial" w:hAnsi="Arial" w:cs="Arial"/>
          <w:lang w:val="es-PE"/>
        </w:rPr>
        <w:t>1.5% del ingreso neto mensual por Impuesto a la Renta</w:t>
      </w:r>
      <w:r w:rsidRPr="00051537">
        <w:rPr>
          <w:rFonts w:ascii="Arial" w:hAnsi="Arial" w:cs="Arial"/>
          <w:lang w:val="es-PE"/>
        </w:rPr>
        <w:t xml:space="preserve"> + </w:t>
      </w:r>
      <w:r w:rsidRPr="00051537">
        <w:rPr>
          <w:rStyle w:val="nfasis"/>
          <w:rFonts w:ascii="Arial" w:hAnsi="Arial" w:cs="Arial"/>
          <w:lang w:val="es-PE"/>
        </w:rPr>
        <w:t>18% de IGV</w:t>
      </w:r>
      <w:r w:rsidRPr="00051537">
        <w:rPr>
          <w:rFonts w:ascii="Arial" w:hAnsi="Arial" w:cs="Arial"/>
          <w:lang w:val="es-PE"/>
        </w:rPr>
        <w:t xml:space="preserve"> (16% IGV + 2% Impuesto de Promoción Municipal).</w:t>
      </w:r>
    </w:p>
    <w:p w14:paraId="032A16DF" w14:textId="77777777" w:rsidR="005D6656" w:rsidRPr="00051537" w:rsidRDefault="005D6656" w:rsidP="00F07E26">
      <w:pPr>
        <w:pStyle w:val="NormalWeb"/>
        <w:numPr>
          <w:ilvl w:val="0"/>
          <w:numId w:val="55"/>
        </w:numPr>
        <w:spacing w:line="360" w:lineRule="auto"/>
        <w:rPr>
          <w:rFonts w:ascii="Arial" w:hAnsi="Arial" w:cs="Arial"/>
          <w:lang w:val="es-PE"/>
        </w:rPr>
      </w:pPr>
      <w:r w:rsidRPr="00051537">
        <w:rPr>
          <w:rFonts w:ascii="Arial" w:hAnsi="Arial" w:cs="Arial"/>
          <w:lang w:val="es-PE"/>
        </w:rPr>
        <w:t>No exige presentación de Declaración Jurada Anual del Impuesto a la Renta.</w:t>
      </w:r>
    </w:p>
    <w:p w14:paraId="00BC2615" w14:textId="77777777" w:rsidR="005D6656" w:rsidRPr="00051537" w:rsidRDefault="005D6656" w:rsidP="00F07E26">
      <w:pPr>
        <w:pStyle w:val="NormalWeb"/>
        <w:numPr>
          <w:ilvl w:val="0"/>
          <w:numId w:val="55"/>
        </w:numPr>
        <w:spacing w:line="360" w:lineRule="auto"/>
        <w:rPr>
          <w:rFonts w:ascii="Arial" w:hAnsi="Arial" w:cs="Arial"/>
          <w:lang w:val="es-PE"/>
        </w:rPr>
      </w:pPr>
      <w:r w:rsidRPr="00051537">
        <w:rPr>
          <w:rFonts w:ascii="Arial" w:hAnsi="Arial" w:cs="Arial"/>
          <w:lang w:val="es-PE"/>
        </w:rPr>
        <w:t xml:space="preserve">Se permite llevar solo </w:t>
      </w:r>
      <w:r w:rsidRPr="00051537">
        <w:rPr>
          <w:rStyle w:val="nfasis"/>
          <w:rFonts w:ascii="Arial" w:hAnsi="Arial" w:cs="Arial"/>
          <w:lang w:val="es-PE"/>
        </w:rPr>
        <w:t>Registro de Ventas</w:t>
      </w:r>
      <w:r w:rsidRPr="00051537">
        <w:rPr>
          <w:rFonts w:ascii="Arial" w:hAnsi="Arial" w:cs="Arial"/>
          <w:lang w:val="es-PE"/>
        </w:rPr>
        <w:t xml:space="preserve"> y </w:t>
      </w:r>
      <w:r w:rsidRPr="00051537">
        <w:rPr>
          <w:rStyle w:val="nfasis"/>
          <w:rFonts w:ascii="Arial" w:hAnsi="Arial" w:cs="Arial"/>
          <w:lang w:val="es-PE"/>
        </w:rPr>
        <w:t>Registro de Compras</w:t>
      </w:r>
      <w:r w:rsidRPr="00051537">
        <w:rPr>
          <w:rFonts w:ascii="Arial" w:hAnsi="Arial" w:cs="Arial"/>
          <w:lang w:val="es-PE"/>
        </w:rPr>
        <w:t>.</w:t>
      </w:r>
    </w:p>
    <w:p w14:paraId="4D0DA888" w14:textId="77777777" w:rsidR="005D6656" w:rsidRPr="00051537" w:rsidRDefault="005D6656" w:rsidP="00F07E26">
      <w:pPr>
        <w:pStyle w:val="NormalWeb"/>
        <w:numPr>
          <w:ilvl w:val="0"/>
          <w:numId w:val="55"/>
        </w:numPr>
        <w:spacing w:line="360" w:lineRule="auto"/>
        <w:rPr>
          <w:rFonts w:ascii="Arial" w:hAnsi="Arial" w:cs="Arial"/>
          <w:lang w:val="es-PE"/>
        </w:rPr>
      </w:pPr>
      <w:r w:rsidRPr="00051537">
        <w:rPr>
          <w:rFonts w:ascii="Arial" w:hAnsi="Arial" w:cs="Arial"/>
          <w:lang w:val="es-PE"/>
        </w:rPr>
        <w:t>Apropiado para pequeños negocios con operaciones estables y estructura simple.</w:t>
      </w:r>
    </w:p>
    <w:p w14:paraId="20073D06" w14:textId="77777777" w:rsidR="005D6656" w:rsidRPr="00051537" w:rsidRDefault="005D6656" w:rsidP="005D6656">
      <w:pPr>
        <w:pStyle w:val="NormalWeb"/>
        <w:spacing w:line="360" w:lineRule="auto"/>
        <w:rPr>
          <w:rFonts w:ascii="Arial" w:hAnsi="Arial" w:cs="Arial"/>
          <w:lang w:val="es-PE"/>
        </w:rPr>
      </w:pPr>
      <w:r w:rsidRPr="00051537">
        <w:rPr>
          <w:rStyle w:val="nfasis"/>
          <w:rFonts w:ascii="Arial" w:hAnsi="Arial" w:cs="Arial"/>
          <w:b/>
          <w:bCs/>
          <w:lang w:val="es-PE"/>
        </w:rPr>
        <w:t>Obligaciones:</w:t>
      </w:r>
    </w:p>
    <w:p w14:paraId="50BCCAD2" w14:textId="77777777" w:rsidR="005D6656" w:rsidRPr="00051537" w:rsidRDefault="005D6656" w:rsidP="00F07E26">
      <w:pPr>
        <w:pStyle w:val="NormalWeb"/>
        <w:numPr>
          <w:ilvl w:val="0"/>
          <w:numId w:val="56"/>
        </w:numPr>
        <w:spacing w:line="360" w:lineRule="auto"/>
        <w:rPr>
          <w:rFonts w:ascii="Arial" w:hAnsi="Arial" w:cs="Arial"/>
          <w:lang w:val="es-PE"/>
        </w:rPr>
      </w:pPr>
      <w:r w:rsidRPr="00051537">
        <w:rPr>
          <w:rFonts w:ascii="Arial" w:hAnsi="Arial" w:cs="Arial"/>
          <w:lang w:val="es-PE"/>
        </w:rPr>
        <w:t>Emitir comprobantes electrónicos (boletas o facturas).</w:t>
      </w:r>
    </w:p>
    <w:p w14:paraId="75BDCA9B" w14:textId="77777777" w:rsidR="005D6656" w:rsidRPr="00051537" w:rsidRDefault="005D6656" w:rsidP="00F07E26">
      <w:pPr>
        <w:pStyle w:val="NormalWeb"/>
        <w:numPr>
          <w:ilvl w:val="0"/>
          <w:numId w:val="56"/>
        </w:numPr>
        <w:spacing w:line="360" w:lineRule="auto"/>
        <w:rPr>
          <w:rFonts w:ascii="Arial" w:hAnsi="Arial" w:cs="Arial"/>
          <w:lang w:val="es-PE"/>
        </w:rPr>
      </w:pPr>
      <w:r w:rsidRPr="00051537">
        <w:rPr>
          <w:rFonts w:ascii="Arial" w:hAnsi="Arial" w:cs="Arial"/>
          <w:lang w:val="es-PE"/>
        </w:rPr>
        <w:t>No superar el límite de S/ 525,000 en ingresos y compras anuales.</w:t>
      </w:r>
    </w:p>
    <w:p w14:paraId="0D1280DE" w14:textId="77777777" w:rsidR="005D6656" w:rsidRPr="00051537" w:rsidRDefault="005D6656" w:rsidP="00F07E26">
      <w:pPr>
        <w:pStyle w:val="NormalWeb"/>
        <w:numPr>
          <w:ilvl w:val="0"/>
          <w:numId w:val="56"/>
        </w:numPr>
        <w:spacing w:line="360" w:lineRule="auto"/>
        <w:rPr>
          <w:rFonts w:ascii="Arial" w:hAnsi="Arial" w:cs="Arial"/>
          <w:lang w:val="es-PE"/>
        </w:rPr>
      </w:pPr>
      <w:r w:rsidRPr="00051537">
        <w:rPr>
          <w:rFonts w:ascii="Arial" w:hAnsi="Arial" w:cs="Arial"/>
          <w:lang w:val="es-PE"/>
        </w:rPr>
        <w:t>No contar con más de 10 trabajadores por turno ni activos fijos mayores a S/ 126,000 (sin contar predios ni vehículos).</w:t>
      </w:r>
    </w:p>
    <w:p w14:paraId="19E66F23" w14:textId="77777777" w:rsidR="005D6656" w:rsidRPr="00051537" w:rsidRDefault="005D6656" w:rsidP="00F07E26">
      <w:pPr>
        <w:pStyle w:val="NormalWeb"/>
        <w:numPr>
          <w:ilvl w:val="0"/>
          <w:numId w:val="56"/>
        </w:numPr>
        <w:spacing w:line="360" w:lineRule="auto"/>
        <w:rPr>
          <w:rFonts w:ascii="Arial" w:hAnsi="Arial" w:cs="Arial"/>
          <w:lang w:val="es-PE"/>
        </w:rPr>
      </w:pPr>
      <w:r w:rsidRPr="00051537">
        <w:rPr>
          <w:rFonts w:ascii="Arial" w:hAnsi="Arial" w:cs="Arial"/>
          <w:lang w:val="es-PE"/>
        </w:rPr>
        <w:t>No realizar actividades excluidas como espectáculos, venta de inmuebles, transporte de carga pesada, etc.</w:t>
      </w:r>
    </w:p>
    <w:p w14:paraId="6156DB1E" w14:textId="77777777" w:rsidR="005D6656" w:rsidRPr="00051537" w:rsidRDefault="005D6656" w:rsidP="005D6656">
      <w:pPr>
        <w:pStyle w:val="Ttulo3"/>
        <w:spacing w:line="360" w:lineRule="auto"/>
        <w:rPr>
          <w:rFonts w:ascii="Arial" w:hAnsi="Arial" w:cs="Arial"/>
          <w:b/>
          <w:bCs/>
          <w:color w:val="auto"/>
          <w:lang w:val="es-PE"/>
        </w:rPr>
      </w:pPr>
      <w:r w:rsidRPr="00051537">
        <w:rPr>
          <w:rStyle w:val="nfasis"/>
          <w:rFonts w:ascii="Arial" w:hAnsi="Arial" w:cs="Arial"/>
          <w:b/>
          <w:bCs/>
          <w:color w:val="auto"/>
          <w:lang w:val="es-PE"/>
        </w:rPr>
        <w:t>Opción 2: Régimen MYPE Tributario (RMT)</w:t>
      </w:r>
    </w:p>
    <w:p w14:paraId="5C20FBE4" w14:textId="77777777" w:rsidR="005D6656" w:rsidRPr="00051537" w:rsidRDefault="005D6656" w:rsidP="005D6656">
      <w:pPr>
        <w:pStyle w:val="NormalWeb"/>
        <w:spacing w:line="360" w:lineRule="auto"/>
        <w:rPr>
          <w:rFonts w:ascii="Arial" w:hAnsi="Arial" w:cs="Arial"/>
          <w:lang w:val="es-PE"/>
        </w:rPr>
      </w:pPr>
      <w:r w:rsidRPr="00051537">
        <w:rPr>
          <w:rStyle w:val="nfasis"/>
          <w:rFonts w:ascii="Arial" w:hAnsi="Arial" w:cs="Arial"/>
          <w:b/>
          <w:bCs/>
          <w:lang w:val="es-PE"/>
        </w:rPr>
        <w:t>Ventajas:</w:t>
      </w:r>
    </w:p>
    <w:p w14:paraId="786C4C8A" w14:textId="77777777" w:rsidR="005D6656" w:rsidRPr="00051537" w:rsidRDefault="005D6656" w:rsidP="00F07E26">
      <w:pPr>
        <w:pStyle w:val="NormalWeb"/>
        <w:numPr>
          <w:ilvl w:val="0"/>
          <w:numId w:val="57"/>
        </w:numPr>
        <w:spacing w:line="360" w:lineRule="auto"/>
        <w:rPr>
          <w:rFonts w:ascii="Arial" w:hAnsi="Arial" w:cs="Arial"/>
          <w:lang w:val="es-PE"/>
        </w:rPr>
      </w:pPr>
      <w:r w:rsidRPr="00051537">
        <w:rPr>
          <w:rFonts w:ascii="Arial" w:hAnsi="Arial" w:cs="Arial"/>
          <w:lang w:val="es-PE"/>
        </w:rPr>
        <w:t>Permite deducir gastos reales al calcular el impuesto anual.</w:t>
      </w:r>
    </w:p>
    <w:p w14:paraId="6DC14DDB" w14:textId="77777777" w:rsidR="005D6656" w:rsidRPr="00051537" w:rsidRDefault="005D6656" w:rsidP="00F07E26">
      <w:pPr>
        <w:pStyle w:val="NormalWeb"/>
        <w:numPr>
          <w:ilvl w:val="0"/>
          <w:numId w:val="57"/>
        </w:numPr>
        <w:spacing w:line="360" w:lineRule="auto"/>
        <w:rPr>
          <w:rFonts w:ascii="Arial" w:hAnsi="Arial" w:cs="Arial"/>
          <w:lang w:val="es-PE"/>
        </w:rPr>
      </w:pPr>
      <w:r w:rsidRPr="00051537">
        <w:rPr>
          <w:rFonts w:ascii="Arial" w:hAnsi="Arial" w:cs="Arial"/>
          <w:lang w:val="es-PE"/>
        </w:rPr>
        <w:t xml:space="preserve">Pagos a cuenta del IR: </w:t>
      </w:r>
      <w:r w:rsidRPr="00051537">
        <w:rPr>
          <w:rStyle w:val="nfasis"/>
          <w:rFonts w:ascii="Arial" w:hAnsi="Arial" w:cs="Arial"/>
          <w:lang w:val="es-PE"/>
        </w:rPr>
        <w:t>1% mensual si los ingresos no superan 300 UIT</w:t>
      </w:r>
      <w:r w:rsidRPr="00051537">
        <w:rPr>
          <w:rFonts w:ascii="Arial" w:hAnsi="Arial" w:cs="Arial"/>
          <w:lang w:val="es-PE"/>
        </w:rPr>
        <w:t xml:space="preserve"> (S/ 1,545,000 aprox.).</w:t>
      </w:r>
    </w:p>
    <w:p w14:paraId="2BD4B0FD" w14:textId="77777777" w:rsidR="005D6656" w:rsidRPr="00051537" w:rsidRDefault="005D6656" w:rsidP="00F07E26">
      <w:pPr>
        <w:pStyle w:val="NormalWeb"/>
        <w:numPr>
          <w:ilvl w:val="0"/>
          <w:numId w:val="57"/>
        </w:numPr>
        <w:spacing w:line="360" w:lineRule="auto"/>
        <w:rPr>
          <w:rFonts w:ascii="Arial" w:hAnsi="Arial" w:cs="Arial"/>
          <w:lang w:val="es-PE"/>
        </w:rPr>
      </w:pPr>
      <w:r w:rsidRPr="00051537">
        <w:rPr>
          <w:rFonts w:ascii="Arial" w:hAnsi="Arial" w:cs="Arial"/>
          <w:lang w:val="es-PE"/>
        </w:rPr>
        <w:t>Mayor flexibilidad en el crecimiento y formalización.</w:t>
      </w:r>
    </w:p>
    <w:p w14:paraId="19969914" w14:textId="77777777" w:rsidR="005D6656" w:rsidRPr="00051537" w:rsidRDefault="005D6656" w:rsidP="00F07E26">
      <w:pPr>
        <w:pStyle w:val="NormalWeb"/>
        <w:numPr>
          <w:ilvl w:val="0"/>
          <w:numId w:val="57"/>
        </w:numPr>
        <w:spacing w:line="360" w:lineRule="auto"/>
        <w:rPr>
          <w:rFonts w:ascii="Arial" w:hAnsi="Arial" w:cs="Arial"/>
          <w:lang w:val="es-PE"/>
        </w:rPr>
      </w:pPr>
      <w:r w:rsidRPr="00051537">
        <w:rPr>
          <w:rFonts w:ascii="Arial" w:hAnsi="Arial" w:cs="Arial"/>
          <w:lang w:val="es-PE"/>
        </w:rPr>
        <w:t>Puede permanecer en este régimen hasta que sus ingresos superen las 1,700 UIT.</w:t>
      </w:r>
    </w:p>
    <w:p w14:paraId="417B4C76" w14:textId="77777777" w:rsidR="005D6656" w:rsidRPr="00051537" w:rsidRDefault="005D6656" w:rsidP="005D6656">
      <w:pPr>
        <w:pStyle w:val="NormalWeb"/>
        <w:spacing w:line="360" w:lineRule="auto"/>
        <w:rPr>
          <w:rFonts w:ascii="Arial" w:hAnsi="Arial" w:cs="Arial"/>
          <w:lang w:val="es-PE"/>
        </w:rPr>
      </w:pPr>
      <w:r w:rsidRPr="00051537">
        <w:rPr>
          <w:rStyle w:val="nfasis"/>
          <w:rFonts w:ascii="Arial" w:hAnsi="Arial" w:cs="Arial"/>
          <w:b/>
          <w:bCs/>
          <w:lang w:val="es-PE"/>
        </w:rPr>
        <w:t>Obligaciones:</w:t>
      </w:r>
    </w:p>
    <w:p w14:paraId="32312D8D" w14:textId="77777777" w:rsidR="005D6656" w:rsidRPr="00051537" w:rsidRDefault="005D6656" w:rsidP="00F07E26">
      <w:pPr>
        <w:pStyle w:val="NormalWeb"/>
        <w:numPr>
          <w:ilvl w:val="0"/>
          <w:numId w:val="58"/>
        </w:numPr>
        <w:spacing w:line="360" w:lineRule="auto"/>
        <w:rPr>
          <w:rFonts w:ascii="Arial" w:hAnsi="Arial" w:cs="Arial"/>
          <w:lang w:val="es-PE"/>
        </w:rPr>
      </w:pPr>
      <w:r w:rsidRPr="00051537">
        <w:rPr>
          <w:rFonts w:ascii="Arial" w:hAnsi="Arial" w:cs="Arial"/>
          <w:lang w:val="es-PE"/>
        </w:rPr>
        <w:t>Declarar mensualmente IGV e IR mediante el Formulario Virtual 621.</w:t>
      </w:r>
    </w:p>
    <w:p w14:paraId="23AD362B" w14:textId="77777777" w:rsidR="005D6656" w:rsidRPr="00051537" w:rsidRDefault="005D6656" w:rsidP="00F07E26">
      <w:pPr>
        <w:pStyle w:val="NormalWeb"/>
        <w:numPr>
          <w:ilvl w:val="0"/>
          <w:numId w:val="58"/>
        </w:numPr>
        <w:spacing w:line="360" w:lineRule="auto"/>
        <w:rPr>
          <w:rFonts w:ascii="Arial" w:hAnsi="Arial" w:cs="Arial"/>
          <w:lang w:val="es-PE"/>
        </w:rPr>
      </w:pPr>
      <w:r w:rsidRPr="00051537">
        <w:rPr>
          <w:rFonts w:ascii="Arial" w:hAnsi="Arial" w:cs="Arial"/>
          <w:lang w:val="es-PE"/>
        </w:rPr>
        <w:t>Llevar libros contables según los ingresos anuales:</w:t>
      </w:r>
    </w:p>
    <w:p w14:paraId="4703CF16" w14:textId="77777777" w:rsidR="005D6656" w:rsidRPr="00051537" w:rsidRDefault="005D6656" w:rsidP="00F07E26">
      <w:pPr>
        <w:pStyle w:val="NormalWeb"/>
        <w:numPr>
          <w:ilvl w:val="1"/>
          <w:numId w:val="58"/>
        </w:numPr>
        <w:spacing w:line="360" w:lineRule="auto"/>
        <w:rPr>
          <w:rFonts w:ascii="Arial" w:hAnsi="Arial" w:cs="Arial"/>
          <w:lang w:val="es-PE"/>
        </w:rPr>
      </w:pPr>
      <w:r w:rsidRPr="00051537">
        <w:rPr>
          <w:rFonts w:ascii="Arial" w:hAnsi="Arial" w:cs="Arial"/>
          <w:lang w:val="es-PE"/>
        </w:rPr>
        <w:t>Hasta 300 UIT: Registro de Ventas, Registro de Compras, Libro Diario Simplificado.</w:t>
      </w:r>
    </w:p>
    <w:p w14:paraId="782C530F" w14:textId="77777777" w:rsidR="005D6656" w:rsidRPr="00051537" w:rsidRDefault="005D6656" w:rsidP="00F07E26">
      <w:pPr>
        <w:pStyle w:val="NormalWeb"/>
        <w:numPr>
          <w:ilvl w:val="1"/>
          <w:numId w:val="58"/>
        </w:numPr>
        <w:spacing w:line="360" w:lineRule="auto"/>
        <w:rPr>
          <w:rFonts w:ascii="Arial" w:hAnsi="Arial" w:cs="Arial"/>
          <w:lang w:val="es-PE"/>
        </w:rPr>
      </w:pPr>
      <w:r w:rsidRPr="00051537">
        <w:rPr>
          <w:rFonts w:ascii="Arial" w:hAnsi="Arial" w:cs="Arial"/>
          <w:lang w:val="es-PE"/>
        </w:rPr>
        <w:t>Si supera los 300 UIT: deberá llevar contabilidad más detallada.</w:t>
      </w:r>
    </w:p>
    <w:p w14:paraId="577B5F02" w14:textId="77777777" w:rsidR="005D6656" w:rsidRPr="00051537" w:rsidRDefault="005D6656" w:rsidP="00F07E26">
      <w:pPr>
        <w:pStyle w:val="NormalWeb"/>
        <w:numPr>
          <w:ilvl w:val="0"/>
          <w:numId w:val="58"/>
        </w:numPr>
        <w:spacing w:line="360" w:lineRule="auto"/>
        <w:rPr>
          <w:rFonts w:ascii="Arial" w:hAnsi="Arial" w:cs="Arial"/>
          <w:lang w:val="es-PE"/>
        </w:rPr>
      </w:pPr>
      <w:r w:rsidRPr="00051537">
        <w:rPr>
          <w:rFonts w:ascii="Arial" w:hAnsi="Arial" w:cs="Arial"/>
          <w:lang w:val="es-PE"/>
        </w:rPr>
        <w:t xml:space="preserve">Presentar </w:t>
      </w:r>
      <w:r w:rsidRPr="00051537">
        <w:rPr>
          <w:rStyle w:val="nfasis"/>
          <w:rFonts w:ascii="Arial" w:hAnsi="Arial" w:cs="Arial"/>
          <w:lang w:val="es-PE"/>
        </w:rPr>
        <w:t>Declaración Jurada Anual del Impuesto a la Renta</w:t>
      </w:r>
      <w:r w:rsidRPr="00051537">
        <w:rPr>
          <w:rFonts w:ascii="Arial" w:hAnsi="Arial" w:cs="Arial"/>
          <w:lang w:val="es-PE"/>
        </w:rPr>
        <w:t>.</w:t>
      </w:r>
    </w:p>
    <w:p w14:paraId="32F8B39B" w14:textId="77777777" w:rsidR="005D6656" w:rsidRPr="00051537" w:rsidRDefault="005D6656" w:rsidP="00F07E26">
      <w:pPr>
        <w:pStyle w:val="NormalWeb"/>
        <w:numPr>
          <w:ilvl w:val="0"/>
          <w:numId w:val="58"/>
        </w:numPr>
        <w:spacing w:line="360" w:lineRule="auto"/>
        <w:rPr>
          <w:rFonts w:ascii="Arial" w:hAnsi="Arial" w:cs="Arial"/>
          <w:lang w:val="es-PE"/>
        </w:rPr>
      </w:pPr>
      <w:r w:rsidRPr="00051537">
        <w:rPr>
          <w:rFonts w:ascii="Arial" w:hAnsi="Arial" w:cs="Arial"/>
          <w:lang w:val="es-PE"/>
        </w:rPr>
        <w:t>Emitir comprobantes de pago electrónicos obligatorios si corresponde.</w:t>
      </w:r>
    </w:p>
    <w:p w14:paraId="014C2A13" w14:textId="77777777" w:rsidR="005D6656" w:rsidRPr="00051537" w:rsidRDefault="005D6656" w:rsidP="005D6656">
      <w:pPr>
        <w:pStyle w:val="Ttulo3"/>
        <w:spacing w:line="360" w:lineRule="auto"/>
        <w:rPr>
          <w:rFonts w:ascii="Arial" w:hAnsi="Arial" w:cs="Arial"/>
          <w:b/>
          <w:bCs/>
          <w:color w:val="auto"/>
          <w:lang w:val="es-PE"/>
        </w:rPr>
      </w:pPr>
      <w:r w:rsidRPr="00051537">
        <w:rPr>
          <w:rStyle w:val="nfasis"/>
          <w:rFonts w:ascii="Arial" w:hAnsi="Arial" w:cs="Arial"/>
          <w:b/>
          <w:bCs/>
          <w:color w:val="auto"/>
          <w:lang w:val="es-PE"/>
        </w:rPr>
        <w:t>Comparación práctica: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26"/>
        <w:gridCol w:w="3806"/>
        <w:gridCol w:w="3458"/>
      </w:tblGrid>
      <w:tr w:rsidR="005D6656" w:rsidRPr="00051537" w14:paraId="42CAC851" w14:textId="77777777" w:rsidTr="005D6656">
        <w:trPr>
          <w:tblHeader/>
          <w:tblCellSpacing w:w="15" w:type="dxa"/>
        </w:trPr>
        <w:tc>
          <w:tcPr>
            <w:tcW w:w="0" w:type="auto"/>
            <w:vAlign w:val="center"/>
            <w:hideMark/>
          </w:tcPr>
          <w:p w14:paraId="61F6CE9A" w14:textId="77777777" w:rsidR="005D6656" w:rsidRPr="00051537" w:rsidRDefault="005D6656" w:rsidP="005D6656">
            <w:pPr>
              <w:spacing w:line="360" w:lineRule="auto"/>
              <w:jc w:val="center"/>
              <w:rPr>
                <w:rFonts w:ascii="Arial" w:hAnsi="Arial" w:cs="Arial"/>
                <w:b/>
                <w:bCs/>
                <w:lang w:val="es-PE"/>
              </w:rPr>
            </w:pPr>
            <w:r w:rsidRPr="00051537">
              <w:rPr>
                <w:rStyle w:val="Textoennegrita"/>
                <w:rFonts w:ascii="Arial" w:hAnsi="Arial" w:cs="Arial"/>
                <w:lang w:val="es-PE"/>
              </w:rPr>
              <w:t>Aspecto</w:t>
            </w:r>
          </w:p>
        </w:tc>
        <w:tc>
          <w:tcPr>
            <w:tcW w:w="0" w:type="auto"/>
            <w:vAlign w:val="center"/>
            <w:hideMark/>
          </w:tcPr>
          <w:p w14:paraId="5460D086" w14:textId="77777777" w:rsidR="005D6656" w:rsidRPr="00051537" w:rsidRDefault="005D6656" w:rsidP="005D6656">
            <w:pPr>
              <w:spacing w:line="360" w:lineRule="auto"/>
              <w:jc w:val="center"/>
              <w:rPr>
                <w:rFonts w:ascii="Arial" w:hAnsi="Arial" w:cs="Arial"/>
                <w:b/>
                <w:bCs/>
                <w:lang w:val="es-PE"/>
              </w:rPr>
            </w:pPr>
            <w:r w:rsidRPr="00051537">
              <w:rPr>
                <w:rStyle w:val="Textoennegrita"/>
                <w:rFonts w:ascii="Arial" w:hAnsi="Arial" w:cs="Arial"/>
                <w:lang w:val="es-PE"/>
              </w:rPr>
              <w:t>RER</w:t>
            </w:r>
          </w:p>
        </w:tc>
        <w:tc>
          <w:tcPr>
            <w:tcW w:w="0" w:type="auto"/>
            <w:vAlign w:val="center"/>
            <w:hideMark/>
          </w:tcPr>
          <w:p w14:paraId="212C7D2C" w14:textId="77777777" w:rsidR="005D6656" w:rsidRPr="00051537" w:rsidRDefault="005D6656" w:rsidP="005D6656">
            <w:pPr>
              <w:spacing w:line="360" w:lineRule="auto"/>
              <w:jc w:val="center"/>
              <w:rPr>
                <w:rFonts w:ascii="Arial" w:hAnsi="Arial" w:cs="Arial"/>
                <w:b/>
                <w:bCs/>
                <w:lang w:val="es-PE"/>
              </w:rPr>
            </w:pPr>
            <w:r w:rsidRPr="00051537">
              <w:rPr>
                <w:rStyle w:val="Textoennegrita"/>
                <w:rFonts w:ascii="Arial" w:hAnsi="Arial" w:cs="Arial"/>
                <w:lang w:val="es-PE"/>
              </w:rPr>
              <w:t>RMT</w:t>
            </w:r>
          </w:p>
        </w:tc>
      </w:tr>
      <w:tr w:rsidR="005D6656" w:rsidRPr="00051537" w14:paraId="6CB1CD8E" w14:textId="77777777" w:rsidTr="005D6656">
        <w:trPr>
          <w:tblCellSpacing w:w="15" w:type="dxa"/>
        </w:trPr>
        <w:tc>
          <w:tcPr>
            <w:tcW w:w="0" w:type="auto"/>
            <w:vAlign w:val="center"/>
            <w:hideMark/>
          </w:tcPr>
          <w:p w14:paraId="7873A244" w14:textId="77777777" w:rsidR="005D6656" w:rsidRPr="00051537" w:rsidRDefault="005D6656" w:rsidP="005D6656">
            <w:pPr>
              <w:spacing w:line="360" w:lineRule="auto"/>
              <w:rPr>
                <w:rFonts w:ascii="Arial" w:hAnsi="Arial" w:cs="Arial"/>
                <w:b/>
                <w:bCs/>
                <w:lang w:val="es-PE"/>
              </w:rPr>
            </w:pPr>
            <w:r w:rsidRPr="00051537">
              <w:rPr>
                <w:rFonts w:ascii="Arial" w:hAnsi="Arial" w:cs="Arial"/>
                <w:b/>
                <w:bCs/>
                <w:lang w:val="es-PE"/>
              </w:rPr>
              <w:t>Límite de ingresos anuales</w:t>
            </w:r>
          </w:p>
        </w:tc>
        <w:tc>
          <w:tcPr>
            <w:tcW w:w="0" w:type="auto"/>
            <w:vAlign w:val="center"/>
            <w:hideMark/>
          </w:tcPr>
          <w:p w14:paraId="0724F88D" w14:textId="77777777" w:rsidR="005D6656" w:rsidRPr="00051537" w:rsidRDefault="005D6656" w:rsidP="005D6656">
            <w:pPr>
              <w:spacing w:line="360" w:lineRule="auto"/>
              <w:rPr>
                <w:rFonts w:ascii="Arial" w:hAnsi="Arial" w:cs="Arial"/>
                <w:lang w:val="es-PE"/>
              </w:rPr>
            </w:pPr>
            <w:r w:rsidRPr="00051537">
              <w:rPr>
                <w:rFonts w:ascii="Arial" w:hAnsi="Arial" w:cs="Arial"/>
                <w:lang w:val="es-PE"/>
              </w:rPr>
              <w:t>S/ 525,000</w:t>
            </w:r>
          </w:p>
        </w:tc>
        <w:tc>
          <w:tcPr>
            <w:tcW w:w="0" w:type="auto"/>
            <w:vAlign w:val="center"/>
            <w:hideMark/>
          </w:tcPr>
          <w:p w14:paraId="305FF7CA" w14:textId="77777777" w:rsidR="005D6656" w:rsidRPr="00051537" w:rsidRDefault="005D6656" w:rsidP="005D6656">
            <w:pPr>
              <w:spacing w:line="360" w:lineRule="auto"/>
              <w:rPr>
                <w:rFonts w:ascii="Arial" w:hAnsi="Arial" w:cs="Arial"/>
                <w:lang w:val="es-PE"/>
              </w:rPr>
            </w:pPr>
            <w:r w:rsidRPr="00051537">
              <w:rPr>
                <w:rFonts w:ascii="Arial" w:hAnsi="Arial" w:cs="Arial"/>
                <w:lang w:val="es-PE"/>
              </w:rPr>
              <w:t>Hasta 1,700 UIT (S/ 8'745,000 aprox.)</w:t>
            </w:r>
          </w:p>
        </w:tc>
      </w:tr>
      <w:tr w:rsidR="005D6656" w:rsidRPr="00051537" w14:paraId="360F82A3" w14:textId="77777777" w:rsidTr="005D6656">
        <w:trPr>
          <w:tblCellSpacing w:w="15" w:type="dxa"/>
        </w:trPr>
        <w:tc>
          <w:tcPr>
            <w:tcW w:w="0" w:type="auto"/>
            <w:vAlign w:val="center"/>
            <w:hideMark/>
          </w:tcPr>
          <w:p w14:paraId="7C27C43B" w14:textId="77777777" w:rsidR="005D6656" w:rsidRPr="00051537" w:rsidRDefault="005D6656" w:rsidP="005D6656">
            <w:pPr>
              <w:spacing w:line="360" w:lineRule="auto"/>
              <w:rPr>
                <w:rFonts w:ascii="Arial" w:hAnsi="Arial" w:cs="Arial"/>
                <w:b/>
                <w:bCs/>
                <w:lang w:val="es-PE"/>
              </w:rPr>
            </w:pPr>
            <w:r w:rsidRPr="00051537">
              <w:rPr>
                <w:rFonts w:ascii="Arial" w:hAnsi="Arial" w:cs="Arial"/>
                <w:b/>
                <w:bCs/>
                <w:lang w:val="es-PE"/>
              </w:rPr>
              <w:t>Pago mensual IR</w:t>
            </w:r>
          </w:p>
        </w:tc>
        <w:tc>
          <w:tcPr>
            <w:tcW w:w="0" w:type="auto"/>
            <w:vAlign w:val="center"/>
            <w:hideMark/>
          </w:tcPr>
          <w:p w14:paraId="1CA0112F" w14:textId="77777777" w:rsidR="005D6656" w:rsidRPr="00051537" w:rsidRDefault="005D6656" w:rsidP="005D6656">
            <w:pPr>
              <w:spacing w:line="360" w:lineRule="auto"/>
              <w:rPr>
                <w:rFonts w:ascii="Arial" w:hAnsi="Arial" w:cs="Arial"/>
                <w:lang w:val="es-PE"/>
              </w:rPr>
            </w:pPr>
            <w:r w:rsidRPr="00051537">
              <w:rPr>
                <w:rFonts w:ascii="Arial" w:hAnsi="Arial" w:cs="Arial"/>
                <w:lang w:val="es-PE"/>
              </w:rPr>
              <w:t>1.5% sobre ingresos netos</w:t>
            </w:r>
          </w:p>
        </w:tc>
        <w:tc>
          <w:tcPr>
            <w:tcW w:w="0" w:type="auto"/>
            <w:vAlign w:val="center"/>
            <w:hideMark/>
          </w:tcPr>
          <w:p w14:paraId="43BFF464" w14:textId="77777777" w:rsidR="005D6656" w:rsidRPr="00051537" w:rsidRDefault="005D6656" w:rsidP="005D6656">
            <w:pPr>
              <w:spacing w:line="360" w:lineRule="auto"/>
              <w:rPr>
                <w:rFonts w:ascii="Arial" w:hAnsi="Arial" w:cs="Arial"/>
                <w:lang w:val="es-PE"/>
              </w:rPr>
            </w:pPr>
            <w:r w:rsidRPr="00051537">
              <w:rPr>
                <w:rFonts w:ascii="Arial" w:hAnsi="Arial" w:cs="Arial"/>
                <w:lang w:val="es-PE"/>
              </w:rPr>
              <w:t>1% sobre ingresos netos (hasta 300 UIT)</w:t>
            </w:r>
          </w:p>
        </w:tc>
      </w:tr>
      <w:tr w:rsidR="005D6656" w:rsidRPr="00051537" w14:paraId="4CFD6980" w14:textId="77777777" w:rsidTr="005D6656">
        <w:trPr>
          <w:tblCellSpacing w:w="15" w:type="dxa"/>
        </w:trPr>
        <w:tc>
          <w:tcPr>
            <w:tcW w:w="0" w:type="auto"/>
            <w:vAlign w:val="center"/>
            <w:hideMark/>
          </w:tcPr>
          <w:p w14:paraId="0C1366AF" w14:textId="77777777" w:rsidR="005D6656" w:rsidRPr="00051537" w:rsidRDefault="005D6656" w:rsidP="005D6656">
            <w:pPr>
              <w:spacing w:line="360" w:lineRule="auto"/>
              <w:rPr>
                <w:rFonts w:ascii="Arial" w:hAnsi="Arial" w:cs="Arial"/>
                <w:b/>
                <w:bCs/>
                <w:lang w:val="es-PE"/>
              </w:rPr>
            </w:pPr>
            <w:r w:rsidRPr="00051537">
              <w:rPr>
                <w:rFonts w:ascii="Arial" w:hAnsi="Arial" w:cs="Arial"/>
                <w:b/>
                <w:bCs/>
                <w:lang w:val="es-PE"/>
              </w:rPr>
              <w:t>IGV</w:t>
            </w:r>
          </w:p>
        </w:tc>
        <w:tc>
          <w:tcPr>
            <w:tcW w:w="0" w:type="auto"/>
            <w:vAlign w:val="center"/>
            <w:hideMark/>
          </w:tcPr>
          <w:p w14:paraId="5F56F547" w14:textId="77777777" w:rsidR="005D6656" w:rsidRPr="00051537" w:rsidRDefault="005D6656" w:rsidP="005D6656">
            <w:pPr>
              <w:spacing w:line="360" w:lineRule="auto"/>
              <w:rPr>
                <w:rFonts w:ascii="Arial" w:hAnsi="Arial" w:cs="Arial"/>
                <w:lang w:val="es-PE"/>
              </w:rPr>
            </w:pPr>
            <w:r w:rsidRPr="00051537">
              <w:rPr>
                <w:rFonts w:ascii="Arial" w:hAnsi="Arial" w:cs="Arial"/>
                <w:lang w:val="es-PE"/>
              </w:rPr>
              <w:t>18%</w:t>
            </w:r>
          </w:p>
        </w:tc>
        <w:tc>
          <w:tcPr>
            <w:tcW w:w="0" w:type="auto"/>
            <w:vAlign w:val="center"/>
            <w:hideMark/>
          </w:tcPr>
          <w:p w14:paraId="260C9D5B" w14:textId="77777777" w:rsidR="005D6656" w:rsidRPr="00051537" w:rsidRDefault="005D6656" w:rsidP="005D6656">
            <w:pPr>
              <w:spacing w:line="360" w:lineRule="auto"/>
              <w:rPr>
                <w:rFonts w:ascii="Arial" w:hAnsi="Arial" w:cs="Arial"/>
                <w:lang w:val="es-PE"/>
              </w:rPr>
            </w:pPr>
            <w:r w:rsidRPr="00051537">
              <w:rPr>
                <w:rFonts w:ascii="Arial" w:hAnsi="Arial" w:cs="Arial"/>
                <w:lang w:val="es-PE"/>
              </w:rPr>
              <w:t>18%</w:t>
            </w:r>
          </w:p>
        </w:tc>
      </w:tr>
      <w:tr w:rsidR="005D6656" w:rsidRPr="00051537" w14:paraId="6BCF509F" w14:textId="77777777" w:rsidTr="005D6656">
        <w:trPr>
          <w:tblCellSpacing w:w="15" w:type="dxa"/>
        </w:trPr>
        <w:tc>
          <w:tcPr>
            <w:tcW w:w="0" w:type="auto"/>
            <w:vAlign w:val="center"/>
            <w:hideMark/>
          </w:tcPr>
          <w:p w14:paraId="30C52B3E" w14:textId="77777777" w:rsidR="005D6656" w:rsidRPr="00051537" w:rsidRDefault="005D6656" w:rsidP="005D6656">
            <w:pPr>
              <w:spacing w:line="360" w:lineRule="auto"/>
              <w:rPr>
                <w:rFonts w:ascii="Arial" w:hAnsi="Arial" w:cs="Arial"/>
                <w:b/>
                <w:bCs/>
                <w:lang w:val="es-PE"/>
              </w:rPr>
            </w:pPr>
            <w:r w:rsidRPr="00051537">
              <w:rPr>
                <w:rFonts w:ascii="Arial" w:hAnsi="Arial" w:cs="Arial"/>
                <w:b/>
                <w:bCs/>
                <w:lang w:val="es-PE"/>
              </w:rPr>
              <w:t>Contabilidad</w:t>
            </w:r>
          </w:p>
        </w:tc>
        <w:tc>
          <w:tcPr>
            <w:tcW w:w="0" w:type="auto"/>
            <w:vAlign w:val="center"/>
            <w:hideMark/>
          </w:tcPr>
          <w:p w14:paraId="1718B7E7" w14:textId="77777777" w:rsidR="005D6656" w:rsidRPr="00051537" w:rsidRDefault="005D6656" w:rsidP="005D6656">
            <w:pPr>
              <w:spacing w:line="360" w:lineRule="auto"/>
              <w:rPr>
                <w:rFonts w:ascii="Arial" w:hAnsi="Arial" w:cs="Arial"/>
                <w:lang w:val="es-PE"/>
              </w:rPr>
            </w:pPr>
            <w:r w:rsidRPr="00051537">
              <w:rPr>
                <w:rFonts w:ascii="Arial" w:hAnsi="Arial" w:cs="Arial"/>
                <w:lang w:val="es-PE"/>
              </w:rPr>
              <w:t>Básica (solo compras y ventas)</w:t>
            </w:r>
          </w:p>
        </w:tc>
        <w:tc>
          <w:tcPr>
            <w:tcW w:w="0" w:type="auto"/>
            <w:vAlign w:val="center"/>
            <w:hideMark/>
          </w:tcPr>
          <w:p w14:paraId="2A53CC3F" w14:textId="77777777" w:rsidR="005D6656" w:rsidRPr="00051537" w:rsidRDefault="005D6656" w:rsidP="005D6656">
            <w:pPr>
              <w:spacing w:line="360" w:lineRule="auto"/>
              <w:rPr>
                <w:rFonts w:ascii="Arial" w:hAnsi="Arial" w:cs="Arial"/>
                <w:lang w:val="es-PE"/>
              </w:rPr>
            </w:pPr>
            <w:r w:rsidRPr="00051537">
              <w:rPr>
                <w:rFonts w:ascii="Arial" w:hAnsi="Arial" w:cs="Arial"/>
                <w:lang w:val="es-PE"/>
              </w:rPr>
              <w:t>Variable según ingresos</w:t>
            </w:r>
          </w:p>
        </w:tc>
      </w:tr>
      <w:tr w:rsidR="005D6656" w:rsidRPr="00051537" w14:paraId="062A3E97" w14:textId="77777777" w:rsidTr="005D6656">
        <w:trPr>
          <w:tblCellSpacing w:w="15" w:type="dxa"/>
        </w:trPr>
        <w:tc>
          <w:tcPr>
            <w:tcW w:w="0" w:type="auto"/>
            <w:vAlign w:val="center"/>
            <w:hideMark/>
          </w:tcPr>
          <w:p w14:paraId="0B54C566" w14:textId="77777777" w:rsidR="005D6656" w:rsidRPr="00051537" w:rsidRDefault="005D6656" w:rsidP="005D6656">
            <w:pPr>
              <w:spacing w:line="360" w:lineRule="auto"/>
              <w:rPr>
                <w:rFonts w:ascii="Arial" w:hAnsi="Arial" w:cs="Arial"/>
                <w:b/>
                <w:bCs/>
                <w:lang w:val="es-PE"/>
              </w:rPr>
            </w:pPr>
            <w:r w:rsidRPr="00051537">
              <w:rPr>
                <w:rFonts w:ascii="Arial" w:hAnsi="Arial" w:cs="Arial"/>
                <w:b/>
                <w:bCs/>
                <w:lang w:val="es-PE"/>
              </w:rPr>
              <w:t>Declaración anual IR</w:t>
            </w:r>
          </w:p>
        </w:tc>
        <w:tc>
          <w:tcPr>
            <w:tcW w:w="0" w:type="auto"/>
            <w:vAlign w:val="center"/>
            <w:hideMark/>
          </w:tcPr>
          <w:p w14:paraId="4E25813E" w14:textId="77777777" w:rsidR="005D6656" w:rsidRPr="00051537" w:rsidRDefault="005D6656" w:rsidP="005D6656">
            <w:pPr>
              <w:spacing w:line="360" w:lineRule="auto"/>
              <w:rPr>
                <w:rFonts w:ascii="Arial" w:hAnsi="Arial" w:cs="Arial"/>
                <w:lang w:val="es-PE"/>
              </w:rPr>
            </w:pPr>
            <w:r w:rsidRPr="00051537">
              <w:rPr>
                <w:rFonts w:ascii="Arial" w:hAnsi="Arial" w:cs="Arial"/>
                <w:lang w:val="es-PE"/>
              </w:rPr>
              <w:t>No obligatoria</w:t>
            </w:r>
          </w:p>
        </w:tc>
        <w:tc>
          <w:tcPr>
            <w:tcW w:w="0" w:type="auto"/>
            <w:vAlign w:val="center"/>
            <w:hideMark/>
          </w:tcPr>
          <w:p w14:paraId="0FDC014A" w14:textId="77777777" w:rsidR="005D6656" w:rsidRPr="00051537" w:rsidRDefault="005D6656" w:rsidP="005D6656">
            <w:pPr>
              <w:spacing w:line="360" w:lineRule="auto"/>
              <w:rPr>
                <w:rFonts w:ascii="Arial" w:hAnsi="Arial" w:cs="Arial"/>
                <w:lang w:val="es-PE"/>
              </w:rPr>
            </w:pPr>
            <w:r w:rsidRPr="00051537">
              <w:rPr>
                <w:rFonts w:ascii="Arial" w:hAnsi="Arial" w:cs="Arial"/>
                <w:lang w:val="es-PE"/>
              </w:rPr>
              <w:t>Obligatoria</w:t>
            </w:r>
          </w:p>
        </w:tc>
      </w:tr>
      <w:tr w:rsidR="005D6656" w:rsidRPr="00051537" w14:paraId="5ED94158" w14:textId="77777777" w:rsidTr="005D6656">
        <w:trPr>
          <w:tblCellSpacing w:w="15" w:type="dxa"/>
        </w:trPr>
        <w:tc>
          <w:tcPr>
            <w:tcW w:w="0" w:type="auto"/>
            <w:vAlign w:val="center"/>
            <w:hideMark/>
          </w:tcPr>
          <w:p w14:paraId="1DAFDE01" w14:textId="77777777" w:rsidR="005D6656" w:rsidRPr="00051537" w:rsidRDefault="005D6656" w:rsidP="005D6656">
            <w:pPr>
              <w:spacing w:line="360" w:lineRule="auto"/>
              <w:rPr>
                <w:rFonts w:ascii="Arial" w:hAnsi="Arial" w:cs="Arial"/>
                <w:b/>
                <w:bCs/>
                <w:lang w:val="es-PE"/>
              </w:rPr>
            </w:pPr>
            <w:r w:rsidRPr="00051537">
              <w:rPr>
                <w:rFonts w:ascii="Arial" w:hAnsi="Arial" w:cs="Arial"/>
                <w:b/>
                <w:bCs/>
                <w:lang w:val="es-PE"/>
              </w:rPr>
              <w:t>Flexibilidad en gastos</w:t>
            </w:r>
          </w:p>
        </w:tc>
        <w:tc>
          <w:tcPr>
            <w:tcW w:w="0" w:type="auto"/>
            <w:vAlign w:val="center"/>
            <w:hideMark/>
          </w:tcPr>
          <w:p w14:paraId="7EE49A36" w14:textId="77777777" w:rsidR="005D6656" w:rsidRPr="00051537" w:rsidRDefault="005D6656" w:rsidP="005D6656">
            <w:pPr>
              <w:spacing w:line="360" w:lineRule="auto"/>
              <w:rPr>
                <w:rFonts w:ascii="Arial" w:hAnsi="Arial" w:cs="Arial"/>
                <w:lang w:val="es-PE"/>
              </w:rPr>
            </w:pPr>
            <w:r w:rsidRPr="00051537">
              <w:rPr>
                <w:rFonts w:ascii="Arial" w:hAnsi="Arial" w:cs="Arial"/>
                <w:lang w:val="es-PE"/>
              </w:rPr>
              <w:t>No deducibles</w:t>
            </w:r>
          </w:p>
        </w:tc>
        <w:tc>
          <w:tcPr>
            <w:tcW w:w="0" w:type="auto"/>
            <w:vAlign w:val="center"/>
            <w:hideMark/>
          </w:tcPr>
          <w:p w14:paraId="22FCFF42" w14:textId="77777777" w:rsidR="005D6656" w:rsidRPr="00051537" w:rsidRDefault="005D6656" w:rsidP="005D6656">
            <w:pPr>
              <w:spacing w:line="360" w:lineRule="auto"/>
              <w:rPr>
                <w:rFonts w:ascii="Arial" w:hAnsi="Arial" w:cs="Arial"/>
                <w:lang w:val="es-PE"/>
              </w:rPr>
            </w:pPr>
            <w:r w:rsidRPr="00051537">
              <w:rPr>
                <w:rFonts w:ascii="Arial" w:hAnsi="Arial" w:cs="Arial"/>
                <w:lang w:val="es-PE"/>
              </w:rPr>
              <w:t>Sí deducibles</w:t>
            </w:r>
          </w:p>
        </w:tc>
      </w:tr>
      <w:tr w:rsidR="005D6656" w:rsidRPr="00051537" w14:paraId="407F1959" w14:textId="77777777" w:rsidTr="005D6656">
        <w:trPr>
          <w:tblCellSpacing w:w="15" w:type="dxa"/>
        </w:trPr>
        <w:tc>
          <w:tcPr>
            <w:tcW w:w="0" w:type="auto"/>
            <w:vAlign w:val="center"/>
            <w:hideMark/>
          </w:tcPr>
          <w:p w14:paraId="4FACB9EA" w14:textId="77777777" w:rsidR="005D6656" w:rsidRPr="00051537" w:rsidRDefault="005D6656" w:rsidP="005D6656">
            <w:pPr>
              <w:spacing w:line="360" w:lineRule="auto"/>
              <w:rPr>
                <w:rFonts w:ascii="Arial" w:hAnsi="Arial" w:cs="Arial"/>
                <w:b/>
                <w:bCs/>
                <w:lang w:val="es-PE"/>
              </w:rPr>
            </w:pPr>
            <w:r w:rsidRPr="00051537">
              <w:rPr>
                <w:rFonts w:ascii="Arial" w:hAnsi="Arial" w:cs="Arial"/>
                <w:b/>
                <w:bCs/>
                <w:lang w:val="es-PE"/>
              </w:rPr>
              <w:t>Recomendado si…</w:t>
            </w:r>
          </w:p>
        </w:tc>
        <w:tc>
          <w:tcPr>
            <w:tcW w:w="0" w:type="auto"/>
            <w:vAlign w:val="center"/>
            <w:hideMark/>
          </w:tcPr>
          <w:p w14:paraId="306523E5" w14:textId="77777777" w:rsidR="005D6656" w:rsidRPr="00051537" w:rsidRDefault="005D6656" w:rsidP="005D6656">
            <w:pPr>
              <w:spacing w:line="360" w:lineRule="auto"/>
              <w:rPr>
                <w:rFonts w:ascii="Arial" w:hAnsi="Arial" w:cs="Arial"/>
                <w:lang w:val="es-PE"/>
              </w:rPr>
            </w:pPr>
            <w:r w:rsidRPr="00051537">
              <w:rPr>
                <w:rFonts w:ascii="Arial" w:hAnsi="Arial" w:cs="Arial"/>
                <w:lang w:val="es-PE"/>
              </w:rPr>
              <w:t>Es un negocio pequeño con ingresos estables</w:t>
            </w:r>
          </w:p>
        </w:tc>
        <w:tc>
          <w:tcPr>
            <w:tcW w:w="0" w:type="auto"/>
            <w:vAlign w:val="center"/>
            <w:hideMark/>
          </w:tcPr>
          <w:p w14:paraId="331ED285" w14:textId="77777777" w:rsidR="005D6656" w:rsidRPr="00051537" w:rsidRDefault="005D6656" w:rsidP="005D6656">
            <w:pPr>
              <w:spacing w:line="360" w:lineRule="auto"/>
              <w:rPr>
                <w:rFonts w:ascii="Arial" w:hAnsi="Arial" w:cs="Arial"/>
                <w:lang w:val="es-PE"/>
              </w:rPr>
            </w:pPr>
            <w:r w:rsidRPr="00051537">
              <w:rPr>
                <w:rFonts w:ascii="Arial" w:hAnsi="Arial" w:cs="Arial"/>
                <w:lang w:val="es-PE"/>
              </w:rPr>
              <w:t>Se prevé crecimiento y estructura formal</w:t>
            </w:r>
          </w:p>
        </w:tc>
      </w:tr>
    </w:tbl>
    <w:p w14:paraId="726DE9D8" w14:textId="77777777" w:rsidR="005D6656" w:rsidRPr="00051537" w:rsidRDefault="005D6656" w:rsidP="005D6656">
      <w:pPr>
        <w:pStyle w:val="NormalWeb"/>
        <w:spacing w:line="360" w:lineRule="auto"/>
        <w:ind w:firstLine="720"/>
        <w:rPr>
          <w:rFonts w:ascii="Arial" w:hAnsi="Arial" w:cs="Arial"/>
          <w:lang w:val="es-PE"/>
        </w:rPr>
      </w:pPr>
      <w:r w:rsidRPr="00051537">
        <w:rPr>
          <w:rFonts w:ascii="Arial" w:hAnsi="Arial" w:cs="Arial"/>
          <w:lang w:val="es-PE"/>
        </w:rPr>
        <w:t xml:space="preserve">En el caso de Ana, que planea operar una cafetería con ingresos moderados y pocos trabajadores, el </w:t>
      </w:r>
      <w:r w:rsidRPr="00051537">
        <w:rPr>
          <w:rStyle w:val="Textoennegrita"/>
          <w:rFonts w:ascii="Arial" w:hAnsi="Arial" w:cs="Arial"/>
          <w:lang w:val="es-PE"/>
        </w:rPr>
        <w:t>RER</w:t>
      </w:r>
      <w:r w:rsidRPr="00051537">
        <w:rPr>
          <w:rFonts w:ascii="Arial" w:hAnsi="Arial" w:cs="Arial"/>
          <w:lang w:val="es-PE"/>
        </w:rPr>
        <w:t xml:space="preserve"> podría ser más conveniente por su simplicidad en declaraciones, pagos y contabilidad. Es ideal para comenzar, mientras el negocio se estabiliza.</w:t>
      </w:r>
    </w:p>
    <w:p w14:paraId="7DB0FCC6" w14:textId="77777777" w:rsidR="005D6656" w:rsidRPr="00051537" w:rsidRDefault="005D6656" w:rsidP="005D6656">
      <w:pPr>
        <w:pStyle w:val="NormalWeb"/>
        <w:spacing w:line="360" w:lineRule="auto"/>
        <w:ind w:firstLine="720"/>
        <w:rPr>
          <w:rFonts w:ascii="Arial" w:hAnsi="Arial" w:cs="Arial"/>
          <w:lang w:val="es-PE"/>
        </w:rPr>
      </w:pPr>
      <w:r w:rsidRPr="00051537">
        <w:rPr>
          <w:rFonts w:ascii="Arial" w:hAnsi="Arial" w:cs="Arial"/>
          <w:lang w:val="es-PE"/>
        </w:rPr>
        <w:t xml:space="preserve">Sin embargo, si la cafetería comienza a crecer, amplía su equipo o realiza inversiones significativas, el </w:t>
      </w:r>
      <w:r w:rsidRPr="00051537">
        <w:rPr>
          <w:rStyle w:val="Textoennegrita"/>
          <w:rFonts w:ascii="Arial" w:hAnsi="Arial" w:cs="Arial"/>
          <w:lang w:val="es-PE"/>
        </w:rPr>
        <w:t>RMT</w:t>
      </w:r>
      <w:r w:rsidRPr="00051537">
        <w:rPr>
          <w:rFonts w:ascii="Arial" w:hAnsi="Arial" w:cs="Arial"/>
          <w:lang w:val="es-PE"/>
        </w:rPr>
        <w:t xml:space="preserve"> le ofrecerá mayor flexibilidad, deducción de gastos y condiciones más adecuadas para un negocio en expansión. En ese caso, podría cambiar de régimen al siguiente año fiscal.</w:t>
      </w:r>
    </w:p>
    <w:p w14:paraId="0CCD162F" w14:textId="77777777" w:rsidR="00F557BA" w:rsidRPr="00051537" w:rsidRDefault="00F557BA" w:rsidP="00F557BA">
      <w:pPr>
        <w:pStyle w:val="NormalWeb"/>
        <w:spacing w:line="360" w:lineRule="auto"/>
        <w:rPr>
          <w:rFonts w:ascii="Arial" w:hAnsi="Arial" w:cs="Arial"/>
          <w:i/>
          <w:iCs/>
          <w:sz w:val="28"/>
          <w:szCs w:val="28"/>
          <w:lang w:val="es-PE"/>
        </w:rPr>
      </w:pPr>
      <w:r w:rsidRPr="00051537">
        <w:rPr>
          <w:rStyle w:val="nfasis"/>
          <w:rFonts w:ascii="Arial" w:hAnsi="Arial" w:cs="Arial"/>
          <w:b/>
          <w:bCs/>
          <w:i w:val="0"/>
          <w:iCs w:val="0"/>
          <w:sz w:val="28"/>
          <w:szCs w:val="28"/>
          <w:lang w:val="es-PE"/>
        </w:rPr>
        <w:t>3.5. ¿Qué régimen permite mayor deducción?</w:t>
      </w:r>
    </w:p>
    <w:p w14:paraId="32D8CB50" w14:textId="77777777" w:rsidR="00F557BA" w:rsidRPr="00051537" w:rsidRDefault="00F557BA" w:rsidP="00F557BA">
      <w:pPr>
        <w:pStyle w:val="NormalWeb"/>
        <w:spacing w:line="360" w:lineRule="auto"/>
        <w:ind w:firstLine="720"/>
        <w:rPr>
          <w:rFonts w:ascii="Arial" w:hAnsi="Arial" w:cs="Arial"/>
          <w:lang w:val="es-PE"/>
        </w:rPr>
      </w:pPr>
      <w:r w:rsidRPr="00051537">
        <w:rPr>
          <w:rFonts w:ascii="Arial" w:hAnsi="Arial" w:cs="Arial"/>
          <w:lang w:val="es-PE"/>
        </w:rPr>
        <w:t xml:space="preserve">Una de las preguntas más comunes al momento de elegir un régimen tributario es: </w:t>
      </w:r>
      <w:r w:rsidRPr="00051537">
        <w:rPr>
          <w:rStyle w:val="nfasis"/>
          <w:rFonts w:ascii="Arial" w:hAnsi="Arial" w:cs="Arial"/>
          <w:b/>
          <w:bCs/>
          <w:lang w:val="es-PE"/>
        </w:rPr>
        <w:t>¿cuál me permite deducir más gastos y optimizar el pago del Impuesto a la Renta?</w:t>
      </w:r>
      <w:r w:rsidRPr="00051537">
        <w:rPr>
          <w:rFonts w:ascii="Arial" w:hAnsi="Arial" w:cs="Arial"/>
          <w:lang w:val="es-PE"/>
        </w:rPr>
        <w:t xml:space="preserve"> La deducción de gastos tiene un impacto directo en el monto final del impuesto, por lo que su análisis es clave para una correcta planificación tributaria.</w:t>
      </w:r>
    </w:p>
    <w:p w14:paraId="0F972D0B" w14:textId="77777777" w:rsidR="00F557BA" w:rsidRPr="00051537" w:rsidRDefault="00F557BA" w:rsidP="00F557BA">
      <w:pPr>
        <w:pStyle w:val="Ttulo3"/>
        <w:spacing w:line="360" w:lineRule="auto"/>
        <w:rPr>
          <w:rFonts w:ascii="Arial" w:hAnsi="Arial" w:cs="Arial"/>
          <w:b/>
          <w:bCs/>
          <w:i/>
          <w:iCs/>
          <w:color w:val="auto"/>
          <w:u w:val="single"/>
          <w:lang w:val="es-PE"/>
        </w:rPr>
      </w:pPr>
      <w:r w:rsidRPr="00051537">
        <w:rPr>
          <w:rStyle w:val="nfasis"/>
          <w:rFonts w:ascii="Arial" w:hAnsi="Arial" w:cs="Arial"/>
          <w:b/>
          <w:bCs/>
          <w:i w:val="0"/>
          <w:iCs w:val="0"/>
          <w:color w:val="auto"/>
          <w:u w:val="single"/>
          <w:lang w:val="es-PE"/>
        </w:rPr>
        <w:t>NRUS y RER: Regímenes sin deducción de gastos reales</w:t>
      </w:r>
    </w:p>
    <w:p w14:paraId="35A7CA4D" w14:textId="77777777" w:rsidR="00F557BA" w:rsidRPr="00051537" w:rsidRDefault="00F557BA" w:rsidP="00F557BA">
      <w:pPr>
        <w:pStyle w:val="NormalWeb"/>
        <w:spacing w:line="360" w:lineRule="auto"/>
        <w:ind w:firstLine="360"/>
        <w:rPr>
          <w:rFonts w:ascii="Arial" w:hAnsi="Arial" w:cs="Arial"/>
          <w:lang w:val="es-PE"/>
        </w:rPr>
      </w:pPr>
      <w:r w:rsidRPr="00051537">
        <w:rPr>
          <w:rFonts w:ascii="Arial" w:hAnsi="Arial" w:cs="Arial"/>
          <w:lang w:val="es-PE"/>
        </w:rPr>
        <w:t xml:space="preserve">En el </w:t>
      </w:r>
      <w:r w:rsidRPr="00051537">
        <w:rPr>
          <w:rStyle w:val="nfasis"/>
          <w:rFonts w:ascii="Arial" w:hAnsi="Arial" w:cs="Arial"/>
          <w:b/>
          <w:bCs/>
          <w:lang w:val="es-PE"/>
        </w:rPr>
        <w:t>Nuevo Régimen Único Simplificado (NRUS)</w:t>
      </w:r>
      <w:r w:rsidRPr="00051537">
        <w:rPr>
          <w:rFonts w:ascii="Arial" w:hAnsi="Arial" w:cs="Arial"/>
          <w:lang w:val="es-PE"/>
        </w:rPr>
        <w:t xml:space="preserve"> y el </w:t>
      </w:r>
      <w:r w:rsidRPr="00051537">
        <w:rPr>
          <w:rStyle w:val="nfasis"/>
          <w:rFonts w:ascii="Arial" w:hAnsi="Arial" w:cs="Arial"/>
          <w:b/>
          <w:bCs/>
          <w:lang w:val="es-PE"/>
        </w:rPr>
        <w:t>Régimen Especial de Renta (RER)</w:t>
      </w:r>
      <w:r w:rsidRPr="00051537">
        <w:rPr>
          <w:rFonts w:ascii="Arial" w:hAnsi="Arial" w:cs="Arial"/>
          <w:lang w:val="es-PE"/>
        </w:rPr>
        <w:t xml:space="preserve">, </w:t>
      </w:r>
      <w:r w:rsidRPr="00051537">
        <w:rPr>
          <w:rStyle w:val="nfasis"/>
          <w:rFonts w:ascii="Arial" w:hAnsi="Arial" w:cs="Arial"/>
          <w:b/>
          <w:bCs/>
          <w:lang w:val="es-PE"/>
        </w:rPr>
        <w:t>no se permite la deducción de gastos reales</w:t>
      </w:r>
      <w:r w:rsidRPr="00051537">
        <w:rPr>
          <w:rFonts w:ascii="Arial" w:hAnsi="Arial" w:cs="Arial"/>
          <w:lang w:val="es-PE"/>
        </w:rPr>
        <w:t>. El cálculo del impuesto se realiza en función a los ingresos obtenidos, sin considerar costos ni gastos operativos.</w:t>
      </w:r>
    </w:p>
    <w:p w14:paraId="0108B482" w14:textId="77777777" w:rsidR="00F557BA" w:rsidRPr="00051537" w:rsidRDefault="00F557BA" w:rsidP="00F07E26">
      <w:pPr>
        <w:pStyle w:val="NormalWeb"/>
        <w:numPr>
          <w:ilvl w:val="0"/>
          <w:numId w:val="59"/>
        </w:numPr>
        <w:spacing w:line="360" w:lineRule="auto"/>
        <w:rPr>
          <w:rFonts w:ascii="Arial" w:hAnsi="Arial" w:cs="Arial"/>
          <w:lang w:val="es-PE"/>
        </w:rPr>
      </w:pPr>
      <w:r w:rsidRPr="00051537">
        <w:rPr>
          <w:rFonts w:ascii="Arial" w:hAnsi="Arial" w:cs="Arial"/>
          <w:lang w:val="es-PE"/>
        </w:rPr>
        <w:t xml:space="preserve">En el </w:t>
      </w:r>
      <w:r w:rsidRPr="00051537">
        <w:rPr>
          <w:rStyle w:val="nfasis"/>
          <w:rFonts w:ascii="Arial" w:hAnsi="Arial" w:cs="Arial"/>
          <w:b/>
          <w:bCs/>
          <w:lang w:val="es-PE"/>
        </w:rPr>
        <w:t>NRUS</w:t>
      </w:r>
      <w:r w:rsidRPr="00051537">
        <w:rPr>
          <w:rFonts w:ascii="Arial" w:hAnsi="Arial" w:cs="Arial"/>
          <w:lang w:val="es-PE"/>
        </w:rPr>
        <w:t>, el pago es una cuota fija mensual según el monto de ingresos y compras, sin importar si hubo ganancias o pérdidas.</w:t>
      </w:r>
    </w:p>
    <w:p w14:paraId="46018C1C" w14:textId="77777777" w:rsidR="00F557BA" w:rsidRPr="00051537" w:rsidRDefault="00F557BA" w:rsidP="00F07E26">
      <w:pPr>
        <w:pStyle w:val="NormalWeb"/>
        <w:numPr>
          <w:ilvl w:val="0"/>
          <w:numId w:val="59"/>
        </w:numPr>
        <w:spacing w:line="360" w:lineRule="auto"/>
        <w:rPr>
          <w:rFonts w:ascii="Arial" w:hAnsi="Arial" w:cs="Arial"/>
          <w:lang w:val="es-PE"/>
        </w:rPr>
      </w:pPr>
      <w:r w:rsidRPr="00051537">
        <w:rPr>
          <w:rFonts w:ascii="Arial" w:hAnsi="Arial" w:cs="Arial"/>
          <w:lang w:val="es-PE"/>
        </w:rPr>
        <w:t xml:space="preserve">En el </w:t>
      </w:r>
      <w:r w:rsidRPr="00051537">
        <w:rPr>
          <w:rStyle w:val="nfasis"/>
          <w:rFonts w:ascii="Arial" w:hAnsi="Arial" w:cs="Arial"/>
          <w:b/>
          <w:bCs/>
          <w:lang w:val="es-PE"/>
        </w:rPr>
        <w:t>RER</w:t>
      </w:r>
      <w:r w:rsidRPr="00051537">
        <w:rPr>
          <w:rFonts w:ascii="Arial" w:hAnsi="Arial" w:cs="Arial"/>
          <w:lang w:val="es-PE"/>
        </w:rPr>
        <w:t xml:space="preserve">, el impuesto es del </w:t>
      </w:r>
      <w:r w:rsidRPr="00051537">
        <w:rPr>
          <w:rStyle w:val="nfasis"/>
          <w:rFonts w:ascii="Arial" w:hAnsi="Arial" w:cs="Arial"/>
          <w:lang w:val="es-PE"/>
        </w:rPr>
        <w:t>1.5% del ingreso neto mensual</w:t>
      </w:r>
      <w:r w:rsidRPr="00051537">
        <w:rPr>
          <w:rFonts w:ascii="Arial" w:hAnsi="Arial" w:cs="Arial"/>
          <w:lang w:val="es-PE"/>
        </w:rPr>
        <w:t xml:space="preserve"> y no considera deducciones. Además, se paga </w:t>
      </w:r>
      <w:r w:rsidRPr="00051537">
        <w:rPr>
          <w:rStyle w:val="nfasis"/>
          <w:rFonts w:ascii="Arial" w:hAnsi="Arial" w:cs="Arial"/>
          <w:lang w:val="es-PE"/>
        </w:rPr>
        <w:t>18% de IGV</w:t>
      </w:r>
      <w:r w:rsidRPr="00051537">
        <w:rPr>
          <w:rFonts w:ascii="Arial" w:hAnsi="Arial" w:cs="Arial"/>
          <w:lang w:val="es-PE"/>
        </w:rPr>
        <w:t xml:space="preserve"> sobre ventas gravadas.</w:t>
      </w:r>
    </w:p>
    <w:p w14:paraId="4468E072" w14:textId="77777777" w:rsidR="00F557BA" w:rsidRPr="00051537" w:rsidRDefault="00F557BA" w:rsidP="00F557BA">
      <w:pPr>
        <w:pStyle w:val="NormalWeb"/>
        <w:spacing w:line="360" w:lineRule="auto"/>
        <w:ind w:firstLine="360"/>
        <w:rPr>
          <w:rFonts w:ascii="Arial" w:hAnsi="Arial" w:cs="Arial"/>
          <w:lang w:val="es-PE"/>
        </w:rPr>
      </w:pPr>
      <w:r w:rsidRPr="00051537">
        <w:rPr>
          <w:rFonts w:ascii="Arial" w:hAnsi="Arial" w:cs="Arial"/>
          <w:lang w:val="es-PE"/>
        </w:rPr>
        <w:t xml:space="preserve">Por tanto, si bien son regímenes simples, </w:t>
      </w:r>
      <w:r w:rsidRPr="00051537">
        <w:rPr>
          <w:rStyle w:val="nfasis"/>
          <w:rFonts w:ascii="Arial" w:hAnsi="Arial" w:cs="Arial"/>
          <w:b/>
          <w:bCs/>
          <w:lang w:val="es-PE"/>
        </w:rPr>
        <w:t>no permiten reducir el impuesto mediante deducción de costos reales</w:t>
      </w:r>
      <w:r w:rsidRPr="00051537">
        <w:rPr>
          <w:rFonts w:ascii="Arial" w:hAnsi="Arial" w:cs="Arial"/>
          <w:lang w:val="es-PE"/>
        </w:rPr>
        <w:t>.</w:t>
      </w:r>
    </w:p>
    <w:p w14:paraId="28A9F37D" w14:textId="77777777" w:rsidR="00F557BA" w:rsidRPr="00051537" w:rsidRDefault="00F557BA" w:rsidP="00F557BA">
      <w:pPr>
        <w:pStyle w:val="Ttulo3"/>
        <w:spacing w:line="360" w:lineRule="auto"/>
        <w:rPr>
          <w:rFonts w:ascii="Arial" w:hAnsi="Arial" w:cs="Arial"/>
          <w:b/>
          <w:bCs/>
          <w:i/>
          <w:iCs/>
          <w:color w:val="auto"/>
          <w:u w:val="single"/>
          <w:lang w:val="es-PE"/>
        </w:rPr>
      </w:pPr>
      <w:r w:rsidRPr="00051537">
        <w:rPr>
          <w:rStyle w:val="nfasis"/>
          <w:rFonts w:ascii="Arial" w:hAnsi="Arial" w:cs="Arial"/>
          <w:b/>
          <w:bCs/>
          <w:i w:val="0"/>
          <w:iCs w:val="0"/>
          <w:color w:val="auto"/>
          <w:u w:val="single"/>
          <w:lang w:val="es-PE"/>
        </w:rPr>
        <w:t>RMT: Deducciones parciales con estructura simplificada</w:t>
      </w:r>
    </w:p>
    <w:p w14:paraId="1AEEC074" w14:textId="77777777" w:rsidR="00F557BA" w:rsidRPr="00051537" w:rsidRDefault="00F557BA" w:rsidP="00F557BA">
      <w:pPr>
        <w:pStyle w:val="NormalWeb"/>
        <w:spacing w:line="360" w:lineRule="auto"/>
        <w:ind w:firstLine="360"/>
        <w:rPr>
          <w:rFonts w:ascii="Arial" w:hAnsi="Arial" w:cs="Arial"/>
          <w:lang w:val="es-PE"/>
        </w:rPr>
      </w:pPr>
      <w:r w:rsidRPr="00051537">
        <w:rPr>
          <w:rFonts w:ascii="Arial" w:hAnsi="Arial" w:cs="Arial"/>
          <w:lang w:val="es-PE"/>
        </w:rPr>
        <w:t xml:space="preserve">El </w:t>
      </w:r>
      <w:r w:rsidRPr="00051537">
        <w:rPr>
          <w:rStyle w:val="nfasis"/>
          <w:rFonts w:ascii="Arial" w:hAnsi="Arial" w:cs="Arial"/>
          <w:b/>
          <w:bCs/>
          <w:lang w:val="es-PE"/>
        </w:rPr>
        <w:t>Régimen MYPE Tributario (RMT)</w:t>
      </w:r>
      <w:r w:rsidRPr="00051537">
        <w:rPr>
          <w:rFonts w:ascii="Arial" w:hAnsi="Arial" w:cs="Arial"/>
          <w:lang w:val="es-PE"/>
        </w:rPr>
        <w:t xml:space="preserve"> permite </w:t>
      </w:r>
      <w:r w:rsidRPr="00051537">
        <w:rPr>
          <w:rStyle w:val="nfasis"/>
          <w:rFonts w:ascii="Arial" w:hAnsi="Arial" w:cs="Arial"/>
          <w:b/>
          <w:bCs/>
          <w:lang w:val="es-PE"/>
        </w:rPr>
        <w:t>deducir los gastos necesarios para generar la renta</w:t>
      </w:r>
      <w:r w:rsidRPr="00051537">
        <w:rPr>
          <w:rFonts w:ascii="Arial" w:hAnsi="Arial" w:cs="Arial"/>
          <w:lang w:val="es-PE"/>
        </w:rPr>
        <w:t>, según lo establece la Ley del Impuesto a la Renta.</w:t>
      </w:r>
    </w:p>
    <w:p w14:paraId="5459E4E7" w14:textId="77777777" w:rsidR="00F557BA" w:rsidRPr="00051537" w:rsidRDefault="00F557BA" w:rsidP="00F07E26">
      <w:pPr>
        <w:pStyle w:val="NormalWeb"/>
        <w:numPr>
          <w:ilvl w:val="0"/>
          <w:numId w:val="60"/>
        </w:numPr>
        <w:spacing w:line="360" w:lineRule="auto"/>
        <w:rPr>
          <w:rFonts w:ascii="Arial" w:hAnsi="Arial" w:cs="Arial"/>
          <w:lang w:val="es-PE"/>
        </w:rPr>
      </w:pPr>
      <w:r w:rsidRPr="00051537">
        <w:rPr>
          <w:rFonts w:ascii="Arial" w:hAnsi="Arial" w:cs="Arial"/>
          <w:lang w:val="es-PE"/>
        </w:rPr>
        <w:t xml:space="preserve">Si los ingresos anuales son hasta </w:t>
      </w:r>
      <w:r w:rsidRPr="00051537">
        <w:rPr>
          <w:rStyle w:val="nfasis"/>
          <w:rFonts w:ascii="Arial" w:hAnsi="Arial" w:cs="Arial"/>
          <w:lang w:val="es-PE"/>
        </w:rPr>
        <w:t>300 UIT</w:t>
      </w:r>
      <w:r w:rsidRPr="00051537">
        <w:rPr>
          <w:rFonts w:ascii="Arial" w:hAnsi="Arial" w:cs="Arial"/>
          <w:lang w:val="es-PE"/>
        </w:rPr>
        <w:t xml:space="preserve">, se paga </w:t>
      </w:r>
      <w:r w:rsidRPr="00051537">
        <w:rPr>
          <w:rStyle w:val="nfasis"/>
          <w:rFonts w:ascii="Arial" w:hAnsi="Arial" w:cs="Arial"/>
          <w:lang w:val="es-PE"/>
        </w:rPr>
        <w:t>1% mensual sobre ingresos netos</w:t>
      </w:r>
      <w:r w:rsidRPr="00051537">
        <w:rPr>
          <w:rFonts w:ascii="Arial" w:hAnsi="Arial" w:cs="Arial"/>
          <w:lang w:val="es-PE"/>
        </w:rPr>
        <w:t xml:space="preserve">, pero al finalizar el año se presenta la </w:t>
      </w:r>
      <w:r w:rsidRPr="00051537">
        <w:rPr>
          <w:rStyle w:val="nfasis"/>
          <w:rFonts w:ascii="Arial" w:hAnsi="Arial" w:cs="Arial"/>
          <w:b/>
          <w:bCs/>
          <w:lang w:val="es-PE"/>
        </w:rPr>
        <w:t>Declaración Jurada Anual</w:t>
      </w:r>
      <w:r w:rsidRPr="00051537">
        <w:rPr>
          <w:rFonts w:ascii="Arial" w:hAnsi="Arial" w:cs="Arial"/>
          <w:lang w:val="es-PE"/>
        </w:rPr>
        <w:t xml:space="preserve">, donde se aplica la </w:t>
      </w:r>
      <w:r w:rsidRPr="00051537">
        <w:rPr>
          <w:rStyle w:val="nfasis"/>
          <w:rFonts w:ascii="Arial" w:hAnsi="Arial" w:cs="Arial"/>
          <w:b/>
          <w:bCs/>
          <w:lang w:val="es-PE"/>
        </w:rPr>
        <w:t>escala progresiva acumulativa</w:t>
      </w:r>
      <w:r w:rsidRPr="00051537">
        <w:rPr>
          <w:rFonts w:ascii="Arial" w:hAnsi="Arial" w:cs="Arial"/>
          <w:lang w:val="es-PE"/>
        </w:rPr>
        <w:t xml:space="preserve"> sobre la renta neta anual (ingresos menos gastos deducibles).</w:t>
      </w:r>
    </w:p>
    <w:p w14:paraId="17AF45B1" w14:textId="77777777" w:rsidR="00F557BA" w:rsidRPr="00051537" w:rsidRDefault="00F557BA" w:rsidP="00F07E26">
      <w:pPr>
        <w:pStyle w:val="NormalWeb"/>
        <w:numPr>
          <w:ilvl w:val="0"/>
          <w:numId w:val="60"/>
        </w:numPr>
        <w:spacing w:line="360" w:lineRule="auto"/>
        <w:rPr>
          <w:rFonts w:ascii="Arial" w:hAnsi="Arial" w:cs="Arial"/>
          <w:lang w:val="es-PE"/>
        </w:rPr>
      </w:pPr>
      <w:r w:rsidRPr="00051537">
        <w:rPr>
          <w:rFonts w:ascii="Arial" w:hAnsi="Arial" w:cs="Arial"/>
          <w:lang w:val="es-PE"/>
        </w:rPr>
        <w:t>Los contribuyentes pueden deducir gastos como sueldos, alquileres, servicios, insumos, depreciaciones, entre otros.</w:t>
      </w:r>
    </w:p>
    <w:p w14:paraId="3A114DA0" w14:textId="77777777" w:rsidR="00F557BA" w:rsidRPr="00051537" w:rsidRDefault="00F557BA" w:rsidP="00F557BA">
      <w:pPr>
        <w:pStyle w:val="NormalWeb"/>
        <w:spacing w:line="360" w:lineRule="auto"/>
        <w:ind w:firstLine="360"/>
        <w:rPr>
          <w:rFonts w:ascii="Arial" w:hAnsi="Arial" w:cs="Arial"/>
          <w:lang w:val="es-PE"/>
        </w:rPr>
      </w:pPr>
      <w:r w:rsidRPr="00051537">
        <w:rPr>
          <w:rFonts w:ascii="Arial" w:hAnsi="Arial" w:cs="Arial"/>
          <w:lang w:val="es-PE"/>
        </w:rPr>
        <w:t>Este régimen representa una mejor opción para quienes desean formalizarse y crecer, sin asumir las obligaciones completas del Régimen General.</w:t>
      </w:r>
    </w:p>
    <w:p w14:paraId="3D89E5F7" w14:textId="77777777" w:rsidR="00F557BA" w:rsidRPr="00051537" w:rsidRDefault="00F557BA" w:rsidP="00F557BA">
      <w:pPr>
        <w:pStyle w:val="Ttulo3"/>
        <w:spacing w:line="360" w:lineRule="auto"/>
        <w:rPr>
          <w:rFonts w:ascii="Arial" w:hAnsi="Arial" w:cs="Arial"/>
          <w:b/>
          <w:bCs/>
          <w:i/>
          <w:iCs/>
          <w:color w:val="auto"/>
          <w:u w:val="single"/>
          <w:lang w:val="es-PE"/>
        </w:rPr>
      </w:pPr>
      <w:r w:rsidRPr="00051537">
        <w:rPr>
          <w:rStyle w:val="nfasis"/>
          <w:rFonts w:ascii="Arial" w:hAnsi="Arial" w:cs="Arial"/>
          <w:b/>
          <w:bCs/>
          <w:i w:val="0"/>
          <w:iCs w:val="0"/>
          <w:color w:val="auto"/>
          <w:u w:val="single"/>
          <w:lang w:val="es-PE"/>
        </w:rPr>
        <w:t>Régimen General: Deducción total y sin límites</w:t>
      </w:r>
    </w:p>
    <w:p w14:paraId="6E481131" w14:textId="77777777" w:rsidR="00F557BA" w:rsidRPr="00051537" w:rsidRDefault="00F557BA" w:rsidP="00F557BA">
      <w:pPr>
        <w:pStyle w:val="NormalWeb"/>
        <w:spacing w:line="360" w:lineRule="auto"/>
        <w:ind w:firstLine="720"/>
        <w:rPr>
          <w:rFonts w:ascii="Arial" w:hAnsi="Arial" w:cs="Arial"/>
          <w:lang w:val="es-PE"/>
        </w:rPr>
      </w:pPr>
      <w:r w:rsidRPr="00051537">
        <w:rPr>
          <w:rFonts w:ascii="Arial" w:hAnsi="Arial" w:cs="Arial"/>
          <w:lang w:val="es-PE"/>
        </w:rPr>
        <w:t xml:space="preserve">El </w:t>
      </w:r>
      <w:r w:rsidRPr="00051537">
        <w:rPr>
          <w:rStyle w:val="nfasis"/>
          <w:rFonts w:ascii="Arial" w:hAnsi="Arial" w:cs="Arial"/>
          <w:b/>
          <w:bCs/>
          <w:lang w:val="es-PE"/>
        </w:rPr>
        <w:t>Régimen General (RG)</w:t>
      </w:r>
      <w:r w:rsidRPr="00051537">
        <w:rPr>
          <w:rFonts w:ascii="Arial" w:hAnsi="Arial" w:cs="Arial"/>
          <w:lang w:val="es-PE"/>
        </w:rPr>
        <w:t xml:space="preserve"> es el que </w:t>
      </w:r>
      <w:r w:rsidRPr="00051537">
        <w:rPr>
          <w:rStyle w:val="nfasis"/>
          <w:rFonts w:ascii="Arial" w:hAnsi="Arial" w:cs="Arial"/>
          <w:b/>
          <w:bCs/>
          <w:lang w:val="es-PE"/>
        </w:rPr>
        <w:t>permite la mayor deducción de gastos</w:t>
      </w:r>
      <w:r w:rsidRPr="00051537">
        <w:rPr>
          <w:rFonts w:ascii="Arial" w:hAnsi="Arial" w:cs="Arial"/>
          <w:lang w:val="es-PE"/>
        </w:rPr>
        <w:t xml:space="preserve">. En este régimen, se puede restar de los ingresos brutos todos los </w:t>
      </w:r>
      <w:r w:rsidRPr="00051537">
        <w:rPr>
          <w:rStyle w:val="nfasis"/>
          <w:rFonts w:ascii="Arial" w:hAnsi="Arial" w:cs="Arial"/>
          <w:b/>
          <w:bCs/>
          <w:lang w:val="es-PE"/>
        </w:rPr>
        <w:t>gastos necesarios para generar y mantener la fuente</w:t>
      </w:r>
      <w:r w:rsidRPr="00051537">
        <w:rPr>
          <w:rFonts w:ascii="Arial" w:hAnsi="Arial" w:cs="Arial"/>
          <w:lang w:val="es-PE"/>
        </w:rPr>
        <w:t>, sin restricciones adicionales más que las establecidas por ley.</w:t>
      </w:r>
    </w:p>
    <w:p w14:paraId="5DC8642F" w14:textId="77777777" w:rsidR="00F557BA" w:rsidRPr="00051537" w:rsidRDefault="00F557BA" w:rsidP="00F557BA">
      <w:pPr>
        <w:pStyle w:val="NormalWeb"/>
        <w:spacing w:line="360" w:lineRule="auto"/>
        <w:rPr>
          <w:rFonts w:ascii="Arial" w:hAnsi="Arial" w:cs="Arial"/>
          <w:lang w:val="es-PE"/>
        </w:rPr>
      </w:pPr>
      <w:r w:rsidRPr="00051537">
        <w:rPr>
          <w:rFonts w:ascii="Arial" w:hAnsi="Arial" w:cs="Arial"/>
          <w:lang w:val="es-PE"/>
        </w:rPr>
        <w:t>Entre los principales gastos deducibles se encuentran:</w:t>
      </w:r>
    </w:p>
    <w:p w14:paraId="6BB841C1" w14:textId="77777777" w:rsidR="00F557BA" w:rsidRPr="00051537" w:rsidRDefault="00F557BA" w:rsidP="00F07E26">
      <w:pPr>
        <w:pStyle w:val="NormalWeb"/>
        <w:numPr>
          <w:ilvl w:val="0"/>
          <w:numId w:val="61"/>
        </w:numPr>
        <w:spacing w:line="360" w:lineRule="auto"/>
        <w:rPr>
          <w:rFonts w:ascii="Arial" w:hAnsi="Arial" w:cs="Arial"/>
          <w:lang w:val="es-PE"/>
        </w:rPr>
      </w:pPr>
      <w:r w:rsidRPr="00051537">
        <w:rPr>
          <w:rStyle w:val="Textoennegrita"/>
          <w:rFonts w:ascii="Arial" w:hAnsi="Arial" w:cs="Arial"/>
          <w:lang w:val="es-PE"/>
        </w:rPr>
        <w:t>Sueldos y beneficios sociales del personal.</w:t>
      </w:r>
    </w:p>
    <w:p w14:paraId="16BF6B6C" w14:textId="77777777" w:rsidR="00F557BA" w:rsidRPr="00051537" w:rsidRDefault="00F557BA" w:rsidP="00F07E26">
      <w:pPr>
        <w:pStyle w:val="NormalWeb"/>
        <w:numPr>
          <w:ilvl w:val="0"/>
          <w:numId w:val="61"/>
        </w:numPr>
        <w:spacing w:line="360" w:lineRule="auto"/>
        <w:rPr>
          <w:rFonts w:ascii="Arial" w:hAnsi="Arial" w:cs="Arial"/>
          <w:lang w:val="es-PE"/>
        </w:rPr>
      </w:pPr>
      <w:r w:rsidRPr="00051537">
        <w:rPr>
          <w:rStyle w:val="Textoennegrita"/>
          <w:rFonts w:ascii="Arial" w:hAnsi="Arial" w:cs="Arial"/>
          <w:lang w:val="es-PE"/>
        </w:rPr>
        <w:t>Alquileres y arrendamientos.</w:t>
      </w:r>
    </w:p>
    <w:p w14:paraId="4888CDB3" w14:textId="77777777" w:rsidR="00F557BA" w:rsidRPr="00051537" w:rsidRDefault="00F557BA" w:rsidP="00F07E26">
      <w:pPr>
        <w:pStyle w:val="NormalWeb"/>
        <w:numPr>
          <w:ilvl w:val="0"/>
          <w:numId w:val="61"/>
        </w:numPr>
        <w:spacing w:line="360" w:lineRule="auto"/>
        <w:rPr>
          <w:rFonts w:ascii="Arial" w:hAnsi="Arial" w:cs="Arial"/>
          <w:lang w:val="es-PE"/>
        </w:rPr>
      </w:pPr>
      <w:r w:rsidRPr="00051537">
        <w:rPr>
          <w:rStyle w:val="Textoennegrita"/>
          <w:rFonts w:ascii="Arial" w:hAnsi="Arial" w:cs="Arial"/>
          <w:lang w:val="es-PE"/>
        </w:rPr>
        <w:t>Servicios básicos y gastos administrativos.</w:t>
      </w:r>
    </w:p>
    <w:p w14:paraId="43482019" w14:textId="77777777" w:rsidR="00F557BA" w:rsidRPr="00051537" w:rsidRDefault="00F557BA" w:rsidP="00F07E26">
      <w:pPr>
        <w:pStyle w:val="NormalWeb"/>
        <w:numPr>
          <w:ilvl w:val="0"/>
          <w:numId w:val="61"/>
        </w:numPr>
        <w:spacing w:line="360" w:lineRule="auto"/>
        <w:rPr>
          <w:rFonts w:ascii="Arial" w:hAnsi="Arial" w:cs="Arial"/>
          <w:lang w:val="es-PE"/>
        </w:rPr>
      </w:pPr>
      <w:r w:rsidRPr="00051537">
        <w:rPr>
          <w:rStyle w:val="Textoennegrita"/>
          <w:rFonts w:ascii="Arial" w:hAnsi="Arial" w:cs="Arial"/>
          <w:lang w:val="es-PE"/>
        </w:rPr>
        <w:t>Depreciación de activos.</w:t>
      </w:r>
    </w:p>
    <w:p w14:paraId="41043147" w14:textId="77777777" w:rsidR="00F557BA" w:rsidRPr="00051537" w:rsidRDefault="00F557BA" w:rsidP="00F07E26">
      <w:pPr>
        <w:pStyle w:val="NormalWeb"/>
        <w:numPr>
          <w:ilvl w:val="0"/>
          <w:numId w:val="61"/>
        </w:numPr>
        <w:spacing w:line="360" w:lineRule="auto"/>
        <w:rPr>
          <w:rFonts w:ascii="Arial" w:hAnsi="Arial" w:cs="Arial"/>
          <w:lang w:val="es-PE"/>
        </w:rPr>
      </w:pPr>
      <w:r w:rsidRPr="00051537">
        <w:rPr>
          <w:rStyle w:val="Textoennegrita"/>
          <w:rFonts w:ascii="Arial" w:hAnsi="Arial" w:cs="Arial"/>
          <w:lang w:val="es-PE"/>
        </w:rPr>
        <w:t>Gastos financieros, intereses y comisiones bancarias.</w:t>
      </w:r>
    </w:p>
    <w:p w14:paraId="58E35499" w14:textId="77777777" w:rsidR="00F557BA" w:rsidRPr="00051537" w:rsidRDefault="00F557BA" w:rsidP="00F07E26">
      <w:pPr>
        <w:pStyle w:val="NormalWeb"/>
        <w:numPr>
          <w:ilvl w:val="0"/>
          <w:numId w:val="61"/>
        </w:numPr>
        <w:spacing w:line="360" w:lineRule="auto"/>
        <w:rPr>
          <w:rFonts w:ascii="Arial" w:hAnsi="Arial" w:cs="Arial"/>
          <w:lang w:val="es-PE"/>
        </w:rPr>
      </w:pPr>
      <w:r w:rsidRPr="00051537">
        <w:rPr>
          <w:rStyle w:val="Textoennegrita"/>
          <w:rFonts w:ascii="Arial" w:hAnsi="Arial" w:cs="Arial"/>
          <w:lang w:val="es-PE"/>
        </w:rPr>
        <w:t>Gastos de marketing, publicidad y consultoría.</w:t>
      </w:r>
    </w:p>
    <w:p w14:paraId="24314953" w14:textId="77777777" w:rsidR="00F557BA" w:rsidRPr="00051537" w:rsidRDefault="00F557BA" w:rsidP="00F07E26">
      <w:pPr>
        <w:pStyle w:val="NormalWeb"/>
        <w:numPr>
          <w:ilvl w:val="0"/>
          <w:numId w:val="61"/>
        </w:numPr>
        <w:spacing w:line="360" w:lineRule="auto"/>
        <w:rPr>
          <w:rFonts w:ascii="Arial" w:hAnsi="Arial" w:cs="Arial"/>
          <w:lang w:val="es-PE"/>
        </w:rPr>
      </w:pPr>
      <w:r w:rsidRPr="00051537">
        <w:rPr>
          <w:rStyle w:val="Textoennegrita"/>
          <w:rFonts w:ascii="Arial" w:hAnsi="Arial" w:cs="Arial"/>
          <w:lang w:val="es-PE"/>
        </w:rPr>
        <w:t>Pérdidas deducibles y provisiones contables permitidas.</w:t>
      </w:r>
    </w:p>
    <w:p w14:paraId="11D6C388" w14:textId="77777777" w:rsidR="00F557BA" w:rsidRPr="00051537" w:rsidRDefault="00F557BA" w:rsidP="00F557BA">
      <w:pPr>
        <w:pStyle w:val="NormalWeb"/>
        <w:spacing w:line="360" w:lineRule="auto"/>
        <w:ind w:firstLine="360"/>
        <w:rPr>
          <w:rFonts w:ascii="Arial" w:hAnsi="Arial" w:cs="Arial"/>
          <w:lang w:val="es-PE"/>
        </w:rPr>
      </w:pPr>
      <w:r w:rsidRPr="00051537">
        <w:rPr>
          <w:rFonts w:ascii="Arial" w:hAnsi="Arial" w:cs="Arial"/>
          <w:lang w:val="es-PE"/>
        </w:rPr>
        <w:t xml:space="preserve">Esto permite a empresas con estructuras complejas o mayores inversiones </w:t>
      </w:r>
      <w:r w:rsidRPr="00051537">
        <w:rPr>
          <w:rStyle w:val="nfasis"/>
          <w:rFonts w:ascii="Arial" w:hAnsi="Arial" w:cs="Arial"/>
          <w:b/>
          <w:bCs/>
          <w:lang w:val="es-PE"/>
        </w:rPr>
        <w:t>optimizar su carga tributaria mediante una gestión eficiente de sus gastos</w:t>
      </w:r>
      <w:r w:rsidRPr="00051537">
        <w:rPr>
          <w:rFonts w:ascii="Arial" w:hAnsi="Arial" w:cs="Arial"/>
          <w:lang w:val="es-PE"/>
        </w:rPr>
        <w:t>. Por esta razón, es el régimen más utilizado por medianas y grandes empresas.</w:t>
      </w:r>
    </w:p>
    <w:p w14:paraId="6BBB4F08" w14:textId="77777777" w:rsidR="00F557BA" w:rsidRPr="00051537" w:rsidRDefault="00F557BA" w:rsidP="00F557BA">
      <w:pPr>
        <w:pStyle w:val="Ttulo3"/>
        <w:spacing w:line="360" w:lineRule="auto"/>
        <w:rPr>
          <w:rFonts w:ascii="Arial" w:hAnsi="Arial" w:cs="Arial"/>
          <w:b/>
          <w:bCs/>
          <w:i/>
          <w:iCs/>
          <w:color w:val="auto"/>
          <w:u w:val="single"/>
          <w:lang w:val="es-PE"/>
        </w:rPr>
      </w:pPr>
      <w:r w:rsidRPr="00051537">
        <w:rPr>
          <w:rStyle w:val="nfasis"/>
          <w:rFonts w:ascii="Arial" w:hAnsi="Arial" w:cs="Arial"/>
          <w:b/>
          <w:bCs/>
          <w:i w:val="0"/>
          <w:iCs w:val="0"/>
          <w:color w:val="auto"/>
          <w:u w:val="single"/>
          <w:lang w:val="es-PE"/>
        </w:rPr>
        <w:t>Conclusión: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5"/>
        <w:gridCol w:w="2410"/>
        <w:gridCol w:w="2112"/>
        <w:gridCol w:w="3803"/>
      </w:tblGrid>
      <w:tr w:rsidR="00F557BA" w:rsidRPr="00051537" w14:paraId="6E5D8135" w14:textId="77777777" w:rsidTr="00F557BA">
        <w:trPr>
          <w:tblHeader/>
          <w:tblCellSpacing w:w="15" w:type="dxa"/>
        </w:trPr>
        <w:tc>
          <w:tcPr>
            <w:tcW w:w="0" w:type="auto"/>
            <w:vAlign w:val="center"/>
            <w:hideMark/>
          </w:tcPr>
          <w:p w14:paraId="0BD3C78B" w14:textId="77777777" w:rsidR="00F557BA" w:rsidRPr="00051537" w:rsidRDefault="00F557BA" w:rsidP="00F557BA">
            <w:pPr>
              <w:spacing w:line="360" w:lineRule="auto"/>
              <w:jc w:val="center"/>
              <w:rPr>
                <w:rFonts w:ascii="Arial" w:hAnsi="Arial" w:cs="Arial"/>
                <w:b/>
                <w:bCs/>
                <w:lang w:val="es-PE"/>
              </w:rPr>
            </w:pPr>
            <w:r w:rsidRPr="00051537">
              <w:rPr>
                <w:rStyle w:val="Textoennegrita"/>
                <w:rFonts w:ascii="Arial" w:hAnsi="Arial" w:cs="Arial"/>
                <w:lang w:val="es-PE"/>
              </w:rPr>
              <w:t>Régimen</w:t>
            </w:r>
          </w:p>
        </w:tc>
        <w:tc>
          <w:tcPr>
            <w:tcW w:w="0" w:type="auto"/>
            <w:vAlign w:val="center"/>
            <w:hideMark/>
          </w:tcPr>
          <w:p w14:paraId="569AC6AF" w14:textId="77777777" w:rsidR="00F557BA" w:rsidRPr="00051537" w:rsidRDefault="00F557BA" w:rsidP="00F557BA">
            <w:pPr>
              <w:spacing w:line="360" w:lineRule="auto"/>
              <w:jc w:val="center"/>
              <w:rPr>
                <w:rFonts w:ascii="Arial" w:hAnsi="Arial" w:cs="Arial"/>
                <w:b/>
                <w:bCs/>
                <w:lang w:val="es-PE"/>
              </w:rPr>
            </w:pPr>
            <w:r w:rsidRPr="00051537">
              <w:rPr>
                <w:rStyle w:val="Textoennegrita"/>
                <w:rFonts w:ascii="Arial" w:hAnsi="Arial" w:cs="Arial"/>
                <w:lang w:val="es-PE"/>
              </w:rPr>
              <w:t>Permite deducir gastos reales</w:t>
            </w:r>
          </w:p>
        </w:tc>
        <w:tc>
          <w:tcPr>
            <w:tcW w:w="0" w:type="auto"/>
            <w:vAlign w:val="center"/>
            <w:hideMark/>
          </w:tcPr>
          <w:p w14:paraId="0AC50158" w14:textId="77777777" w:rsidR="00F557BA" w:rsidRPr="00051537" w:rsidRDefault="00F557BA" w:rsidP="00F557BA">
            <w:pPr>
              <w:spacing w:line="360" w:lineRule="auto"/>
              <w:jc w:val="center"/>
              <w:rPr>
                <w:rFonts w:ascii="Arial" w:hAnsi="Arial" w:cs="Arial"/>
                <w:b/>
                <w:bCs/>
                <w:lang w:val="es-PE"/>
              </w:rPr>
            </w:pPr>
            <w:r w:rsidRPr="00051537">
              <w:rPr>
                <w:rStyle w:val="Textoennegrita"/>
                <w:rFonts w:ascii="Arial" w:hAnsi="Arial" w:cs="Arial"/>
                <w:lang w:val="es-PE"/>
              </w:rPr>
              <w:t>Complejidad de gestión</w:t>
            </w:r>
          </w:p>
        </w:tc>
        <w:tc>
          <w:tcPr>
            <w:tcW w:w="0" w:type="auto"/>
            <w:vAlign w:val="center"/>
            <w:hideMark/>
          </w:tcPr>
          <w:p w14:paraId="42D1314F" w14:textId="77777777" w:rsidR="00F557BA" w:rsidRPr="00051537" w:rsidRDefault="00F557BA" w:rsidP="00F557BA">
            <w:pPr>
              <w:spacing w:line="360" w:lineRule="auto"/>
              <w:jc w:val="center"/>
              <w:rPr>
                <w:rFonts w:ascii="Arial" w:hAnsi="Arial" w:cs="Arial"/>
                <w:b/>
                <w:bCs/>
                <w:lang w:val="es-PE"/>
              </w:rPr>
            </w:pPr>
            <w:r w:rsidRPr="00051537">
              <w:rPr>
                <w:rStyle w:val="Textoennegrita"/>
                <w:rFonts w:ascii="Arial" w:hAnsi="Arial" w:cs="Arial"/>
                <w:lang w:val="es-PE"/>
              </w:rPr>
              <w:t>Recomendado para…</w:t>
            </w:r>
          </w:p>
        </w:tc>
      </w:tr>
      <w:tr w:rsidR="00F557BA" w:rsidRPr="00051537" w14:paraId="6ECB641F" w14:textId="77777777" w:rsidTr="00F557BA">
        <w:trPr>
          <w:tblCellSpacing w:w="15" w:type="dxa"/>
        </w:trPr>
        <w:tc>
          <w:tcPr>
            <w:tcW w:w="0" w:type="auto"/>
            <w:vAlign w:val="center"/>
            <w:hideMark/>
          </w:tcPr>
          <w:p w14:paraId="1432C278" w14:textId="77777777" w:rsidR="00F557BA" w:rsidRPr="00051537" w:rsidRDefault="00F557BA" w:rsidP="00F557BA">
            <w:pPr>
              <w:spacing w:line="360" w:lineRule="auto"/>
              <w:rPr>
                <w:rFonts w:ascii="Arial" w:hAnsi="Arial" w:cs="Arial"/>
                <w:b/>
                <w:bCs/>
                <w:lang w:val="es-PE"/>
              </w:rPr>
            </w:pPr>
            <w:r w:rsidRPr="00051537">
              <w:rPr>
                <w:rFonts w:ascii="Arial" w:hAnsi="Arial" w:cs="Arial"/>
                <w:b/>
                <w:bCs/>
                <w:lang w:val="es-PE"/>
              </w:rPr>
              <w:t>NRUS</w:t>
            </w:r>
          </w:p>
        </w:tc>
        <w:tc>
          <w:tcPr>
            <w:tcW w:w="0" w:type="auto"/>
            <w:vAlign w:val="center"/>
            <w:hideMark/>
          </w:tcPr>
          <w:p w14:paraId="7A5B44F1" w14:textId="77777777" w:rsidR="00F557BA" w:rsidRPr="00051537" w:rsidRDefault="00F557BA" w:rsidP="008C1037">
            <w:pPr>
              <w:spacing w:line="360" w:lineRule="auto"/>
              <w:jc w:val="center"/>
              <w:rPr>
                <w:rFonts w:ascii="Arial" w:hAnsi="Arial" w:cs="Arial"/>
                <w:lang w:val="es-PE"/>
              </w:rPr>
            </w:pPr>
            <w:r w:rsidRPr="00051537">
              <w:rPr>
                <w:rFonts w:ascii="Arial" w:hAnsi="Arial" w:cs="Arial"/>
                <w:lang w:val="es-PE"/>
              </w:rPr>
              <w:t>No</w:t>
            </w:r>
          </w:p>
        </w:tc>
        <w:tc>
          <w:tcPr>
            <w:tcW w:w="0" w:type="auto"/>
            <w:vAlign w:val="center"/>
            <w:hideMark/>
          </w:tcPr>
          <w:p w14:paraId="1A70B91B" w14:textId="77777777" w:rsidR="00F557BA" w:rsidRPr="00051537" w:rsidRDefault="00F557BA" w:rsidP="008C1037">
            <w:pPr>
              <w:spacing w:line="360" w:lineRule="auto"/>
              <w:jc w:val="center"/>
              <w:rPr>
                <w:rFonts w:ascii="Arial" w:hAnsi="Arial" w:cs="Arial"/>
                <w:lang w:val="es-PE"/>
              </w:rPr>
            </w:pPr>
            <w:r w:rsidRPr="00051537">
              <w:rPr>
                <w:rFonts w:ascii="Arial" w:hAnsi="Arial" w:cs="Arial"/>
                <w:lang w:val="es-PE"/>
              </w:rPr>
              <w:t>Muy baja</w:t>
            </w:r>
          </w:p>
        </w:tc>
        <w:tc>
          <w:tcPr>
            <w:tcW w:w="0" w:type="auto"/>
            <w:vAlign w:val="center"/>
            <w:hideMark/>
          </w:tcPr>
          <w:p w14:paraId="7179F57B" w14:textId="77777777" w:rsidR="00F557BA" w:rsidRPr="00051537" w:rsidRDefault="00F557BA" w:rsidP="00F557BA">
            <w:pPr>
              <w:spacing w:line="360" w:lineRule="auto"/>
              <w:rPr>
                <w:rFonts w:ascii="Arial" w:hAnsi="Arial" w:cs="Arial"/>
                <w:lang w:val="es-PE"/>
              </w:rPr>
            </w:pPr>
            <w:r w:rsidRPr="00051537">
              <w:rPr>
                <w:rFonts w:ascii="Arial" w:hAnsi="Arial" w:cs="Arial"/>
                <w:lang w:val="es-PE"/>
              </w:rPr>
              <w:t>Emprendedores informales con bajos ingresos</w:t>
            </w:r>
          </w:p>
        </w:tc>
      </w:tr>
      <w:tr w:rsidR="00F557BA" w:rsidRPr="00051537" w14:paraId="2EFE34CA" w14:textId="77777777" w:rsidTr="00F557BA">
        <w:trPr>
          <w:tblCellSpacing w:w="15" w:type="dxa"/>
        </w:trPr>
        <w:tc>
          <w:tcPr>
            <w:tcW w:w="0" w:type="auto"/>
            <w:vAlign w:val="center"/>
            <w:hideMark/>
          </w:tcPr>
          <w:p w14:paraId="0BCCDD98" w14:textId="77777777" w:rsidR="00F557BA" w:rsidRPr="00051537" w:rsidRDefault="00F557BA" w:rsidP="00F557BA">
            <w:pPr>
              <w:spacing w:line="360" w:lineRule="auto"/>
              <w:rPr>
                <w:rFonts w:ascii="Arial" w:hAnsi="Arial" w:cs="Arial"/>
                <w:b/>
                <w:bCs/>
                <w:lang w:val="es-PE"/>
              </w:rPr>
            </w:pPr>
            <w:r w:rsidRPr="00051537">
              <w:rPr>
                <w:rFonts w:ascii="Arial" w:hAnsi="Arial" w:cs="Arial"/>
                <w:b/>
                <w:bCs/>
                <w:lang w:val="es-PE"/>
              </w:rPr>
              <w:t>RER</w:t>
            </w:r>
          </w:p>
        </w:tc>
        <w:tc>
          <w:tcPr>
            <w:tcW w:w="0" w:type="auto"/>
            <w:vAlign w:val="center"/>
            <w:hideMark/>
          </w:tcPr>
          <w:p w14:paraId="4D5DCC16" w14:textId="77777777" w:rsidR="00F557BA" w:rsidRPr="00051537" w:rsidRDefault="00F557BA" w:rsidP="008C1037">
            <w:pPr>
              <w:spacing w:line="360" w:lineRule="auto"/>
              <w:jc w:val="center"/>
              <w:rPr>
                <w:rFonts w:ascii="Arial" w:hAnsi="Arial" w:cs="Arial"/>
                <w:lang w:val="es-PE"/>
              </w:rPr>
            </w:pPr>
            <w:r w:rsidRPr="00051537">
              <w:rPr>
                <w:rFonts w:ascii="Arial" w:hAnsi="Arial" w:cs="Arial"/>
                <w:lang w:val="es-PE"/>
              </w:rPr>
              <w:t>No</w:t>
            </w:r>
          </w:p>
        </w:tc>
        <w:tc>
          <w:tcPr>
            <w:tcW w:w="0" w:type="auto"/>
            <w:vAlign w:val="center"/>
            <w:hideMark/>
          </w:tcPr>
          <w:p w14:paraId="226B46DB" w14:textId="77777777" w:rsidR="00F557BA" w:rsidRPr="00051537" w:rsidRDefault="00F557BA" w:rsidP="008C1037">
            <w:pPr>
              <w:spacing w:line="360" w:lineRule="auto"/>
              <w:jc w:val="center"/>
              <w:rPr>
                <w:rFonts w:ascii="Arial" w:hAnsi="Arial" w:cs="Arial"/>
                <w:lang w:val="es-PE"/>
              </w:rPr>
            </w:pPr>
            <w:r w:rsidRPr="00051537">
              <w:rPr>
                <w:rFonts w:ascii="Arial" w:hAnsi="Arial" w:cs="Arial"/>
                <w:lang w:val="es-PE"/>
              </w:rPr>
              <w:t>Baja</w:t>
            </w:r>
          </w:p>
        </w:tc>
        <w:tc>
          <w:tcPr>
            <w:tcW w:w="0" w:type="auto"/>
            <w:vAlign w:val="center"/>
            <w:hideMark/>
          </w:tcPr>
          <w:p w14:paraId="0889F164" w14:textId="77777777" w:rsidR="00F557BA" w:rsidRPr="00051537" w:rsidRDefault="00F557BA" w:rsidP="00F557BA">
            <w:pPr>
              <w:spacing w:line="360" w:lineRule="auto"/>
              <w:rPr>
                <w:rFonts w:ascii="Arial" w:hAnsi="Arial" w:cs="Arial"/>
                <w:lang w:val="es-PE"/>
              </w:rPr>
            </w:pPr>
            <w:r w:rsidRPr="00051537">
              <w:rPr>
                <w:rFonts w:ascii="Arial" w:hAnsi="Arial" w:cs="Arial"/>
                <w:lang w:val="es-PE"/>
              </w:rPr>
              <w:t>Negocios pequeños con ingresos moderados</w:t>
            </w:r>
          </w:p>
        </w:tc>
      </w:tr>
      <w:tr w:rsidR="00F557BA" w:rsidRPr="00051537" w14:paraId="72A790B9" w14:textId="77777777" w:rsidTr="00F557BA">
        <w:trPr>
          <w:tblCellSpacing w:w="15" w:type="dxa"/>
        </w:trPr>
        <w:tc>
          <w:tcPr>
            <w:tcW w:w="0" w:type="auto"/>
            <w:vAlign w:val="center"/>
            <w:hideMark/>
          </w:tcPr>
          <w:p w14:paraId="693BEA58" w14:textId="77777777" w:rsidR="00F557BA" w:rsidRPr="00051537" w:rsidRDefault="00F557BA" w:rsidP="00F557BA">
            <w:pPr>
              <w:spacing w:line="360" w:lineRule="auto"/>
              <w:rPr>
                <w:rFonts w:ascii="Arial" w:hAnsi="Arial" w:cs="Arial"/>
                <w:b/>
                <w:bCs/>
                <w:lang w:val="es-PE"/>
              </w:rPr>
            </w:pPr>
            <w:r w:rsidRPr="00051537">
              <w:rPr>
                <w:rFonts w:ascii="Arial" w:hAnsi="Arial" w:cs="Arial"/>
                <w:b/>
                <w:bCs/>
                <w:lang w:val="es-PE"/>
              </w:rPr>
              <w:t>RMT</w:t>
            </w:r>
          </w:p>
        </w:tc>
        <w:tc>
          <w:tcPr>
            <w:tcW w:w="0" w:type="auto"/>
            <w:vAlign w:val="center"/>
            <w:hideMark/>
          </w:tcPr>
          <w:p w14:paraId="3A9A1E51" w14:textId="77777777" w:rsidR="00F557BA" w:rsidRPr="00051537" w:rsidRDefault="00F557BA" w:rsidP="008C1037">
            <w:pPr>
              <w:spacing w:line="360" w:lineRule="auto"/>
              <w:jc w:val="center"/>
              <w:rPr>
                <w:rFonts w:ascii="Arial" w:hAnsi="Arial" w:cs="Arial"/>
                <w:lang w:val="es-PE"/>
              </w:rPr>
            </w:pPr>
            <w:r w:rsidRPr="00051537">
              <w:rPr>
                <w:rFonts w:ascii="Arial" w:hAnsi="Arial" w:cs="Arial"/>
                <w:lang w:val="es-PE"/>
              </w:rPr>
              <w:t>Sí (parcial, según ley)</w:t>
            </w:r>
          </w:p>
        </w:tc>
        <w:tc>
          <w:tcPr>
            <w:tcW w:w="0" w:type="auto"/>
            <w:vAlign w:val="center"/>
            <w:hideMark/>
          </w:tcPr>
          <w:p w14:paraId="4589D5ED" w14:textId="77777777" w:rsidR="00F557BA" w:rsidRPr="00051537" w:rsidRDefault="00F557BA" w:rsidP="008C1037">
            <w:pPr>
              <w:spacing w:line="360" w:lineRule="auto"/>
              <w:jc w:val="center"/>
              <w:rPr>
                <w:rFonts w:ascii="Arial" w:hAnsi="Arial" w:cs="Arial"/>
                <w:lang w:val="es-PE"/>
              </w:rPr>
            </w:pPr>
            <w:r w:rsidRPr="00051537">
              <w:rPr>
                <w:rFonts w:ascii="Arial" w:hAnsi="Arial" w:cs="Arial"/>
                <w:lang w:val="es-PE"/>
              </w:rPr>
              <w:t>Media</w:t>
            </w:r>
          </w:p>
        </w:tc>
        <w:tc>
          <w:tcPr>
            <w:tcW w:w="0" w:type="auto"/>
            <w:vAlign w:val="center"/>
            <w:hideMark/>
          </w:tcPr>
          <w:p w14:paraId="53E0D065" w14:textId="77777777" w:rsidR="00F557BA" w:rsidRPr="00051537" w:rsidRDefault="00F557BA" w:rsidP="00F557BA">
            <w:pPr>
              <w:spacing w:line="360" w:lineRule="auto"/>
              <w:rPr>
                <w:rFonts w:ascii="Arial" w:hAnsi="Arial" w:cs="Arial"/>
                <w:lang w:val="es-PE"/>
              </w:rPr>
            </w:pPr>
            <w:proofErr w:type="spellStart"/>
            <w:r w:rsidRPr="00051537">
              <w:rPr>
                <w:rFonts w:ascii="Arial" w:hAnsi="Arial" w:cs="Arial"/>
                <w:lang w:val="es-PE"/>
              </w:rPr>
              <w:t>MYPEs</w:t>
            </w:r>
            <w:proofErr w:type="spellEnd"/>
            <w:r w:rsidRPr="00051537">
              <w:rPr>
                <w:rFonts w:ascii="Arial" w:hAnsi="Arial" w:cs="Arial"/>
                <w:lang w:val="es-PE"/>
              </w:rPr>
              <w:t xml:space="preserve"> en crecimiento que buscan formalización</w:t>
            </w:r>
          </w:p>
        </w:tc>
      </w:tr>
      <w:tr w:rsidR="00F557BA" w:rsidRPr="00051537" w14:paraId="77143213" w14:textId="77777777" w:rsidTr="00F557BA">
        <w:trPr>
          <w:tblCellSpacing w:w="15" w:type="dxa"/>
        </w:trPr>
        <w:tc>
          <w:tcPr>
            <w:tcW w:w="0" w:type="auto"/>
            <w:vAlign w:val="center"/>
            <w:hideMark/>
          </w:tcPr>
          <w:p w14:paraId="216807D7" w14:textId="77777777" w:rsidR="00F557BA" w:rsidRPr="00051537" w:rsidRDefault="00F557BA" w:rsidP="00F557BA">
            <w:pPr>
              <w:spacing w:line="360" w:lineRule="auto"/>
              <w:rPr>
                <w:rFonts w:ascii="Arial" w:hAnsi="Arial" w:cs="Arial"/>
                <w:b/>
                <w:bCs/>
                <w:lang w:val="es-PE"/>
              </w:rPr>
            </w:pPr>
            <w:r w:rsidRPr="00051537">
              <w:rPr>
                <w:rFonts w:ascii="Arial" w:hAnsi="Arial" w:cs="Arial"/>
                <w:b/>
                <w:bCs/>
                <w:lang w:val="es-PE"/>
              </w:rPr>
              <w:t>Régimen General</w:t>
            </w:r>
          </w:p>
        </w:tc>
        <w:tc>
          <w:tcPr>
            <w:tcW w:w="0" w:type="auto"/>
            <w:vAlign w:val="center"/>
            <w:hideMark/>
          </w:tcPr>
          <w:p w14:paraId="2F0175AF" w14:textId="77777777" w:rsidR="00F557BA" w:rsidRPr="00051537" w:rsidRDefault="00F557BA" w:rsidP="008C1037">
            <w:pPr>
              <w:spacing w:line="360" w:lineRule="auto"/>
              <w:jc w:val="center"/>
              <w:rPr>
                <w:rFonts w:ascii="Arial" w:hAnsi="Arial" w:cs="Arial"/>
                <w:lang w:val="es-PE"/>
              </w:rPr>
            </w:pPr>
            <w:r w:rsidRPr="00051537">
              <w:rPr>
                <w:rFonts w:ascii="Arial" w:hAnsi="Arial" w:cs="Arial"/>
                <w:lang w:val="es-PE"/>
              </w:rPr>
              <w:t>Sí (total, sin límite específico)</w:t>
            </w:r>
          </w:p>
        </w:tc>
        <w:tc>
          <w:tcPr>
            <w:tcW w:w="0" w:type="auto"/>
            <w:vAlign w:val="center"/>
            <w:hideMark/>
          </w:tcPr>
          <w:p w14:paraId="660C855A" w14:textId="77777777" w:rsidR="00F557BA" w:rsidRPr="00051537" w:rsidRDefault="00F557BA" w:rsidP="008C1037">
            <w:pPr>
              <w:spacing w:line="360" w:lineRule="auto"/>
              <w:jc w:val="center"/>
              <w:rPr>
                <w:rFonts w:ascii="Arial" w:hAnsi="Arial" w:cs="Arial"/>
                <w:lang w:val="es-PE"/>
              </w:rPr>
            </w:pPr>
            <w:r w:rsidRPr="00051537">
              <w:rPr>
                <w:rFonts w:ascii="Arial" w:hAnsi="Arial" w:cs="Arial"/>
                <w:lang w:val="es-PE"/>
              </w:rPr>
              <w:t>Alta</w:t>
            </w:r>
          </w:p>
        </w:tc>
        <w:tc>
          <w:tcPr>
            <w:tcW w:w="0" w:type="auto"/>
            <w:vAlign w:val="center"/>
            <w:hideMark/>
          </w:tcPr>
          <w:p w14:paraId="0964B22E" w14:textId="77777777" w:rsidR="00F557BA" w:rsidRPr="00051537" w:rsidRDefault="00F557BA" w:rsidP="00F557BA">
            <w:pPr>
              <w:spacing w:line="360" w:lineRule="auto"/>
              <w:rPr>
                <w:rFonts w:ascii="Arial" w:hAnsi="Arial" w:cs="Arial"/>
                <w:lang w:val="es-PE"/>
              </w:rPr>
            </w:pPr>
            <w:r w:rsidRPr="00051537">
              <w:rPr>
                <w:rFonts w:ascii="Arial" w:hAnsi="Arial" w:cs="Arial"/>
                <w:lang w:val="es-PE"/>
              </w:rPr>
              <w:t>Empresas consolidadas con operaciones complejas</w:t>
            </w:r>
          </w:p>
        </w:tc>
      </w:tr>
    </w:tbl>
    <w:p w14:paraId="5CD1F8EA" w14:textId="77777777" w:rsidR="00F557BA" w:rsidRPr="00051537" w:rsidRDefault="00F557BA" w:rsidP="008C1037">
      <w:pPr>
        <w:pStyle w:val="NormalWeb"/>
        <w:spacing w:line="360" w:lineRule="auto"/>
        <w:ind w:firstLine="720"/>
        <w:rPr>
          <w:rFonts w:ascii="Arial" w:hAnsi="Arial" w:cs="Arial"/>
          <w:lang w:val="es-PE"/>
        </w:rPr>
      </w:pPr>
      <w:r w:rsidRPr="00051537">
        <w:rPr>
          <w:rFonts w:ascii="Arial" w:hAnsi="Arial" w:cs="Arial"/>
          <w:lang w:val="es-PE"/>
        </w:rPr>
        <w:t xml:space="preserve">En resumen, </w:t>
      </w:r>
      <w:r w:rsidRPr="00051537">
        <w:rPr>
          <w:rStyle w:val="nfasis"/>
          <w:rFonts w:ascii="Arial" w:hAnsi="Arial" w:cs="Arial"/>
          <w:b/>
          <w:bCs/>
          <w:lang w:val="es-PE"/>
        </w:rPr>
        <w:t>el Régimen General es el que permite mayor deducción de gastos</w:t>
      </w:r>
      <w:r w:rsidRPr="00051537">
        <w:rPr>
          <w:rFonts w:ascii="Arial" w:hAnsi="Arial" w:cs="Arial"/>
          <w:lang w:val="es-PE"/>
        </w:rPr>
        <w:t xml:space="preserve">, seguido del </w:t>
      </w:r>
      <w:r w:rsidRPr="00051537">
        <w:rPr>
          <w:rStyle w:val="nfasis"/>
          <w:rFonts w:ascii="Arial" w:hAnsi="Arial" w:cs="Arial"/>
          <w:b/>
          <w:bCs/>
          <w:lang w:val="es-PE"/>
        </w:rPr>
        <w:t>RMT</w:t>
      </w:r>
      <w:r w:rsidRPr="00051537">
        <w:rPr>
          <w:rFonts w:ascii="Arial" w:hAnsi="Arial" w:cs="Arial"/>
          <w:lang w:val="es-PE"/>
        </w:rPr>
        <w:t xml:space="preserve">, que ofrece un balance entre deducción y simplicidad. En cambio, el </w:t>
      </w:r>
      <w:r w:rsidRPr="00051537">
        <w:rPr>
          <w:rStyle w:val="nfasis"/>
          <w:rFonts w:ascii="Arial" w:hAnsi="Arial" w:cs="Arial"/>
          <w:b/>
          <w:bCs/>
          <w:lang w:val="es-PE"/>
        </w:rPr>
        <w:t>NRUS y el RER</w:t>
      </w:r>
      <w:r w:rsidRPr="00051537">
        <w:rPr>
          <w:rFonts w:ascii="Arial" w:hAnsi="Arial" w:cs="Arial"/>
          <w:lang w:val="es-PE"/>
        </w:rPr>
        <w:t xml:space="preserve"> están pensados para negocios muy pequeños que buscan simplicidad, pero sin posibilidad de deducir gastos reales.</w:t>
      </w:r>
    </w:p>
    <w:p w14:paraId="62DAD957" w14:textId="77777777" w:rsidR="00446EFC" w:rsidRPr="00051537" w:rsidRDefault="00446EFC" w:rsidP="00446EFC">
      <w:pPr>
        <w:pStyle w:val="NormalWeb"/>
        <w:spacing w:line="360" w:lineRule="auto"/>
        <w:rPr>
          <w:rFonts w:ascii="Arial" w:hAnsi="Arial" w:cs="Arial"/>
          <w:sz w:val="28"/>
          <w:szCs w:val="28"/>
          <w:lang w:val="es-PE"/>
        </w:rPr>
      </w:pPr>
      <w:r w:rsidRPr="00051537">
        <w:rPr>
          <w:rStyle w:val="nfasis"/>
          <w:rFonts w:ascii="Arial" w:hAnsi="Arial" w:cs="Arial"/>
          <w:b/>
          <w:bCs/>
          <w:sz w:val="28"/>
          <w:szCs w:val="28"/>
          <w:lang w:val="es-PE"/>
        </w:rPr>
        <w:t>3.6. Riesgos y sanciones por elegir mal</w:t>
      </w:r>
    </w:p>
    <w:p w14:paraId="00D0CF87" w14:textId="77777777" w:rsidR="00446EFC" w:rsidRPr="00051537" w:rsidRDefault="00446EFC" w:rsidP="00446EFC">
      <w:pPr>
        <w:pStyle w:val="NormalWeb"/>
        <w:spacing w:line="360" w:lineRule="auto"/>
        <w:ind w:firstLine="720"/>
        <w:rPr>
          <w:rFonts w:ascii="Arial" w:hAnsi="Arial" w:cs="Arial"/>
          <w:lang w:val="es-PE"/>
        </w:rPr>
      </w:pPr>
      <w:r w:rsidRPr="00051537">
        <w:rPr>
          <w:rFonts w:ascii="Arial" w:hAnsi="Arial" w:cs="Arial"/>
          <w:lang w:val="es-PE"/>
        </w:rPr>
        <w:t xml:space="preserve">La elección del régimen tributario </w:t>
      </w:r>
      <w:r w:rsidRPr="00051537">
        <w:rPr>
          <w:rStyle w:val="nfasis"/>
          <w:rFonts w:ascii="Arial" w:hAnsi="Arial" w:cs="Arial"/>
          <w:b/>
          <w:bCs/>
          <w:lang w:val="es-PE"/>
        </w:rPr>
        <w:t>no es solo una formalidad</w:t>
      </w:r>
      <w:r w:rsidRPr="00051537">
        <w:rPr>
          <w:rFonts w:ascii="Arial" w:hAnsi="Arial" w:cs="Arial"/>
          <w:lang w:val="es-PE"/>
        </w:rPr>
        <w:t xml:space="preserve">. Elegir un régimen que no se ajusta a la realidad económica de tu negocio puede tener </w:t>
      </w:r>
      <w:r w:rsidRPr="00051537">
        <w:rPr>
          <w:rStyle w:val="nfasis"/>
          <w:rFonts w:ascii="Arial" w:hAnsi="Arial" w:cs="Arial"/>
          <w:b/>
          <w:bCs/>
          <w:lang w:val="es-PE"/>
        </w:rPr>
        <w:t>consecuencias serias</w:t>
      </w:r>
      <w:r w:rsidRPr="00051537">
        <w:rPr>
          <w:rFonts w:ascii="Arial" w:hAnsi="Arial" w:cs="Arial"/>
          <w:lang w:val="es-PE"/>
        </w:rPr>
        <w:t xml:space="preserve">, tanto a nivel financiero como legal. Es fundamental comprender los </w:t>
      </w:r>
      <w:r w:rsidRPr="00051537">
        <w:rPr>
          <w:rStyle w:val="nfasis"/>
          <w:rFonts w:ascii="Arial" w:hAnsi="Arial" w:cs="Arial"/>
          <w:b/>
          <w:bCs/>
          <w:lang w:val="es-PE"/>
        </w:rPr>
        <w:t>riesgos, sanciones y efectos fiscales</w:t>
      </w:r>
      <w:r w:rsidRPr="00051537">
        <w:rPr>
          <w:rFonts w:ascii="Arial" w:hAnsi="Arial" w:cs="Arial"/>
          <w:lang w:val="es-PE"/>
        </w:rPr>
        <w:t xml:space="preserve"> que conlleva una elección inadecuada.</w:t>
      </w:r>
    </w:p>
    <w:p w14:paraId="15A6EEB6" w14:textId="77777777" w:rsidR="00446EFC" w:rsidRPr="00051537" w:rsidRDefault="00446EFC" w:rsidP="00446EFC">
      <w:pPr>
        <w:pStyle w:val="Ttulo3"/>
        <w:spacing w:line="360" w:lineRule="auto"/>
        <w:rPr>
          <w:rFonts w:ascii="Arial" w:hAnsi="Arial" w:cs="Arial"/>
          <w:b/>
          <w:bCs/>
          <w:i/>
          <w:iCs/>
          <w:color w:val="auto"/>
          <w:u w:val="single"/>
          <w:lang w:val="es-PE"/>
        </w:rPr>
      </w:pPr>
      <w:r w:rsidRPr="00051537">
        <w:rPr>
          <w:rStyle w:val="nfasis"/>
          <w:rFonts w:ascii="Arial" w:hAnsi="Arial" w:cs="Arial"/>
          <w:b/>
          <w:bCs/>
          <w:i w:val="0"/>
          <w:iCs w:val="0"/>
          <w:color w:val="auto"/>
          <w:u w:val="single"/>
          <w:lang w:val="es-PE"/>
        </w:rPr>
        <w:t>1. Pérdida de beneficios o exclusión del régimen</w:t>
      </w:r>
    </w:p>
    <w:p w14:paraId="40206FBE" w14:textId="77777777" w:rsidR="00446EFC" w:rsidRPr="00051537" w:rsidRDefault="00446EFC" w:rsidP="00446EFC">
      <w:pPr>
        <w:pStyle w:val="NormalWeb"/>
        <w:spacing w:line="360" w:lineRule="auto"/>
        <w:ind w:firstLine="360"/>
        <w:rPr>
          <w:rFonts w:ascii="Arial" w:hAnsi="Arial" w:cs="Arial"/>
          <w:lang w:val="es-PE"/>
        </w:rPr>
      </w:pPr>
      <w:r w:rsidRPr="00051537">
        <w:rPr>
          <w:rFonts w:ascii="Arial" w:hAnsi="Arial" w:cs="Arial"/>
          <w:lang w:val="es-PE"/>
        </w:rPr>
        <w:t xml:space="preserve">Muchos regímenes tienen </w:t>
      </w:r>
      <w:r w:rsidRPr="00051537">
        <w:rPr>
          <w:rStyle w:val="nfasis"/>
          <w:rFonts w:ascii="Arial" w:hAnsi="Arial" w:cs="Arial"/>
          <w:b/>
          <w:bCs/>
          <w:lang w:val="es-PE"/>
        </w:rPr>
        <w:t>requisitos y límites</w:t>
      </w:r>
      <w:r w:rsidRPr="00051537">
        <w:rPr>
          <w:rFonts w:ascii="Arial" w:hAnsi="Arial" w:cs="Arial"/>
          <w:lang w:val="es-PE"/>
        </w:rPr>
        <w:t xml:space="preserve"> (ingresos, número de trabajadores, tipo de actividad, monto de activos). Si el contribuyente </w:t>
      </w:r>
      <w:r w:rsidRPr="00051537">
        <w:rPr>
          <w:rStyle w:val="nfasis"/>
          <w:rFonts w:ascii="Arial" w:hAnsi="Arial" w:cs="Arial"/>
          <w:b/>
          <w:bCs/>
          <w:lang w:val="es-PE"/>
        </w:rPr>
        <w:t>supera esos límites o realiza actividades no permitidas</w:t>
      </w:r>
      <w:r w:rsidRPr="00051537">
        <w:rPr>
          <w:rFonts w:ascii="Arial" w:hAnsi="Arial" w:cs="Arial"/>
          <w:lang w:val="es-PE"/>
        </w:rPr>
        <w:t xml:space="preserve">, SUNAT puede </w:t>
      </w:r>
      <w:r w:rsidRPr="00051537">
        <w:rPr>
          <w:rStyle w:val="nfasis"/>
          <w:rFonts w:ascii="Arial" w:hAnsi="Arial" w:cs="Arial"/>
          <w:b/>
          <w:bCs/>
          <w:lang w:val="es-PE"/>
        </w:rPr>
        <w:t>excluirlo automáticamente del régimen</w:t>
      </w:r>
      <w:r w:rsidRPr="00051537">
        <w:rPr>
          <w:rFonts w:ascii="Arial" w:hAnsi="Arial" w:cs="Arial"/>
          <w:lang w:val="es-PE"/>
        </w:rPr>
        <w:t>.</w:t>
      </w:r>
    </w:p>
    <w:p w14:paraId="376BABA2" w14:textId="77777777" w:rsidR="00446EFC" w:rsidRPr="00051537" w:rsidRDefault="00446EFC" w:rsidP="00F07E26">
      <w:pPr>
        <w:pStyle w:val="NormalWeb"/>
        <w:numPr>
          <w:ilvl w:val="0"/>
          <w:numId w:val="62"/>
        </w:numPr>
        <w:spacing w:line="360" w:lineRule="auto"/>
        <w:rPr>
          <w:rFonts w:ascii="Arial" w:hAnsi="Arial" w:cs="Arial"/>
          <w:lang w:val="es-PE"/>
        </w:rPr>
      </w:pPr>
      <w:r w:rsidRPr="00051537">
        <w:rPr>
          <w:rFonts w:ascii="Arial" w:hAnsi="Arial" w:cs="Arial"/>
          <w:lang w:val="es-PE"/>
        </w:rPr>
        <w:t xml:space="preserve">Por ejemplo, si en el </w:t>
      </w:r>
      <w:r w:rsidRPr="00051537">
        <w:rPr>
          <w:rStyle w:val="nfasis"/>
          <w:rFonts w:ascii="Arial" w:hAnsi="Arial" w:cs="Arial"/>
          <w:b/>
          <w:bCs/>
          <w:lang w:val="es-PE"/>
        </w:rPr>
        <w:t>RER</w:t>
      </w:r>
      <w:r w:rsidRPr="00051537">
        <w:rPr>
          <w:rFonts w:ascii="Arial" w:hAnsi="Arial" w:cs="Arial"/>
          <w:lang w:val="es-PE"/>
        </w:rPr>
        <w:t xml:space="preserve"> se supera el tope de ingresos o de activos, el contribuyente será migrado al Régimen General desde el inicio del ejercicio, </w:t>
      </w:r>
      <w:r w:rsidRPr="00051537">
        <w:rPr>
          <w:rStyle w:val="nfasis"/>
          <w:rFonts w:ascii="Arial" w:hAnsi="Arial" w:cs="Arial"/>
          <w:b/>
          <w:bCs/>
          <w:lang w:val="es-PE"/>
        </w:rPr>
        <w:t>teniendo que regularizar pagos y presentar libros contables adicionales</w:t>
      </w:r>
      <w:r w:rsidRPr="00051537">
        <w:rPr>
          <w:rFonts w:ascii="Arial" w:hAnsi="Arial" w:cs="Arial"/>
          <w:lang w:val="es-PE"/>
        </w:rPr>
        <w:t>.</w:t>
      </w:r>
    </w:p>
    <w:p w14:paraId="38A43700" w14:textId="77777777" w:rsidR="00446EFC" w:rsidRPr="00051537" w:rsidRDefault="00446EFC" w:rsidP="00F07E26">
      <w:pPr>
        <w:pStyle w:val="NormalWeb"/>
        <w:numPr>
          <w:ilvl w:val="0"/>
          <w:numId w:val="62"/>
        </w:numPr>
        <w:spacing w:line="360" w:lineRule="auto"/>
        <w:rPr>
          <w:rFonts w:ascii="Arial" w:hAnsi="Arial" w:cs="Arial"/>
          <w:lang w:val="es-PE"/>
        </w:rPr>
      </w:pPr>
      <w:r w:rsidRPr="00051537">
        <w:rPr>
          <w:rFonts w:ascii="Arial" w:hAnsi="Arial" w:cs="Arial"/>
          <w:lang w:val="es-PE"/>
        </w:rPr>
        <w:t xml:space="preserve">En el caso del </w:t>
      </w:r>
      <w:r w:rsidRPr="00051537">
        <w:rPr>
          <w:rStyle w:val="nfasis"/>
          <w:rFonts w:ascii="Arial" w:hAnsi="Arial" w:cs="Arial"/>
          <w:b/>
          <w:bCs/>
          <w:lang w:val="es-PE"/>
        </w:rPr>
        <w:t>RMT</w:t>
      </w:r>
      <w:r w:rsidRPr="00051537">
        <w:rPr>
          <w:rFonts w:ascii="Arial" w:hAnsi="Arial" w:cs="Arial"/>
          <w:lang w:val="es-PE"/>
        </w:rPr>
        <w:t>, si se supera el límite de 1,700 UIT o se tienen vínculos económicos con empresas grandes, también se obliga a tributar en el Régimen General.</w:t>
      </w:r>
    </w:p>
    <w:p w14:paraId="13F74088" w14:textId="77777777" w:rsidR="00446EFC" w:rsidRPr="00051537" w:rsidRDefault="00446EFC" w:rsidP="00446EFC">
      <w:pPr>
        <w:pStyle w:val="Ttulo3"/>
        <w:spacing w:line="360" w:lineRule="auto"/>
        <w:rPr>
          <w:rFonts w:ascii="Arial" w:hAnsi="Arial" w:cs="Arial"/>
          <w:b/>
          <w:bCs/>
          <w:i/>
          <w:iCs/>
          <w:color w:val="auto"/>
          <w:u w:val="single"/>
          <w:lang w:val="es-PE"/>
        </w:rPr>
      </w:pPr>
      <w:r w:rsidRPr="00051537">
        <w:rPr>
          <w:rStyle w:val="nfasis"/>
          <w:rFonts w:ascii="Arial" w:hAnsi="Arial" w:cs="Arial"/>
          <w:b/>
          <w:bCs/>
          <w:i w:val="0"/>
          <w:iCs w:val="0"/>
          <w:color w:val="auto"/>
          <w:u w:val="single"/>
          <w:lang w:val="es-PE"/>
        </w:rPr>
        <w:t>2. Omisión de pagos y declaración incorrecta</w:t>
      </w:r>
    </w:p>
    <w:p w14:paraId="0F736A8A" w14:textId="77777777" w:rsidR="00446EFC" w:rsidRPr="00051537" w:rsidRDefault="00446EFC" w:rsidP="00446EFC">
      <w:pPr>
        <w:pStyle w:val="NormalWeb"/>
        <w:spacing w:line="360" w:lineRule="auto"/>
        <w:ind w:firstLine="360"/>
        <w:rPr>
          <w:rFonts w:ascii="Arial" w:hAnsi="Arial" w:cs="Arial"/>
          <w:lang w:val="es-PE"/>
        </w:rPr>
      </w:pPr>
      <w:r w:rsidRPr="00051537">
        <w:rPr>
          <w:rFonts w:ascii="Arial" w:hAnsi="Arial" w:cs="Arial"/>
          <w:lang w:val="es-PE"/>
        </w:rPr>
        <w:t>Elegir un régimen más simple para evitar obligaciones puede terminar en:</w:t>
      </w:r>
    </w:p>
    <w:p w14:paraId="59CAEE66" w14:textId="77777777" w:rsidR="00446EFC" w:rsidRPr="00051537" w:rsidRDefault="00446EFC" w:rsidP="00F07E26">
      <w:pPr>
        <w:pStyle w:val="NormalWeb"/>
        <w:numPr>
          <w:ilvl w:val="0"/>
          <w:numId w:val="63"/>
        </w:numPr>
        <w:spacing w:line="360" w:lineRule="auto"/>
        <w:rPr>
          <w:rFonts w:ascii="Arial" w:hAnsi="Arial" w:cs="Arial"/>
          <w:lang w:val="es-PE"/>
        </w:rPr>
      </w:pPr>
      <w:r w:rsidRPr="00051537">
        <w:rPr>
          <w:rStyle w:val="nfasis"/>
          <w:rFonts w:ascii="Arial" w:hAnsi="Arial" w:cs="Arial"/>
          <w:b/>
          <w:bCs/>
          <w:lang w:val="es-PE"/>
        </w:rPr>
        <w:t>Pagos insuficientes del Impuesto a la Renta.</w:t>
      </w:r>
    </w:p>
    <w:p w14:paraId="592896B8" w14:textId="77777777" w:rsidR="00446EFC" w:rsidRPr="00051537" w:rsidRDefault="00446EFC" w:rsidP="00F07E26">
      <w:pPr>
        <w:pStyle w:val="NormalWeb"/>
        <w:numPr>
          <w:ilvl w:val="0"/>
          <w:numId w:val="63"/>
        </w:numPr>
        <w:spacing w:line="360" w:lineRule="auto"/>
        <w:rPr>
          <w:rFonts w:ascii="Arial" w:hAnsi="Arial" w:cs="Arial"/>
          <w:lang w:val="es-PE"/>
        </w:rPr>
      </w:pPr>
      <w:r w:rsidRPr="00051537">
        <w:rPr>
          <w:rStyle w:val="nfasis"/>
          <w:rFonts w:ascii="Arial" w:hAnsi="Arial" w:cs="Arial"/>
          <w:b/>
          <w:bCs/>
          <w:lang w:val="es-PE"/>
        </w:rPr>
        <w:t>Declaraciones juradas con información inexacta.</w:t>
      </w:r>
    </w:p>
    <w:p w14:paraId="052AFE9E" w14:textId="77777777" w:rsidR="00446EFC" w:rsidRPr="00051537" w:rsidRDefault="00446EFC" w:rsidP="00F07E26">
      <w:pPr>
        <w:pStyle w:val="NormalWeb"/>
        <w:numPr>
          <w:ilvl w:val="0"/>
          <w:numId w:val="63"/>
        </w:numPr>
        <w:spacing w:line="360" w:lineRule="auto"/>
        <w:rPr>
          <w:rFonts w:ascii="Arial" w:hAnsi="Arial" w:cs="Arial"/>
          <w:lang w:val="es-PE"/>
        </w:rPr>
      </w:pPr>
      <w:r w:rsidRPr="00051537">
        <w:rPr>
          <w:rStyle w:val="nfasis"/>
          <w:rFonts w:ascii="Arial" w:hAnsi="Arial" w:cs="Arial"/>
          <w:b/>
          <w:bCs/>
          <w:lang w:val="es-PE"/>
        </w:rPr>
        <w:t>Aplicación indebida de beneficios tributarios.</w:t>
      </w:r>
    </w:p>
    <w:p w14:paraId="5D76AAD8" w14:textId="77777777" w:rsidR="00446EFC" w:rsidRPr="00051537" w:rsidRDefault="00446EFC" w:rsidP="00446EFC">
      <w:pPr>
        <w:pStyle w:val="NormalWeb"/>
        <w:spacing w:line="360" w:lineRule="auto"/>
        <w:ind w:firstLine="360"/>
        <w:rPr>
          <w:rFonts w:ascii="Arial" w:hAnsi="Arial" w:cs="Arial"/>
          <w:lang w:val="es-PE"/>
        </w:rPr>
      </w:pPr>
      <w:r w:rsidRPr="00051537">
        <w:rPr>
          <w:rFonts w:ascii="Arial" w:hAnsi="Arial" w:cs="Arial"/>
          <w:lang w:val="es-PE"/>
        </w:rPr>
        <w:t xml:space="preserve">Esto puede derivar en </w:t>
      </w:r>
      <w:r w:rsidRPr="00051537">
        <w:rPr>
          <w:rStyle w:val="nfasis"/>
          <w:rFonts w:ascii="Arial" w:hAnsi="Arial" w:cs="Arial"/>
          <w:b/>
          <w:bCs/>
          <w:lang w:val="es-PE"/>
        </w:rPr>
        <w:t>fiscalizaciones</w:t>
      </w:r>
      <w:r w:rsidRPr="00051537">
        <w:rPr>
          <w:rFonts w:ascii="Arial" w:hAnsi="Arial" w:cs="Arial"/>
          <w:lang w:val="es-PE"/>
        </w:rPr>
        <w:t xml:space="preserve"> y, en consecuencia, en </w:t>
      </w:r>
      <w:r w:rsidRPr="00051537">
        <w:rPr>
          <w:rStyle w:val="nfasis"/>
          <w:rFonts w:ascii="Arial" w:hAnsi="Arial" w:cs="Arial"/>
          <w:b/>
          <w:bCs/>
          <w:lang w:val="es-PE"/>
        </w:rPr>
        <w:t>deudas tributarias con intereses moratorios, multas y recargos</w:t>
      </w:r>
      <w:r w:rsidRPr="00051537">
        <w:rPr>
          <w:rFonts w:ascii="Arial" w:hAnsi="Arial" w:cs="Arial"/>
          <w:lang w:val="es-PE"/>
        </w:rPr>
        <w:t>.</w:t>
      </w:r>
    </w:p>
    <w:p w14:paraId="06E4DEF5" w14:textId="77777777" w:rsidR="00446EFC" w:rsidRPr="00051537" w:rsidRDefault="00446EFC" w:rsidP="00446EFC">
      <w:pPr>
        <w:pStyle w:val="Ttulo3"/>
        <w:spacing w:line="360" w:lineRule="auto"/>
        <w:rPr>
          <w:rFonts w:ascii="Arial" w:hAnsi="Arial" w:cs="Arial"/>
          <w:b/>
          <w:bCs/>
          <w:i/>
          <w:iCs/>
          <w:color w:val="auto"/>
          <w:u w:val="single"/>
          <w:lang w:val="es-PE"/>
        </w:rPr>
      </w:pPr>
      <w:r w:rsidRPr="00051537">
        <w:rPr>
          <w:rStyle w:val="nfasis"/>
          <w:rFonts w:ascii="Arial" w:hAnsi="Arial" w:cs="Arial"/>
          <w:b/>
          <w:bCs/>
          <w:i w:val="0"/>
          <w:iCs w:val="0"/>
          <w:color w:val="auto"/>
          <w:u w:val="single"/>
          <w:lang w:val="es-PE"/>
        </w:rPr>
        <w:t>3. Multas por no emitir comprobantes válidos o no llevar libros</w:t>
      </w:r>
    </w:p>
    <w:p w14:paraId="154A18BA" w14:textId="77777777" w:rsidR="00446EFC" w:rsidRPr="00051537" w:rsidRDefault="00446EFC" w:rsidP="00446EFC">
      <w:pPr>
        <w:pStyle w:val="NormalWeb"/>
        <w:spacing w:line="360" w:lineRule="auto"/>
        <w:ind w:firstLine="360"/>
        <w:rPr>
          <w:rFonts w:ascii="Arial" w:hAnsi="Arial" w:cs="Arial"/>
          <w:lang w:val="es-PE"/>
        </w:rPr>
      </w:pPr>
      <w:r w:rsidRPr="00051537">
        <w:rPr>
          <w:rFonts w:ascii="Arial" w:hAnsi="Arial" w:cs="Arial"/>
          <w:lang w:val="es-PE"/>
        </w:rPr>
        <w:t xml:space="preserve">Cada régimen exige un tipo de </w:t>
      </w:r>
      <w:r w:rsidRPr="00051537">
        <w:rPr>
          <w:rStyle w:val="nfasis"/>
          <w:rFonts w:ascii="Arial" w:hAnsi="Arial" w:cs="Arial"/>
          <w:b/>
          <w:bCs/>
          <w:lang w:val="es-PE"/>
        </w:rPr>
        <w:t>comprobante electrónico</w:t>
      </w:r>
      <w:r w:rsidRPr="00051537">
        <w:rPr>
          <w:rFonts w:ascii="Arial" w:hAnsi="Arial" w:cs="Arial"/>
          <w:lang w:val="es-PE"/>
        </w:rPr>
        <w:t xml:space="preserve"> y </w:t>
      </w:r>
      <w:r w:rsidRPr="00051537">
        <w:rPr>
          <w:rStyle w:val="nfasis"/>
          <w:rFonts w:ascii="Arial" w:hAnsi="Arial" w:cs="Arial"/>
          <w:b/>
          <w:bCs/>
          <w:lang w:val="es-PE"/>
        </w:rPr>
        <w:t>libros contables específicos</w:t>
      </w:r>
      <w:r w:rsidRPr="00051537">
        <w:rPr>
          <w:rFonts w:ascii="Arial" w:hAnsi="Arial" w:cs="Arial"/>
          <w:lang w:val="es-PE"/>
        </w:rPr>
        <w:t>. Si el contribuyente no emite el comprobante adecuado o no lleva los libros exigidos, se expone a sanciones como:</w:t>
      </w:r>
    </w:p>
    <w:p w14:paraId="56A34221" w14:textId="77777777" w:rsidR="00446EFC" w:rsidRPr="00051537" w:rsidRDefault="00446EFC" w:rsidP="00F07E26">
      <w:pPr>
        <w:pStyle w:val="NormalWeb"/>
        <w:numPr>
          <w:ilvl w:val="0"/>
          <w:numId w:val="64"/>
        </w:numPr>
        <w:spacing w:line="360" w:lineRule="auto"/>
        <w:rPr>
          <w:rFonts w:ascii="Arial" w:hAnsi="Arial" w:cs="Arial"/>
          <w:lang w:val="es-PE"/>
        </w:rPr>
      </w:pPr>
      <w:r w:rsidRPr="00051537">
        <w:rPr>
          <w:rStyle w:val="Textoennegrita"/>
          <w:rFonts w:ascii="Arial" w:hAnsi="Arial" w:cs="Arial"/>
          <w:lang w:val="es-PE"/>
        </w:rPr>
        <w:t>Multa fija por no emitir comprobantes o por emitir fuera de plazo.</w:t>
      </w:r>
    </w:p>
    <w:p w14:paraId="502CCC6C" w14:textId="77777777" w:rsidR="00446EFC" w:rsidRPr="00051537" w:rsidRDefault="00446EFC" w:rsidP="00F07E26">
      <w:pPr>
        <w:pStyle w:val="NormalWeb"/>
        <w:numPr>
          <w:ilvl w:val="0"/>
          <w:numId w:val="64"/>
        </w:numPr>
        <w:spacing w:line="360" w:lineRule="auto"/>
        <w:rPr>
          <w:rFonts w:ascii="Arial" w:hAnsi="Arial" w:cs="Arial"/>
          <w:lang w:val="es-PE"/>
        </w:rPr>
      </w:pPr>
      <w:r w:rsidRPr="00051537">
        <w:rPr>
          <w:rStyle w:val="Textoennegrita"/>
          <w:rFonts w:ascii="Arial" w:hAnsi="Arial" w:cs="Arial"/>
          <w:lang w:val="es-PE"/>
        </w:rPr>
        <w:t>Cierre temporal del establecimiento en casos graves.</w:t>
      </w:r>
    </w:p>
    <w:p w14:paraId="61AB1C4E" w14:textId="77777777" w:rsidR="00446EFC" w:rsidRPr="00051537" w:rsidRDefault="00446EFC" w:rsidP="00F07E26">
      <w:pPr>
        <w:pStyle w:val="NormalWeb"/>
        <w:numPr>
          <w:ilvl w:val="0"/>
          <w:numId w:val="64"/>
        </w:numPr>
        <w:spacing w:line="360" w:lineRule="auto"/>
        <w:rPr>
          <w:rFonts w:ascii="Arial" w:hAnsi="Arial" w:cs="Arial"/>
          <w:lang w:val="es-PE"/>
        </w:rPr>
      </w:pPr>
      <w:r w:rsidRPr="00051537">
        <w:rPr>
          <w:rStyle w:val="Textoennegrita"/>
          <w:rFonts w:ascii="Arial" w:hAnsi="Arial" w:cs="Arial"/>
          <w:lang w:val="es-PE"/>
        </w:rPr>
        <w:t>Multas por no presentar libros o llevarlos con errores.</w:t>
      </w:r>
    </w:p>
    <w:p w14:paraId="01924A97" w14:textId="77777777" w:rsidR="00446EFC" w:rsidRPr="00051537" w:rsidRDefault="00446EFC" w:rsidP="00446EFC">
      <w:pPr>
        <w:pStyle w:val="Ttulo3"/>
        <w:spacing w:line="360" w:lineRule="auto"/>
        <w:rPr>
          <w:rFonts w:ascii="Arial" w:hAnsi="Arial" w:cs="Arial"/>
          <w:b/>
          <w:bCs/>
          <w:i/>
          <w:iCs/>
          <w:color w:val="auto"/>
          <w:u w:val="single"/>
          <w:lang w:val="es-PE"/>
        </w:rPr>
      </w:pPr>
      <w:r w:rsidRPr="00051537">
        <w:rPr>
          <w:rStyle w:val="nfasis"/>
          <w:rFonts w:ascii="Arial" w:hAnsi="Arial" w:cs="Arial"/>
          <w:b/>
          <w:bCs/>
          <w:i w:val="0"/>
          <w:iCs w:val="0"/>
          <w:color w:val="auto"/>
          <w:u w:val="single"/>
          <w:lang w:val="es-PE"/>
        </w:rPr>
        <w:t>4. Riesgos de fiscalización y reparos tributarios</w:t>
      </w:r>
    </w:p>
    <w:p w14:paraId="6444253F" w14:textId="77777777" w:rsidR="00446EFC" w:rsidRPr="00051537" w:rsidRDefault="00446EFC" w:rsidP="00446EFC">
      <w:pPr>
        <w:pStyle w:val="NormalWeb"/>
        <w:spacing w:line="360" w:lineRule="auto"/>
        <w:ind w:firstLine="360"/>
        <w:rPr>
          <w:rFonts w:ascii="Arial" w:hAnsi="Arial" w:cs="Arial"/>
          <w:lang w:val="es-PE"/>
        </w:rPr>
      </w:pPr>
      <w:r w:rsidRPr="00051537">
        <w:rPr>
          <w:rFonts w:ascii="Arial" w:hAnsi="Arial" w:cs="Arial"/>
          <w:lang w:val="es-PE"/>
        </w:rPr>
        <w:t xml:space="preserve">Elegir un régimen que no corresponde al giro real del negocio puede generar </w:t>
      </w:r>
      <w:r w:rsidRPr="00051537">
        <w:rPr>
          <w:rStyle w:val="nfasis"/>
          <w:rFonts w:ascii="Arial" w:hAnsi="Arial" w:cs="Arial"/>
          <w:b/>
          <w:bCs/>
          <w:lang w:val="es-PE"/>
        </w:rPr>
        <w:t>sospechas en SUNAT</w:t>
      </w:r>
      <w:r w:rsidRPr="00051537">
        <w:rPr>
          <w:rFonts w:ascii="Arial" w:hAnsi="Arial" w:cs="Arial"/>
          <w:lang w:val="es-PE"/>
        </w:rPr>
        <w:t>, activando fiscalizaciones. En dichas revisiones, SUNAT puede:</w:t>
      </w:r>
    </w:p>
    <w:p w14:paraId="2555CA0A" w14:textId="77777777" w:rsidR="00446EFC" w:rsidRPr="00051537" w:rsidRDefault="00446EFC" w:rsidP="00F07E26">
      <w:pPr>
        <w:pStyle w:val="NormalWeb"/>
        <w:numPr>
          <w:ilvl w:val="0"/>
          <w:numId w:val="65"/>
        </w:numPr>
        <w:spacing w:line="360" w:lineRule="auto"/>
        <w:rPr>
          <w:rFonts w:ascii="Arial" w:hAnsi="Arial" w:cs="Arial"/>
          <w:lang w:val="es-PE"/>
        </w:rPr>
      </w:pPr>
      <w:r w:rsidRPr="00051537">
        <w:rPr>
          <w:rStyle w:val="Textoennegrita"/>
          <w:rFonts w:ascii="Arial" w:hAnsi="Arial" w:cs="Arial"/>
          <w:lang w:val="es-PE"/>
        </w:rPr>
        <w:t>Recalcular impuestos omitidos.</w:t>
      </w:r>
    </w:p>
    <w:p w14:paraId="6734B301" w14:textId="77777777" w:rsidR="00446EFC" w:rsidRPr="00051537" w:rsidRDefault="00446EFC" w:rsidP="00F07E26">
      <w:pPr>
        <w:pStyle w:val="NormalWeb"/>
        <w:numPr>
          <w:ilvl w:val="0"/>
          <w:numId w:val="65"/>
        </w:numPr>
        <w:spacing w:line="360" w:lineRule="auto"/>
        <w:rPr>
          <w:rFonts w:ascii="Arial" w:hAnsi="Arial" w:cs="Arial"/>
          <w:lang w:val="es-PE"/>
        </w:rPr>
      </w:pPr>
      <w:r w:rsidRPr="00051537">
        <w:rPr>
          <w:rStyle w:val="Textoennegrita"/>
          <w:rFonts w:ascii="Arial" w:hAnsi="Arial" w:cs="Arial"/>
          <w:lang w:val="es-PE"/>
        </w:rPr>
        <w:t>Aplicar reparos sobre deducciones indebidas.</w:t>
      </w:r>
    </w:p>
    <w:p w14:paraId="6BC4113E" w14:textId="77777777" w:rsidR="00446EFC" w:rsidRPr="00051537" w:rsidRDefault="00446EFC" w:rsidP="00F07E26">
      <w:pPr>
        <w:pStyle w:val="NormalWeb"/>
        <w:numPr>
          <w:ilvl w:val="0"/>
          <w:numId w:val="65"/>
        </w:numPr>
        <w:spacing w:line="360" w:lineRule="auto"/>
        <w:rPr>
          <w:rFonts w:ascii="Arial" w:hAnsi="Arial" w:cs="Arial"/>
          <w:lang w:val="es-PE"/>
        </w:rPr>
      </w:pPr>
      <w:r w:rsidRPr="00051537">
        <w:rPr>
          <w:rStyle w:val="Textoennegrita"/>
          <w:rFonts w:ascii="Arial" w:hAnsi="Arial" w:cs="Arial"/>
          <w:lang w:val="es-PE"/>
        </w:rPr>
        <w:t>Excluir operaciones no sustentadas.</w:t>
      </w:r>
    </w:p>
    <w:p w14:paraId="5BD6563B" w14:textId="77777777" w:rsidR="00446EFC" w:rsidRPr="00051537" w:rsidRDefault="00446EFC" w:rsidP="00446EFC">
      <w:pPr>
        <w:pStyle w:val="NormalWeb"/>
        <w:spacing w:line="360" w:lineRule="auto"/>
        <w:ind w:firstLine="360"/>
        <w:rPr>
          <w:rFonts w:ascii="Arial" w:hAnsi="Arial" w:cs="Arial"/>
          <w:lang w:val="es-PE"/>
        </w:rPr>
      </w:pPr>
      <w:r w:rsidRPr="00051537">
        <w:rPr>
          <w:rFonts w:ascii="Arial" w:hAnsi="Arial" w:cs="Arial"/>
          <w:lang w:val="es-PE"/>
        </w:rPr>
        <w:t>Esto puede conllevar pagos adicionales y sanciones que impactan directamente la liquidez de la empresa.</w:t>
      </w:r>
    </w:p>
    <w:p w14:paraId="306FFACA" w14:textId="77777777" w:rsidR="00446EFC" w:rsidRPr="00051537" w:rsidRDefault="00446EFC" w:rsidP="00446EFC">
      <w:pPr>
        <w:pStyle w:val="Ttulo3"/>
        <w:spacing w:line="360" w:lineRule="auto"/>
        <w:rPr>
          <w:rFonts w:ascii="Arial" w:hAnsi="Arial" w:cs="Arial"/>
          <w:b/>
          <w:bCs/>
          <w:i/>
          <w:iCs/>
          <w:color w:val="auto"/>
          <w:u w:val="single"/>
          <w:lang w:val="es-PE"/>
        </w:rPr>
      </w:pPr>
      <w:r w:rsidRPr="00051537">
        <w:rPr>
          <w:rStyle w:val="nfasis"/>
          <w:rFonts w:ascii="Arial" w:hAnsi="Arial" w:cs="Arial"/>
          <w:b/>
          <w:bCs/>
          <w:i w:val="0"/>
          <w:iCs w:val="0"/>
          <w:color w:val="auto"/>
          <w:u w:val="single"/>
          <w:lang w:val="es-PE"/>
        </w:rPr>
        <w:t>5. Reputación y acceso al crédito</w:t>
      </w:r>
    </w:p>
    <w:p w14:paraId="52F4D798" w14:textId="77777777" w:rsidR="00446EFC" w:rsidRPr="00051537" w:rsidRDefault="00446EFC" w:rsidP="00446EFC">
      <w:pPr>
        <w:pStyle w:val="NormalWeb"/>
        <w:spacing w:line="360" w:lineRule="auto"/>
        <w:ind w:firstLine="360"/>
        <w:rPr>
          <w:rFonts w:ascii="Arial" w:hAnsi="Arial" w:cs="Arial"/>
          <w:lang w:val="es-PE"/>
        </w:rPr>
      </w:pPr>
      <w:r w:rsidRPr="00051537">
        <w:rPr>
          <w:rFonts w:ascii="Arial" w:hAnsi="Arial" w:cs="Arial"/>
          <w:lang w:val="es-PE"/>
        </w:rPr>
        <w:t>Estar en un régimen inadecuado puede reflejar informalidad o evasión, lo cual afecta:</w:t>
      </w:r>
    </w:p>
    <w:p w14:paraId="15FFD59C" w14:textId="77777777" w:rsidR="00446EFC" w:rsidRPr="00051537" w:rsidRDefault="00446EFC" w:rsidP="00F07E26">
      <w:pPr>
        <w:pStyle w:val="NormalWeb"/>
        <w:numPr>
          <w:ilvl w:val="0"/>
          <w:numId w:val="66"/>
        </w:numPr>
        <w:spacing w:line="360" w:lineRule="auto"/>
        <w:rPr>
          <w:rFonts w:ascii="Arial" w:hAnsi="Arial" w:cs="Arial"/>
          <w:lang w:val="es-PE"/>
        </w:rPr>
      </w:pPr>
      <w:r w:rsidRPr="00051537">
        <w:rPr>
          <w:rStyle w:val="Textoennegrita"/>
          <w:rFonts w:ascii="Arial" w:hAnsi="Arial" w:cs="Arial"/>
          <w:lang w:val="es-PE"/>
        </w:rPr>
        <w:t>La credibilidad frente a clientes y proveedores.</w:t>
      </w:r>
    </w:p>
    <w:p w14:paraId="12B29106" w14:textId="77777777" w:rsidR="00446EFC" w:rsidRPr="00051537" w:rsidRDefault="00446EFC" w:rsidP="00F07E26">
      <w:pPr>
        <w:pStyle w:val="NormalWeb"/>
        <w:numPr>
          <w:ilvl w:val="0"/>
          <w:numId w:val="66"/>
        </w:numPr>
        <w:spacing w:line="360" w:lineRule="auto"/>
        <w:rPr>
          <w:rFonts w:ascii="Arial" w:hAnsi="Arial" w:cs="Arial"/>
          <w:lang w:val="es-PE"/>
        </w:rPr>
      </w:pPr>
      <w:r w:rsidRPr="00051537">
        <w:rPr>
          <w:rStyle w:val="Textoennegrita"/>
          <w:rFonts w:ascii="Arial" w:hAnsi="Arial" w:cs="Arial"/>
          <w:lang w:val="es-PE"/>
        </w:rPr>
        <w:t>La posibilidad de acceder a créditos financieros.</w:t>
      </w:r>
    </w:p>
    <w:p w14:paraId="6772545D" w14:textId="77777777" w:rsidR="00446EFC" w:rsidRPr="00051537" w:rsidRDefault="00446EFC" w:rsidP="00F07E26">
      <w:pPr>
        <w:pStyle w:val="NormalWeb"/>
        <w:numPr>
          <w:ilvl w:val="0"/>
          <w:numId w:val="66"/>
        </w:numPr>
        <w:spacing w:line="360" w:lineRule="auto"/>
        <w:rPr>
          <w:rFonts w:ascii="Arial" w:hAnsi="Arial" w:cs="Arial"/>
          <w:lang w:val="es-PE"/>
        </w:rPr>
      </w:pPr>
      <w:r w:rsidRPr="00051537">
        <w:rPr>
          <w:rStyle w:val="Textoennegrita"/>
          <w:rFonts w:ascii="Arial" w:hAnsi="Arial" w:cs="Arial"/>
          <w:lang w:val="es-PE"/>
        </w:rPr>
        <w:t>La participación en licitaciones públicas o alianzas estratégicas.</w:t>
      </w:r>
    </w:p>
    <w:p w14:paraId="4065C0C6" w14:textId="77777777" w:rsidR="00446EFC" w:rsidRPr="00051537" w:rsidRDefault="00446EFC" w:rsidP="00446EFC">
      <w:pPr>
        <w:pStyle w:val="Ttulo3"/>
        <w:spacing w:line="360" w:lineRule="auto"/>
        <w:rPr>
          <w:rFonts w:ascii="Arial" w:hAnsi="Arial" w:cs="Arial"/>
          <w:b/>
          <w:bCs/>
          <w:color w:val="auto"/>
          <w:u w:val="single"/>
          <w:lang w:val="es-PE"/>
        </w:rPr>
      </w:pPr>
      <w:r w:rsidRPr="00051537">
        <w:rPr>
          <w:rStyle w:val="nfasis"/>
          <w:rFonts w:ascii="Arial" w:hAnsi="Arial" w:cs="Arial"/>
          <w:b/>
          <w:bCs/>
          <w:color w:val="auto"/>
          <w:u w:val="single"/>
          <w:lang w:val="es-PE"/>
        </w:rPr>
        <w:t>Conclusión:</w:t>
      </w:r>
    </w:p>
    <w:p w14:paraId="1AA131FE" w14:textId="77777777" w:rsidR="00446EFC" w:rsidRPr="00051537" w:rsidRDefault="00446EFC" w:rsidP="00446EFC">
      <w:pPr>
        <w:pStyle w:val="NormalWeb"/>
        <w:spacing w:line="360" w:lineRule="auto"/>
        <w:ind w:firstLine="720"/>
        <w:rPr>
          <w:rFonts w:ascii="Arial" w:hAnsi="Arial" w:cs="Arial"/>
          <w:lang w:val="es-PE"/>
        </w:rPr>
      </w:pPr>
      <w:r w:rsidRPr="00051537">
        <w:rPr>
          <w:rFonts w:ascii="Arial" w:hAnsi="Arial" w:cs="Arial"/>
          <w:lang w:val="es-PE"/>
        </w:rPr>
        <w:t xml:space="preserve">Una mala elección del régimen tributario </w:t>
      </w:r>
      <w:r w:rsidRPr="00051537">
        <w:rPr>
          <w:rStyle w:val="nfasis"/>
          <w:rFonts w:ascii="Arial" w:hAnsi="Arial" w:cs="Arial"/>
          <w:b/>
          <w:bCs/>
          <w:lang w:val="es-PE"/>
        </w:rPr>
        <w:t>no solo genera sanciones económicas</w:t>
      </w:r>
      <w:r w:rsidRPr="00051537">
        <w:rPr>
          <w:rFonts w:ascii="Arial" w:hAnsi="Arial" w:cs="Arial"/>
          <w:lang w:val="es-PE"/>
        </w:rPr>
        <w:t xml:space="preserve">, sino que también </w:t>
      </w:r>
      <w:r w:rsidRPr="00051537">
        <w:rPr>
          <w:rStyle w:val="nfasis"/>
          <w:rFonts w:ascii="Arial" w:hAnsi="Arial" w:cs="Arial"/>
          <w:b/>
          <w:bCs/>
          <w:lang w:val="es-PE"/>
        </w:rPr>
        <w:t>puede poner en riesgo la continuidad del negocio</w:t>
      </w:r>
      <w:r w:rsidRPr="00051537">
        <w:rPr>
          <w:rFonts w:ascii="Arial" w:hAnsi="Arial" w:cs="Arial"/>
          <w:lang w:val="es-PE"/>
        </w:rPr>
        <w:t xml:space="preserve">. La recomendación es que </w:t>
      </w:r>
      <w:r w:rsidRPr="00051537">
        <w:rPr>
          <w:rStyle w:val="nfasis"/>
          <w:rFonts w:ascii="Arial" w:hAnsi="Arial" w:cs="Arial"/>
          <w:b/>
          <w:bCs/>
          <w:lang w:val="es-PE"/>
        </w:rPr>
        <w:t>todo emprendedor o empresario analice con cuidado su situación económica, proyecciones y estructura organizativa antes de optar por un régimen</w:t>
      </w:r>
      <w:r w:rsidRPr="00051537">
        <w:rPr>
          <w:rFonts w:ascii="Arial" w:hAnsi="Arial" w:cs="Arial"/>
          <w:lang w:val="es-PE"/>
        </w:rPr>
        <w:t xml:space="preserve">. En caso de duda, </w:t>
      </w:r>
      <w:r w:rsidRPr="00051537">
        <w:rPr>
          <w:rStyle w:val="nfasis"/>
          <w:rFonts w:ascii="Arial" w:hAnsi="Arial" w:cs="Arial"/>
          <w:b/>
          <w:bCs/>
          <w:lang w:val="es-PE"/>
        </w:rPr>
        <w:t>es fundamental acudir a un contador o asesor tributario</w:t>
      </w:r>
      <w:r w:rsidRPr="00051537">
        <w:rPr>
          <w:rFonts w:ascii="Arial" w:hAnsi="Arial" w:cs="Arial"/>
          <w:lang w:val="es-PE"/>
        </w:rPr>
        <w:t>. Elegir bien desde el inicio puede evitar muchos problemas en el futuro.</w:t>
      </w:r>
    </w:p>
    <w:p w14:paraId="3C509B95" w14:textId="77777777" w:rsidR="002C03E4" w:rsidRPr="00051537" w:rsidRDefault="002C03E4" w:rsidP="002C03E4">
      <w:pPr>
        <w:pStyle w:val="NormalWeb"/>
        <w:rPr>
          <w:rFonts w:ascii="Arial" w:hAnsi="Arial" w:cs="Arial"/>
          <w:lang w:val="es-PE"/>
        </w:rPr>
      </w:pPr>
    </w:p>
    <w:p w14:paraId="5DA615D1" w14:textId="479FE378" w:rsidR="008B1CBB" w:rsidRPr="00051537" w:rsidRDefault="008B1CBB" w:rsidP="009F652E">
      <w:pPr>
        <w:pStyle w:val="NormalWeb"/>
        <w:ind w:firstLine="720"/>
        <w:rPr>
          <w:rFonts w:ascii="Arial" w:hAnsi="Arial" w:cs="Arial"/>
          <w:lang w:val="es-PE"/>
        </w:rPr>
      </w:pPr>
    </w:p>
    <w:p w14:paraId="5BE645B0" w14:textId="2C0C5BA3" w:rsidR="008B1CBB" w:rsidRPr="00051537" w:rsidRDefault="008B1CBB" w:rsidP="009F652E">
      <w:pPr>
        <w:pStyle w:val="NormalWeb"/>
        <w:ind w:firstLine="720"/>
        <w:rPr>
          <w:rFonts w:ascii="Arial" w:hAnsi="Arial" w:cs="Arial"/>
          <w:lang w:val="es-PE"/>
        </w:rPr>
      </w:pPr>
    </w:p>
    <w:p w14:paraId="712448DD" w14:textId="180C3F86" w:rsidR="008B1CBB" w:rsidRPr="00051537" w:rsidRDefault="008B1CBB" w:rsidP="009F652E">
      <w:pPr>
        <w:pStyle w:val="NormalWeb"/>
        <w:ind w:firstLine="720"/>
        <w:rPr>
          <w:rFonts w:ascii="Arial" w:hAnsi="Arial" w:cs="Arial"/>
          <w:lang w:val="es-PE"/>
        </w:rPr>
      </w:pPr>
    </w:p>
    <w:p w14:paraId="28EDA743" w14:textId="403675EE" w:rsidR="008B1CBB" w:rsidRPr="00051537" w:rsidRDefault="008B1CBB" w:rsidP="009F652E">
      <w:pPr>
        <w:pStyle w:val="NormalWeb"/>
        <w:ind w:firstLine="720"/>
        <w:rPr>
          <w:rFonts w:ascii="Arial" w:hAnsi="Arial" w:cs="Arial"/>
          <w:lang w:val="es-PE"/>
        </w:rPr>
      </w:pPr>
    </w:p>
    <w:p w14:paraId="0456F4F8" w14:textId="170088D7" w:rsidR="008B1CBB" w:rsidRPr="00051537" w:rsidRDefault="008B1CBB" w:rsidP="009F652E">
      <w:pPr>
        <w:pStyle w:val="NormalWeb"/>
        <w:ind w:firstLine="720"/>
        <w:rPr>
          <w:rFonts w:ascii="Arial" w:hAnsi="Arial" w:cs="Arial"/>
          <w:lang w:val="es-PE"/>
        </w:rPr>
      </w:pPr>
    </w:p>
    <w:p w14:paraId="0A8E632B" w14:textId="137F31E7" w:rsidR="008B1CBB" w:rsidRPr="00051537" w:rsidRDefault="008B1CBB" w:rsidP="009F652E">
      <w:pPr>
        <w:pStyle w:val="NormalWeb"/>
        <w:ind w:firstLine="720"/>
        <w:rPr>
          <w:rFonts w:ascii="Arial" w:hAnsi="Arial" w:cs="Arial"/>
          <w:lang w:val="es-PE"/>
        </w:rPr>
      </w:pPr>
    </w:p>
    <w:p w14:paraId="11AA3720" w14:textId="4A116FAF" w:rsidR="008B1CBB" w:rsidRPr="00051537" w:rsidRDefault="008B1CBB" w:rsidP="009F652E">
      <w:pPr>
        <w:pStyle w:val="NormalWeb"/>
        <w:ind w:firstLine="720"/>
        <w:rPr>
          <w:rFonts w:ascii="Arial" w:hAnsi="Arial" w:cs="Arial"/>
          <w:lang w:val="es-PE"/>
        </w:rPr>
      </w:pPr>
    </w:p>
    <w:p w14:paraId="19F67B19" w14:textId="0E85F516" w:rsidR="008B1CBB" w:rsidRPr="00051537" w:rsidRDefault="008B1CBB" w:rsidP="009F652E">
      <w:pPr>
        <w:pStyle w:val="NormalWeb"/>
        <w:ind w:firstLine="720"/>
        <w:rPr>
          <w:rFonts w:ascii="Arial" w:hAnsi="Arial" w:cs="Arial"/>
          <w:lang w:val="es-PE"/>
        </w:rPr>
      </w:pPr>
    </w:p>
    <w:p w14:paraId="4417FD79" w14:textId="6763D270" w:rsidR="00051537" w:rsidRPr="00051537" w:rsidRDefault="00051537" w:rsidP="009F652E">
      <w:pPr>
        <w:pStyle w:val="NormalWeb"/>
        <w:ind w:firstLine="720"/>
        <w:rPr>
          <w:rFonts w:ascii="Arial" w:hAnsi="Arial" w:cs="Arial"/>
          <w:lang w:val="es-PE"/>
        </w:rPr>
      </w:pPr>
    </w:p>
    <w:p w14:paraId="7B8CF776" w14:textId="69FE75D5" w:rsidR="00051537" w:rsidRPr="00051537" w:rsidRDefault="00051537" w:rsidP="009F652E">
      <w:pPr>
        <w:pStyle w:val="NormalWeb"/>
        <w:ind w:firstLine="720"/>
        <w:rPr>
          <w:rFonts w:ascii="Arial" w:hAnsi="Arial" w:cs="Arial"/>
          <w:lang w:val="es-PE"/>
        </w:rPr>
      </w:pPr>
    </w:p>
    <w:p w14:paraId="61FB51E8" w14:textId="7AB66307" w:rsidR="00051537" w:rsidRDefault="00051537" w:rsidP="009F652E">
      <w:pPr>
        <w:pStyle w:val="NormalWeb"/>
        <w:ind w:firstLine="720"/>
        <w:rPr>
          <w:rFonts w:ascii="Arial" w:hAnsi="Arial" w:cs="Arial"/>
          <w:lang w:val="es-PE"/>
        </w:rPr>
      </w:pPr>
    </w:p>
    <w:p w14:paraId="4202076B" w14:textId="62E361B8" w:rsidR="008D2346" w:rsidRDefault="008D2346" w:rsidP="009F652E">
      <w:pPr>
        <w:pStyle w:val="NormalWeb"/>
        <w:ind w:firstLine="720"/>
        <w:rPr>
          <w:rFonts w:ascii="Arial" w:hAnsi="Arial" w:cs="Arial"/>
          <w:lang w:val="es-PE"/>
        </w:rPr>
      </w:pPr>
    </w:p>
    <w:p w14:paraId="4828C57B" w14:textId="5F2CE044" w:rsidR="008D2346" w:rsidRDefault="008D2346" w:rsidP="009F652E">
      <w:pPr>
        <w:pStyle w:val="NormalWeb"/>
        <w:ind w:firstLine="720"/>
        <w:rPr>
          <w:rFonts w:ascii="Arial" w:hAnsi="Arial" w:cs="Arial"/>
          <w:lang w:val="es-PE"/>
        </w:rPr>
      </w:pPr>
    </w:p>
    <w:p w14:paraId="57A46FB6" w14:textId="5A5E7F3E" w:rsidR="008D2346" w:rsidRDefault="008D2346" w:rsidP="009F652E">
      <w:pPr>
        <w:pStyle w:val="NormalWeb"/>
        <w:ind w:firstLine="720"/>
        <w:rPr>
          <w:rFonts w:ascii="Arial" w:hAnsi="Arial" w:cs="Arial"/>
          <w:lang w:val="es-PE"/>
        </w:rPr>
      </w:pPr>
    </w:p>
    <w:p w14:paraId="76445D77" w14:textId="37C2864F" w:rsidR="008D2346" w:rsidRDefault="008D2346" w:rsidP="009F652E">
      <w:pPr>
        <w:pStyle w:val="NormalWeb"/>
        <w:ind w:firstLine="720"/>
        <w:rPr>
          <w:rFonts w:ascii="Arial" w:hAnsi="Arial" w:cs="Arial"/>
          <w:lang w:val="es-PE"/>
        </w:rPr>
      </w:pPr>
    </w:p>
    <w:p w14:paraId="3CA743B7" w14:textId="77DD941A" w:rsidR="008D2346" w:rsidRDefault="008D2346" w:rsidP="009F652E">
      <w:pPr>
        <w:pStyle w:val="NormalWeb"/>
        <w:ind w:firstLine="720"/>
        <w:rPr>
          <w:rFonts w:ascii="Arial" w:hAnsi="Arial" w:cs="Arial"/>
          <w:lang w:val="es-PE"/>
        </w:rPr>
      </w:pPr>
    </w:p>
    <w:p w14:paraId="0A87945F" w14:textId="0E53BBC9" w:rsidR="008D2346" w:rsidRDefault="008D2346" w:rsidP="009F652E">
      <w:pPr>
        <w:pStyle w:val="NormalWeb"/>
        <w:ind w:firstLine="720"/>
        <w:rPr>
          <w:rFonts w:ascii="Arial" w:hAnsi="Arial" w:cs="Arial"/>
          <w:lang w:val="es-PE"/>
        </w:rPr>
      </w:pPr>
    </w:p>
    <w:p w14:paraId="3D57B522" w14:textId="68CCAC25" w:rsidR="008D2346" w:rsidRDefault="008D2346" w:rsidP="009F652E">
      <w:pPr>
        <w:pStyle w:val="NormalWeb"/>
        <w:ind w:firstLine="720"/>
        <w:rPr>
          <w:rFonts w:ascii="Arial" w:hAnsi="Arial" w:cs="Arial"/>
          <w:lang w:val="es-PE"/>
        </w:rPr>
      </w:pPr>
    </w:p>
    <w:p w14:paraId="0EF4FCA2" w14:textId="678C899F" w:rsidR="008D2346" w:rsidRDefault="008D2346" w:rsidP="009F652E">
      <w:pPr>
        <w:pStyle w:val="NormalWeb"/>
        <w:ind w:firstLine="720"/>
        <w:rPr>
          <w:rFonts w:ascii="Arial" w:hAnsi="Arial" w:cs="Arial"/>
          <w:lang w:val="es-PE"/>
        </w:rPr>
      </w:pPr>
    </w:p>
    <w:p w14:paraId="15889080" w14:textId="331C3C04" w:rsidR="008D2346" w:rsidRDefault="008D2346" w:rsidP="009F652E">
      <w:pPr>
        <w:pStyle w:val="NormalWeb"/>
        <w:ind w:firstLine="720"/>
        <w:rPr>
          <w:rFonts w:ascii="Arial" w:hAnsi="Arial" w:cs="Arial"/>
          <w:lang w:val="es-PE"/>
        </w:rPr>
      </w:pPr>
    </w:p>
    <w:p w14:paraId="5D374429" w14:textId="77777777" w:rsidR="008D2346" w:rsidRPr="00051537" w:rsidRDefault="008D2346" w:rsidP="009F652E">
      <w:pPr>
        <w:pStyle w:val="NormalWeb"/>
        <w:ind w:firstLine="720"/>
        <w:rPr>
          <w:rFonts w:ascii="Arial" w:hAnsi="Arial" w:cs="Arial"/>
          <w:lang w:val="es-PE"/>
        </w:rPr>
      </w:pPr>
    </w:p>
    <w:p w14:paraId="75A68DC8" w14:textId="77777777" w:rsidR="00051537" w:rsidRPr="00051537" w:rsidRDefault="00051537" w:rsidP="009F652E">
      <w:pPr>
        <w:pStyle w:val="NormalWeb"/>
        <w:ind w:firstLine="720"/>
        <w:rPr>
          <w:rFonts w:ascii="Arial" w:hAnsi="Arial" w:cs="Arial"/>
          <w:lang w:val="es-PE"/>
        </w:rPr>
      </w:pPr>
    </w:p>
    <w:p w14:paraId="04320062" w14:textId="77777777" w:rsidR="00051537" w:rsidRPr="00051537" w:rsidRDefault="00051537" w:rsidP="00051537">
      <w:pPr>
        <w:pStyle w:val="NormalWeb"/>
        <w:spacing w:line="276" w:lineRule="auto"/>
        <w:rPr>
          <w:rFonts w:ascii="Arial" w:hAnsi="Arial" w:cs="Arial"/>
          <w:i/>
          <w:iCs/>
          <w:lang w:val="es-PE"/>
        </w:rPr>
      </w:pPr>
      <w:r w:rsidRPr="00051537">
        <w:rPr>
          <w:rFonts w:ascii="Arial" w:hAnsi="Arial" w:cs="Arial"/>
          <w:i/>
          <w:iCs/>
          <w:lang w:val="es-PE"/>
        </w:rPr>
        <w:t xml:space="preserve">Este curso ha sido desarrollado por </w:t>
      </w:r>
      <w:r w:rsidRPr="00051537">
        <w:rPr>
          <w:rStyle w:val="Textoennegrita"/>
          <w:rFonts w:ascii="Arial" w:hAnsi="Arial" w:cs="Arial"/>
          <w:b w:val="0"/>
          <w:bCs w:val="0"/>
          <w:i/>
          <w:iCs/>
          <w:lang w:val="es-PE"/>
        </w:rPr>
        <w:t>INFOSET</w:t>
      </w:r>
      <w:r w:rsidRPr="00051537">
        <w:rPr>
          <w:rFonts w:ascii="Arial" w:hAnsi="Arial" w:cs="Arial"/>
          <w:i/>
          <w:iCs/>
          <w:lang w:val="es-PE"/>
        </w:rPr>
        <w:t xml:space="preserve"> con el objetivo de brindar a empresarios, emprendedores, contadores, estudiantes y todas las personas interesadas en la gestión tributaria en el Perú, las herramientas y conocimientos necesarios para </w:t>
      </w:r>
      <w:r w:rsidRPr="00051537">
        <w:rPr>
          <w:rStyle w:val="Textoennegrita"/>
          <w:rFonts w:ascii="Arial" w:hAnsi="Arial" w:cs="Arial"/>
          <w:i/>
          <w:iCs/>
          <w:lang w:val="es-PE"/>
        </w:rPr>
        <w:t>comprender, elegir y aplicar correctamente los regímenes tributarios vigentes</w:t>
      </w:r>
      <w:r w:rsidRPr="00051537">
        <w:rPr>
          <w:rFonts w:ascii="Arial" w:hAnsi="Arial" w:cs="Arial"/>
          <w:i/>
          <w:iCs/>
          <w:lang w:val="es-PE"/>
        </w:rPr>
        <w:t>, conforme a las disposiciones establecidas por SUNAT.</w:t>
      </w:r>
    </w:p>
    <w:p w14:paraId="0D456DF2" w14:textId="77777777" w:rsidR="00051537" w:rsidRPr="00051537" w:rsidRDefault="00051537" w:rsidP="00051537">
      <w:pPr>
        <w:pStyle w:val="NormalWeb"/>
        <w:spacing w:line="276" w:lineRule="auto"/>
        <w:rPr>
          <w:rFonts w:ascii="Arial" w:hAnsi="Arial" w:cs="Arial"/>
          <w:i/>
          <w:iCs/>
          <w:lang w:val="es-PE"/>
        </w:rPr>
      </w:pPr>
      <w:r w:rsidRPr="00051537">
        <w:rPr>
          <w:rFonts w:ascii="Arial" w:hAnsi="Arial" w:cs="Arial"/>
          <w:i/>
          <w:iCs/>
          <w:lang w:val="es-PE"/>
        </w:rPr>
        <w:t xml:space="preserve">Creemos firmemente que </w:t>
      </w:r>
      <w:r w:rsidRPr="00051537">
        <w:rPr>
          <w:rStyle w:val="Textoennegrita"/>
          <w:rFonts w:ascii="Arial" w:hAnsi="Arial" w:cs="Arial"/>
          <w:i/>
          <w:iCs/>
          <w:lang w:val="es-PE"/>
        </w:rPr>
        <w:t>la correcta elección del régimen tributario no es solo un requisito formal</w:t>
      </w:r>
      <w:r w:rsidRPr="00051537">
        <w:rPr>
          <w:rFonts w:ascii="Arial" w:hAnsi="Arial" w:cs="Arial"/>
          <w:i/>
          <w:iCs/>
          <w:lang w:val="es-PE"/>
        </w:rPr>
        <w:t>, sino una decisión estratégica que influye directamente en la sostenibilidad, crecimiento y formalización de cualquier actividad económica. Conocer las características, obligaciones, beneficios y limitaciones de cada régimen es clave para evitar errores, sanciones y pérdidas económicas.</w:t>
      </w:r>
    </w:p>
    <w:p w14:paraId="3B979530" w14:textId="77777777" w:rsidR="00051537" w:rsidRPr="00051537" w:rsidRDefault="00051537" w:rsidP="00051537">
      <w:pPr>
        <w:pStyle w:val="NormalWeb"/>
        <w:spacing w:line="276" w:lineRule="auto"/>
        <w:rPr>
          <w:rFonts w:ascii="Arial" w:hAnsi="Arial" w:cs="Arial"/>
          <w:i/>
          <w:iCs/>
          <w:lang w:val="es-PE"/>
        </w:rPr>
      </w:pPr>
      <w:r w:rsidRPr="00051537">
        <w:rPr>
          <w:rFonts w:ascii="Arial" w:hAnsi="Arial" w:cs="Arial"/>
          <w:i/>
          <w:iCs/>
          <w:lang w:val="es-PE"/>
        </w:rPr>
        <w:t xml:space="preserve">A lo largo de este curso hemos abordado con profundidad los principales regímenes: </w:t>
      </w:r>
      <w:r w:rsidRPr="00051537">
        <w:rPr>
          <w:rStyle w:val="Textoennegrita"/>
          <w:rFonts w:ascii="Arial" w:hAnsi="Arial" w:cs="Arial"/>
          <w:i/>
          <w:iCs/>
          <w:lang w:val="es-PE"/>
        </w:rPr>
        <w:t>NRUS, RER, RMT y el Régimen General</w:t>
      </w:r>
      <w:r w:rsidRPr="00051537">
        <w:rPr>
          <w:rFonts w:ascii="Arial" w:hAnsi="Arial" w:cs="Arial"/>
          <w:i/>
          <w:iCs/>
          <w:lang w:val="es-PE"/>
        </w:rPr>
        <w:t xml:space="preserve">, destacando sus diferencias, implicancias legales, comparaciones prácticas y casos aplicados del mundo real. Todo ello con base en normas vigentes como la </w:t>
      </w:r>
      <w:r w:rsidRPr="00051537">
        <w:rPr>
          <w:rStyle w:val="Textoennegrita"/>
          <w:rFonts w:ascii="Arial" w:hAnsi="Arial" w:cs="Arial"/>
          <w:i/>
          <w:iCs/>
          <w:lang w:val="es-PE"/>
        </w:rPr>
        <w:t>Ley del Impuesto a la Renta</w:t>
      </w:r>
      <w:r w:rsidRPr="00051537">
        <w:rPr>
          <w:rFonts w:ascii="Arial" w:hAnsi="Arial" w:cs="Arial"/>
          <w:i/>
          <w:iCs/>
          <w:lang w:val="es-PE"/>
        </w:rPr>
        <w:t xml:space="preserve">, el </w:t>
      </w:r>
      <w:r w:rsidRPr="00051537">
        <w:rPr>
          <w:rStyle w:val="Textoennegrita"/>
          <w:rFonts w:ascii="Arial" w:hAnsi="Arial" w:cs="Arial"/>
          <w:i/>
          <w:iCs/>
          <w:lang w:val="es-PE"/>
        </w:rPr>
        <w:t>Decreto Legislativo N.º 1269</w:t>
      </w:r>
      <w:r w:rsidRPr="00051537">
        <w:rPr>
          <w:rFonts w:ascii="Arial" w:hAnsi="Arial" w:cs="Arial"/>
          <w:i/>
          <w:iCs/>
          <w:lang w:val="es-PE"/>
        </w:rPr>
        <w:t>, y los lineamientos establecidos por SUNAT.</w:t>
      </w:r>
    </w:p>
    <w:p w14:paraId="414315B9" w14:textId="77777777" w:rsidR="00051537" w:rsidRPr="00051537" w:rsidRDefault="00051537" w:rsidP="00051537">
      <w:pPr>
        <w:pStyle w:val="NormalWeb"/>
        <w:spacing w:line="276" w:lineRule="auto"/>
        <w:rPr>
          <w:rFonts w:ascii="Arial" w:hAnsi="Arial" w:cs="Arial"/>
          <w:i/>
          <w:iCs/>
          <w:lang w:val="es-PE"/>
        </w:rPr>
      </w:pPr>
      <w:r w:rsidRPr="00051537">
        <w:rPr>
          <w:rFonts w:ascii="Arial" w:hAnsi="Arial" w:cs="Arial"/>
          <w:i/>
          <w:iCs/>
          <w:lang w:val="es-PE"/>
        </w:rPr>
        <w:t xml:space="preserve">Es fundamental que los participantes no solo hayan comprendido la teoría, sino que </w:t>
      </w:r>
      <w:r w:rsidRPr="00051537">
        <w:rPr>
          <w:rStyle w:val="Textoennegrita"/>
          <w:rFonts w:ascii="Arial" w:hAnsi="Arial" w:cs="Arial"/>
          <w:i/>
          <w:iCs/>
          <w:lang w:val="es-PE"/>
        </w:rPr>
        <w:t>apliquen este conocimiento activamente en su vida profesional y en la toma de decisiones tributarias de sus negocios o clientes</w:t>
      </w:r>
      <w:r w:rsidRPr="00051537">
        <w:rPr>
          <w:rFonts w:ascii="Arial" w:hAnsi="Arial" w:cs="Arial"/>
          <w:i/>
          <w:iCs/>
          <w:lang w:val="es-PE"/>
        </w:rPr>
        <w:t xml:space="preserve">. Elegir el régimen adecuado puede representar una </w:t>
      </w:r>
      <w:r w:rsidRPr="00051537">
        <w:rPr>
          <w:rStyle w:val="Textoennegrita"/>
          <w:rFonts w:ascii="Arial" w:hAnsi="Arial" w:cs="Arial"/>
          <w:i/>
          <w:iCs/>
          <w:lang w:val="es-PE"/>
        </w:rPr>
        <w:t>gran ventaja competitiva</w:t>
      </w:r>
      <w:r w:rsidRPr="00051537">
        <w:rPr>
          <w:rFonts w:ascii="Arial" w:hAnsi="Arial" w:cs="Arial"/>
          <w:i/>
          <w:iCs/>
          <w:lang w:val="es-PE"/>
        </w:rPr>
        <w:t>, reducir riesgos legales y optimizar la carga tributaria dentro del marco normativo.</w:t>
      </w:r>
    </w:p>
    <w:p w14:paraId="45A53864" w14:textId="77777777" w:rsidR="00051537" w:rsidRPr="00051537" w:rsidRDefault="00051537" w:rsidP="00051537">
      <w:pPr>
        <w:pStyle w:val="NormalWeb"/>
        <w:spacing w:line="276" w:lineRule="auto"/>
        <w:rPr>
          <w:rFonts w:ascii="Arial" w:hAnsi="Arial" w:cs="Arial"/>
          <w:i/>
          <w:iCs/>
          <w:lang w:val="es-PE"/>
        </w:rPr>
      </w:pPr>
      <w:r w:rsidRPr="00051537">
        <w:rPr>
          <w:rFonts w:ascii="Arial" w:hAnsi="Arial" w:cs="Arial"/>
          <w:i/>
          <w:iCs/>
          <w:lang w:val="es-PE"/>
        </w:rPr>
        <w:t xml:space="preserve">El conocimiento tributario empodera. Por eso, invitamos a todos los participantes a seguir aprendiendo, actualizándose y compartiendo esta información de manera responsable. La difusión de este contenido es </w:t>
      </w:r>
      <w:r w:rsidRPr="00051537">
        <w:rPr>
          <w:rStyle w:val="Textoennegrita"/>
          <w:rFonts w:ascii="Arial" w:hAnsi="Arial" w:cs="Arial"/>
          <w:i/>
          <w:iCs/>
          <w:lang w:val="es-PE"/>
        </w:rPr>
        <w:t>libre</w:t>
      </w:r>
      <w:r w:rsidRPr="00051537">
        <w:rPr>
          <w:rFonts w:ascii="Arial" w:hAnsi="Arial" w:cs="Arial"/>
          <w:i/>
          <w:iCs/>
          <w:lang w:val="es-PE"/>
        </w:rPr>
        <w:t xml:space="preserve">, siempre que se respete la </w:t>
      </w:r>
      <w:r w:rsidRPr="00051537">
        <w:rPr>
          <w:rStyle w:val="Textoennegrita"/>
          <w:rFonts w:ascii="Arial" w:hAnsi="Arial" w:cs="Arial"/>
          <w:b w:val="0"/>
          <w:bCs w:val="0"/>
          <w:i/>
          <w:iCs/>
          <w:lang w:val="es-PE"/>
        </w:rPr>
        <w:t>autenticidad y autoría de INFOSET como entidad formadora</w:t>
      </w:r>
      <w:r w:rsidRPr="00051537">
        <w:rPr>
          <w:rFonts w:ascii="Arial" w:hAnsi="Arial" w:cs="Arial"/>
          <w:i/>
          <w:iCs/>
          <w:lang w:val="es-PE"/>
        </w:rPr>
        <w:t xml:space="preserve">. Al compartir este material, contribuimos juntos a la </w:t>
      </w:r>
      <w:r w:rsidRPr="00051537">
        <w:rPr>
          <w:rStyle w:val="Textoennegrita"/>
          <w:rFonts w:ascii="Arial" w:hAnsi="Arial" w:cs="Arial"/>
          <w:i/>
          <w:iCs/>
          <w:lang w:val="es-PE"/>
        </w:rPr>
        <w:t>formalización, eficiencia y transparencia del ecosistema empresarial peruano</w:t>
      </w:r>
      <w:r w:rsidRPr="00051537">
        <w:rPr>
          <w:rFonts w:ascii="Arial" w:hAnsi="Arial" w:cs="Arial"/>
          <w:i/>
          <w:iCs/>
          <w:lang w:val="es-PE"/>
        </w:rPr>
        <w:t>.</w:t>
      </w:r>
    </w:p>
    <w:p w14:paraId="6E713A87" w14:textId="77777777" w:rsidR="00051537" w:rsidRPr="00051537" w:rsidRDefault="00051537" w:rsidP="00051537">
      <w:pPr>
        <w:pStyle w:val="NormalWeb"/>
        <w:spacing w:line="276" w:lineRule="auto"/>
        <w:rPr>
          <w:rFonts w:ascii="Arial" w:hAnsi="Arial" w:cs="Arial"/>
          <w:i/>
          <w:iCs/>
          <w:lang w:val="es-PE"/>
        </w:rPr>
      </w:pPr>
      <w:r w:rsidRPr="00051537">
        <w:rPr>
          <w:rFonts w:ascii="Arial" w:hAnsi="Arial" w:cs="Arial"/>
          <w:i/>
          <w:iCs/>
          <w:lang w:val="es-PE"/>
        </w:rPr>
        <w:t xml:space="preserve">Agradecemos sinceramente a cada participante por su tiempo, esfuerzo y compromiso con la formación. Su interés demuestra que en el Perú existe una nueva generación de profesionales, emprendedores y ciudadanos decididos a </w:t>
      </w:r>
      <w:r w:rsidRPr="00051537">
        <w:rPr>
          <w:rStyle w:val="Textoennegrita"/>
          <w:rFonts w:ascii="Arial" w:hAnsi="Arial" w:cs="Arial"/>
          <w:i/>
          <w:iCs/>
          <w:lang w:val="es-PE"/>
        </w:rPr>
        <w:t>impulsar un país más formal, productivo y justo.</w:t>
      </w:r>
    </w:p>
    <w:p w14:paraId="08DF43F5" w14:textId="77777777" w:rsidR="00051537" w:rsidRPr="00051537" w:rsidRDefault="00051537" w:rsidP="00051537">
      <w:pPr>
        <w:pStyle w:val="NormalWeb"/>
        <w:spacing w:line="276" w:lineRule="auto"/>
        <w:rPr>
          <w:rFonts w:ascii="Arial" w:hAnsi="Arial" w:cs="Arial"/>
          <w:i/>
          <w:iCs/>
          <w:lang w:val="es-PE"/>
        </w:rPr>
      </w:pPr>
      <w:r w:rsidRPr="00051537">
        <w:rPr>
          <w:rStyle w:val="nfasis"/>
          <w:rFonts w:ascii="Arial" w:hAnsi="Arial" w:cs="Arial"/>
          <w:lang w:val="es-PE"/>
        </w:rPr>
        <w:t>Administración de INFOSET</w:t>
      </w:r>
    </w:p>
    <w:p w14:paraId="79954B77" w14:textId="77777777" w:rsidR="001A241E" w:rsidRPr="00051537" w:rsidRDefault="001A241E" w:rsidP="001A241E">
      <w:pPr>
        <w:rPr>
          <w:rFonts w:ascii="Arial" w:hAnsi="Arial" w:cs="Arial"/>
          <w:b/>
          <w:bCs/>
          <w:sz w:val="28"/>
          <w:szCs w:val="28"/>
          <w:lang w:val="es-PE"/>
        </w:rPr>
      </w:pPr>
    </w:p>
    <w:sectPr w:rsidR="001A241E" w:rsidRPr="00051537" w:rsidSect="002C03E4">
      <w:headerReference w:type="default" r:id="rId17"/>
      <w:footerReference w:type="default" r:id="rId18"/>
      <w:pgSz w:w="11907" w:h="16840" w:code="9"/>
      <w:pgMar w:top="1702" w:right="567"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ACCE1" w14:textId="77777777" w:rsidR="00F07E26" w:rsidRDefault="00F07E26" w:rsidP="00B955C7">
      <w:pPr>
        <w:spacing w:after="0" w:line="240" w:lineRule="auto"/>
      </w:pPr>
      <w:r>
        <w:separator/>
      </w:r>
    </w:p>
  </w:endnote>
  <w:endnote w:type="continuationSeparator" w:id="0">
    <w:p w14:paraId="39DD53E5" w14:textId="77777777" w:rsidR="00F07E26" w:rsidRDefault="00F07E26" w:rsidP="00B95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40BF3" w14:textId="6F120FFB" w:rsidR="009A7E03" w:rsidRPr="009A7E03" w:rsidRDefault="009A7E03" w:rsidP="009A43FC">
    <w:pPr>
      <w:pStyle w:val="Piedepgina"/>
      <w:ind w:firstLine="1440"/>
      <w:jc w:val="right"/>
      <w:rPr>
        <w:rFonts w:ascii="Arial" w:hAnsi="Arial" w:cs="Arial"/>
      </w:rPr>
    </w:pPr>
    <w:r>
      <w:rPr>
        <w:noProof/>
        <w:color w:val="4472C4" w:themeColor="accent1"/>
      </w:rPr>
      <mc:AlternateContent>
        <mc:Choice Requires="wps">
          <w:drawing>
            <wp:anchor distT="0" distB="0" distL="114300" distR="114300" simplePos="0" relativeHeight="251661312" behindDoc="0" locked="0" layoutInCell="1" allowOverlap="1" wp14:anchorId="6FDF3506" wp14:editId="653BF79A">
              <wp:simplePos x="0" y="0"/>
              <wp:positionH relativeFrom="column">
                <wp:posOffset>-25400</wp:posOffset>
              </wp:positionH>
              <wp:positionV relativeFrom="paragraph">
                <wp:posOffset>-292216</wp:posOffset>
              </wp:positionV>
              <wp:extent cx="6280150" cy="19166"/>
              <wp:effectExtent l="0" t="0" r="25400" b="19050"/>
              <wp:wrapNone/>
              <wp:docPr id="12" name="Conector recto 12"/>
              <wp:cNvGraphicFramePr/>
              <a:graphic xmlns:a="http://schemas.openxmlformats.org/drawingml/2006/main">
                <a:graphicData uri="http://schemas.microsoft.com/office/word/2010/wordprocessingShape">
                  <wps:wsp>
                    <wps:cNvCnPr/>
                    <wps:spPr>
                      <a:xfrm>
                        <a:off x="0" y="0"/>
                        <a:ext cx="6280150" cy="191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6C6ACE" id="Conector recto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3pt" to="49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" strokecolor="black [3200]" strokeweight=".5pt">
              <v:stroke joinstyle="miter"/>
            </v:line>
          </w:pict>
        </mc:Fallback>
      </mc:AlternateContent>
    </w:r>
    <w:r>
      <w:rPr>
        <w:color w:val="4472C4" w:themeColor="accent1"/>
      </w:rPr>
      <w:t xml:space="preserve"> </w:t>
    </w:r>
    <w:proofErr w:type="spellStart"/>
    <w:r w:rsidR="003C44E6" w:rsidRPr="009A7E03">
      <w:rPr>
        <w:rFonts w:ascii="Arial" w:eastAsiaTheme="majorEastAsia" w:hAnsi="Arial" w:cs="Arial"/>
        <w:sz w:val="20"/>
        <w:szCs w:val="20"/>
        <w:lang w:val="es-PE"/>
      </w:rPr>
      <w:t>pág</w:t>
    </w:r>
    <w:proofErr w:type="spellEnd"/>
    <w:r w:rsidR="003C44E6" w:rsidRPr="009A7E03">
      <w:rPr>
        <w:rFonts w:ascii="Arial" w:eastAsiaTheme="majorEastAsia" w:hAnsi="Arial" w:cs="Arial"/>
        <w:sz w:val="20"/>
        <w:szCs w:val="20"/>
      </w:rPr>
      <w:t>.</w:t>
    </w:r>
    <w:r w:rsidRPr="009A7E03">
      <w:rPr>
        <w:rFonts w:ascii="Arial" w:eastAsiaTheme="majorEastAsia" w:hAnsi="Arial" w:cs="Arial"/>
        <w:sz w:val="20"/>
        <w:szCs w:val="20"/>
      </w:rPr>
      <w:t xml:space="preserve"> </w:t>
    </w:r>
    <w:r w:rsidRPr="009A7E03">
      <w:rPr>
        <w:rFonts w:ascii="Arial" w:eastAsiaTheme="minorEastAsia" w:hAnsi="Arial" w:cs="Arial"/>
        <w:sz w:val="20"/>
        <w:szCs w:val="20"/>
      </w:rPr>
      <w:fldChar w:fldCharType="begin"/>
    </w:r>
    <w:r w:rsidRPr="009A7E03">
      <w:rPr>
        <w:rFonts w:ascii="Arial" w:hAnsi="Arial" w:cs="Arial"/>
        <w:sz w:val="20"/>
        <w:szCs w:val="20"/>
      </w:rPr>
      <w:instrText xml:space="preserve"> PAGE    \* MERGEFORMAT </w:instrText>
    </w:r>
    <w:r w:rsidRPr="009A7E03">
      <w:rPr>
        <w:rFonts w:ascii="Arial" w:eastAsiaTheme="minorEastAsia" w:hAnsi="Arial" w:cs="Arial"/>
        <w:sz w:val="20"/>
        <w:szCs w:val="20"/>
      </w:rPr>
      <w:fldChar w:fldCharType="separate"/>
    </w:r>
    <w:r w:rsidRPr="009A7E03">
      <w:rPr>
        <w:rFonts w:ascii="Arial" w:eastAsiaTheme="majorEastAsia" w:hAnsi="Arial" w:cs="Arial"/>
        <w:noProof/>
        <w:sz w:val="20"/>
        <w:szCs w:val="20"/>
      </w:rPr>
      <w:t>2</w:t>
    </w:r>
    <w:r w:rsidRPr="009A7E03">
      <w:rPr>
        <w:rFonts w:ascii="Arial" w:eastAsiaTheme="majorEastAsia" w:hAnsi="Arial" w:cs="Arial"/>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7BBC3" w14:textId="77777777" w:rsidR="00F07E26" w:rsidRDefault="00F07E26" w:rsidP="00B955C7">
      <w:pPr>
        <w:spacing w:after="0" w:line="240" w:lineRule="auto"/>
      </w:pPr>
      <w:r>
        <w:separator/>
      </w:r>
    </w:p>
  </w:footnote>
  <w:footnote w:type="continuationSeparator" w:id="0">
    <w:p w14:paraId="4660B1D9" w14:textId="77777777" w:rsidR="00F07E26" w:rsidRDefault="00F07E26" w:rsidP="00B955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ED94" w14:textId="22FC0D2B" w:rsidR="002169D7" w:rsidRDefault="00AE0F32" w:rsidP="009A43FC">
    <w:pPr>
      <w:pStyle w:val="Encabezado"/>
      <w:jc w:val="right"/>
      <w:rPr>
        <w:rFonts w:ascii="Arial" w:hAnsi="Arial" w:cs="Arial"/>
        <w:sz w:val="24"/>
        <w:szCs w:val="24"/>
      </w:rPr>
    </w:pPr>
    <w:r>
      <w:rPr>
        <w:noProof/>
        <w:color w:val="4472C4" w:themeColor="accent1"/>
      </w:rPr>
      <mc:AlternateContent>
        <mc:Choice Requires="wps">
          <w:drawing>
            <wp:anchor distT="0" distB="0" distL="114300" distR="114300" simplePos="0" relativeHeight="251659264" behindDoc="0" locked="0" layoutInCell="1" allowOverlap="1" wp14:anchorId="2E8F55F8" wp14:editId="79DC97AD">
              <wp:simplePos x="0" y="0"/>
              <wp:positionH relativeFrom="page">
                <wp:align>center</wp:align>
              </wp:positionH>
              <wp:positionV relativeFrom="page">
                <wp:posOffset>267335</wp:posOffset>
              </wp:positionV>
              <wp:extent cx="7364730" cy="9528810"/>
              <wp:effectExtent l="0" t="0" r="17780" b="139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EE33F0D" id="Rectangle 452" o:spid="_x0000_s1026" style="position:absolute;margin-left:0;margin-top:21.05pt;width:579.9pt;height:750.3pt;z-index:251659264;visibility:visible;mso-wrap-style:square;mso-width-percent:950;mso-height-percent:950;mso-wrap-distance-left:9pt;mso-wrap-distance-top:0;mso-wrap-distance-right:9pt;mso-wrap-distance-bottom:0;mso-position-horizontal:center;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" filled="f" strokecolor="#747070 [1614]" strokeweight="1.25pt">
              <w10:wrap anchorx="page" anchory="page"/>
            </v:rect>
          </w:pict>
        </mc:Fallback>
      </mc:AlternateContent>
    </w:r>
    <w:r w:rsidR="009A7E03" w:rsidRPr="002169D7">
      <w:rPr>
        <w:rFonts w:ascii="Arial" w:hAnsi="Arial" w:cs="Arial"/>
        <w:noProof/>
        <w:sz w:val="24"/>
        <w:szCs w:val="24"/>
      </w:rPr>
      <mc:AlternateContent>
        <mc:Choice Requires="wps">
          <w:drawing>
            <wp:anchor distT="0" distB="0" distL="114300" distR="114300" simplePos="0" relativeHeight="251660288" behindDoc="0" locked="0" layoutInCell="1" allowOverlap="1" wp14:anchorId="47A03351" wp14:editId="2C28B817">
              <wp:simplePos x="0" y="0"/>
              <wp:positionH relativeFrom="column">
                <wp:posOffset>-69850</wp:posOffset>
              </wp:positionH>
              <wp:positionV relativeFrom="paragraph">
                <wp:posOffset>482600</wp:posOffset>
              </wp:positionV>
              <wp:extent cx="6286500" cy="0"/>
              <wp:effectExtent l="0" t="0" r="0" b="0"/>
              <wp:wrapNone/>
              <wp:docPr id="11" name="Conector recto 11"/>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C0FCE72" id="Conector recto 1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38pt" to="489.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" strokecolor="black [3200]" strokeweight=".5pt">
              <v:stroke joinstyle="miter"/>
            </v:line>
          </w:pict>
        </mc:Fallback>
      </mc:AlternateContent>
    </w:r>
    <w:r w:rsidR="009A7E03" w:rsidRPr="002169D7">
      <w:rPr>
        <w:rFonts w:ascii="Arial" w:hAnsi="Arial" w:cs="Arial"/>
        <w:noProof/>
        <w:sz w:val="24"/>
        <w:szCs w:val="24"/>
      </w:rPr>
      <w:drawing>
        <wp:anchor distT="0" distB="0" distL="114300" distR="114300" simplePos="0" relativeHeight="251662336" behindDoc="0" locked="0" layoutInCell="1" allowOverlap="1" wp14:anchorId="4725FDAA" wp14:editId="21F86EF3">
          <wp:simplePos x="0" y="0"/>
          <wp:positionH relativeFrom="margin">
            <wp:posOffset>0</wp:posOffset>
          </wp:positionH>
          <wp:positionV relativeFrom="paragraph">
            <wp:posOffset>38100</wp:posOffset>
          </wp:positionV>
          <wp:extent cx="1663700" cy="317500"/>
          <wp:effectExtent l="0" t="0" r="0" b="635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663700" cy="317500"/>
                  </a:xfrm>
                  <a:prstGeom prst="rect">
                    <a:avLst/>
                  </a:prstGeom>
                </pic:spPr>
              </pic:pic>
            </a:graphicData>
          </a:graphic>
        </wp:anchor>
      </w:drawing>
    </w:r>
  </w:p>
  <w:p w14:paraId="6150CBEA" w14:textId="5C105B46" w:rsidR="00B955C7" w:rsidRPr="002169D7" w:rsidRDefault="002169D7" w:rsidP="002169D7">
    <w:pPr>
      <w:pStyle w:val="Encabezado"/>
      <w:jc w:val="center"/>
      <w:rPr>
        <w:rFonts w:ascii="Arial" w:hAnsi="Arial" w:cs="Arial"/>
        <w:i/>
        <w:iCs/>
        <w:sz w:val="24"/>
        <w:szCs w:val="24"/>
      </w:rPr>
    </w:pPr>
    <w:r>
      <w:rPr>
        <w:rFonts w:ascii="Arial" w:hAnsi="Arial" w:cs="Arial"/>
        <w:i/>
        <w:iCs/>
        <w:sz w:val="24"/>
        <w:szCs w:val="24"/>
      </w:rPr>
      <w:t xml:space="preserve">    </w:t>
    </w:r>
    <w:r>
      <w:rPr>
        <w:rFonts w:ascii="Arial" w:hAnsi="Arial" w:cs="Arial"/>
        <w:i/>
        <w:iCs/>
        <w:sz w:val="24"/>
        <w:szCs w:val="24"/>
      </w:rPr>
      <w:tab/>
    </w:r>
    <w:r>
      <w:rPr>
        <w:rFonts w:ascii="Arial" w:hAnsi="Arial" w:cs="Arial"/>
        <w:i/>
        <w:iCs/>
        <w:sz w:val="24"/>
        <w:szCs w:val="24"/>
      </w:rPr>
      <w:tab/>
      <w:t xml:space="preserve">    </w:t>
    </w:r>
    <w:hyperlink r:id="rId2" w:history="1">
      <w:r w:rsidR="00B10275" w:rsidRPr="000B0856">
        <w:rPr>
          <w:rStyle w:val="Hipervnculo"/>
          <w:rFonts w:ascii="Arial" w:hAnsi="Arial" w:cs="Arial"/>
          <w:i/>
          <w:iCs/>
          <w:sz w:val="24"/>
          <w:szCs w:val="24"/>
        </w:rPr>
        <w:t>http://infoset.org.pe</w:t>
      </w:r>
    </w:hyperlink>
    <w:r w:rsidR="009A43FC" w:rsidRPr="002169D7">
      <w:rPr>
        <w:rFonts w:ascii="Arial" w:hAnsi="Arial" w:cs="Arial"/>
        <w:i/>
        <w:iCs/>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72B"/>
    <w:multiLevelType w:val="multilevel"/>
    <w:tmpl w:val="312A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D218C"/>
    <w:multiLevelType w:val="multilevel"/>
    <w:tmpl w:val="628E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35E60"/>
    <w:multiLevelType w:val="multilevel"/>
    <w:tmpl w:val="CBE0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20F8F"/>
    <w:multiLevelType w:val="multilevel"/>
    <w:tmpl w:val="064E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94ADC"/>
    <w:multiLevelType w:val="multilevel"/>
    <w:tmpl w:val="3D16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C17B5"/>
    <w:multiLevelType w:val="multilevel"/>
    <w:tmpl w:val="82CA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830FC1"/>
    <w:multiLevelType w:val="multilevel"/>
    <w:tmpl w:val="48D8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B930C8"/>
    <w:multiLevelType w:val="multilevel"/>
    <w:tmpl w:val="7056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E955B6"/>
    <w:multiLevelType w:val="multilevel"/>
    <w:tmpl w:val="01D6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4C36C3"/>
    <w:multiLevelType w:val="multilevel"/>
    <w:tmpl w:val="0C10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A93005"/>
    <w:multiLevelType w:val="multilevel"/>
    <w:tmpl w:val="DAFC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305A3A"/>
    <w:multiLevelType w:val="multilevel"/>
    <w:tmpl w:val="600C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671AA5"/>
    <w:multiLevelType w:val="multilevel"/>
    <w:tmpl w:val="E9DE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CB4C6A"/>
    <w:multiLevelType w:val="multilevel"/>
    <w:tmpl w:val="ACD6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B052EA"/>
    <w:multiLevelType w:val="multilevel"/>
    <w:tmpl w:val="62B8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105302"/>
    <w:multiLevelType w:val="multilevel"/>
    <w:tmpl w:val="8A70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E124D4"/>
    <w:multiLevelType w:val="multilevel"/>
    <w:tmpl w:val="0258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66102B"/>
    <w:multiLevelType w:val="multilevel"/>
    <w:tmpl w:val="ECDC5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6A09E1"/>
    <w:multiLevelType w:val="multilevel"/>
    <w:tmpl w:val="476A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B73203"/>
    <w:multiLevelType w:val="multilevel"/>
    <w:tmpl w:val="B50C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B2AC4"/>
    <w:multiLevelType w:val="multilevel"/>
    <w:tmpl w:val="D618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09657C"/>
    <w:multiLevelType w:val="multilevel"/>
    <w:tmpl w:val="03FC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FA56EA"/>
    <w:multiLevelType w:val="multilevel"/>
    <w:tmpl w:val="30B6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A16735"/>
    <w:multiLevelType w:val="multilevel"/>
    <w:tmpl w:val="4B62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04768E"/>
    <w:multiLevelType w:val="multilevel"/>
    <w:tmpl w:val="0FA8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0C37F1"/>
    <w:multiLevelType w:val="multilevel"/>
    <w:tmpl w:val="C582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881903"/>
    <w:multiLevelType w:val="multilevel"/>
    <w:tmpl w:val="657C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F11612"/>
    <w:multiLevelType w:val="multilevel"/>
    <w:tmpl w:val="BDB0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162C25"/>
    <w:multiLevelType w:val="multilevel"/>
    <w:tmpl w:val="920E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5B6D3D"/>
    <w:multiLevelType w:val="multilevel"/>
    <w:tmpl w:val="12AA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992B77"/>
    <w:multiLevelType w:val="multilevel"/>
    <w:tmpl w:val="6B42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CC0B66"/>
    <w:multiLevelType w:val="multilevel"/>
    <w:tmpl w:val="0E30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0A3D67"/>
    <w:multiLevelType w:val="multilevel"/>
    <w:tmpl w:val="8FFC2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2B4EE2"/>
    <w:multiLevelType w:val="multilevel"/>
    <w:tmpl w:val="F9E0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AB43C7"/>
    <w:multiLevelType w:val="multilevel"/>
    <w:tmpl w:val="DB52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EC53DC"/>
    <w:multiLevelType w:val="multilevel"/>
    <w:tmpl w:val="C93A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136D1F"/>
    <w:multiLevelType w:val="multilevel"/>
    <w:tmpl w:val="1C62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551B29"/>
    <w:multiLevelType w:val="multilevel"/>
    <w:tmpl w:val="7650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EF77D6"/>
    <w:multiLevelType w:val="multilevel"/>
    <w:tmpl w:val="2D88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074A7C"/>
    <w:multiLevelType w:val="multilevel"/>
    <w:tmpl w:val="7BC6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7D02C0"/>
    <w:multiLevelType w:val="multilevel"/>
    <w:tmpl w:val="7F68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E82139"/>
    <w:multiLevelType w:val="multilevel"/>
    <w:tmpl w:val="95A0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D0440E"/>
    <w:multiLevelType w:val="multilevel"/>
    <w:tmpl w:val="0200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D170C0"/>
    <w:multiLevelType w:val="multilevel"/>
    <w:tmpl w:val="7E26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7568C4"/>
    <w:multiLevelType w:val="multilevel"/>
    <w:tmpl w:val="EDC2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3228B2"/>
    <w:multiLevelType w:val="multilevel"/>
    <w:tmpl w:val="D3E0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1D6040"/>
    <w:multiLevelType w:val="multilevel"/>
    <w:tmpl w:val="679E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284219"/>
    <w:multiLevelType w:val="multilevel"/>
    <w:tmpl w:val="080A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03164F"/>
    <w:multiLevelType w:val="multilevel"/>
    <w:tmpl w:val="FD182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7612D8"/>
    <w:multiLevelType w:val="multilevel"/>
    <w:tmpl w:val="5504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7D70B8"/>
    <w:multiLevelType w:val="multilevel"/>
    <w:tmpl w:val="08EC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7F2F90"/>
    <w:multiLevelType w:val="multilevel"/>
    <w:tmpl w:val="EA6E2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DC29BD"/>
    <w:multiLevelType w:val="multilevel"/>
    <w:tmpl w:val="C1B8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133B2B"/>
    <w:multiLevelType w:val="multilevel"/>
    <w:tmpl w:val="20A4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D96B6B"/>
    <w:multiLevelType w:val="multilevel"/>
    <w:tmpl w:val="881C1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067C68"/>
    <w:multiLevelType w:val="multilevel"/>
    <w:tmpl w:val="FF9C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DF14EA"/>
    <w:multiLevelType w:val="multilevel"/>
    <w:tmpl w:val="F12E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49058A"/>
    <w:multiLevelType w:val="multilevel"/>
    <w:tmpl w:val="7ECA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6D5C2A"/>
    <w:multiLevelType w:val="multilevel"/>
    <w:tmpl w:val="039E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574C71"/>
    <w:multiLevelType w:val="multilevel"/>
    <w:tmpl w:val="9362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ED3328"/>
    <w:multiLevelType w:val="multilevel"/>
    <w:tmpl w:val="A7B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E54D81"/>
    <w:multiLevelType w:val="multilevel"/>
    <w:tmpl w:val="1858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33215A"/>
    <w:multiLevelType w:val="multilevel"/>
    <w:tmpl w:val="3F64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0E6F2A"/>
    <w:multiLevelType w:val="multilevel"/>
    <w:tmpl w:val="BF30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DD16F4"/>
    <w:multiLevelType w:val="multilevel"/>
    <w:tmpl w:val="7C42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0B6FC8"/>
    <w:multiLevelType w:val="multilevel"/>
    <w:tmpl w:val="41B8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5"/>
  </w:num>
  <w:num w:numId="2">
    <w:abstractNumId w:val="56"/>
  </w:num>
  <w:num w:numId="3">
    <w:abstractNumId w:val="60"/>
  </w:num>
  <w:num w:numId="4">
    <w:abstractNumId w:val="34"/>
  </w:num>
  <w:num w:numId="5">
    <w:abstractNumId w:val="26"/>
  </w:num>
  <w:num w:numId="6">
    <w:abstractNumId w:val="2"/>
  </w:num>
  <w:num w:numId="7">
    <w:abstractNumId w:val="22"/>
  </w:num>
  <w:num w:numId="8">
    <w:abstractNumId w:val="63"/>
  </w:num>
  <w:num w:numId="9">
    <w:abstractNumId w:val="3"/>
  </w:num>
  <w:num w:numId="10">
    <w:abstractNumId w:val="11"/>
  </w:num>
  <w:num w:numId="11">
    <w:abstractNumId w:val="6"/>
  </w:num>
  <w:num w:numId="12">
    <w:abstractNumId w:val="5"/>
  </w:num>
  <w:num w:numId="13">
    <w:abstractNumId w:val="0"/>
  </w:num>
  <w:num w:numId="14">
    <w:abstractNumId w:val="52"/>
  </w:num>
  <w:num w:numId="15">
    <w:abstractNumId w:val="31"/>
  </w:num>
  <w:num w:numId="16">
    <w:abstractNumId w:val="47"/>
  </w:num>
  <w:num w:numId="17">
    <w:abstractNumId w:val="42"/>
  </w:num>
  <w:num w:numId="18">
    <w:abstractNumId w:val="35"/>
  </w:num>
  <w:num w:numId="19">
    <w:abstractNumId w:val="10"/>
  </w:num>
  <w:num w:numId="20">
    <w:abstractNumId w:val="43"/>
  </w:num>
  <w:num w:numId="21">
    <w:abstractNumId w:val="32"/>
  </w:num>
  <w:num w:numId="22">
    <w:abstractNumId w:val="1"/>
  </w:num>
  <w:num w:numId="23">
    <w:abstractNumId w:val="28"/>
  </w:num>
  <w:num w:numId="24">
    <w:abstractNumId w:val="54"/>
  </w:num>
  <w:num w:numId="25">
    <w:abstractNumId w:val="49"/>
  </w:num>
  <w:num w:numId="26">
    <w:abstractNumId w:val="38"/>
  </w:num>
  <w:num w:numId="27">
    <w:abstractNumId w:val="27"/>
  </w:num>
  <w:num w:numId="28">
    <w:abstractNumId w:val="33"/>
  </w:num>
  <w:num w:numId="29">
    <w:abstractNumId w:val="53"/>
  </w:num>
  <w:num w:numId="30">
    <w:abstractNumId w:val="9"/>
  </w:num>
  <w:num w:numId="31">
    <w:abstractNumId w:val="51"/>
  </w:num>
  <w:num w:numId="32">
    <w:abstractNumId w:val="14"/>
  </w:num>
  <w:num w:numId="33">
    <w:abstractNumId w:val="7"/>
  </w:num>
  <w:num w:numId="34">
    <w:abstractNumId w:val="61"/>
  </w:num>
  <w:num w:numId="35">
    <w:abstractNumId w:val="30"/>
  </w:num>
  <w:num w:numId="36">
    <w:abstractNumId w:val="45"/>
  </w:num>
  <w:num w:numId="37">
    <w:abstractNumId w:val="21"/>
  </w:num>
  <w:num w:numId="38">
    <w:abstractNumId w:val="23"/>
  </w:num>
  <w:num w:numId="39">
    <w:abstractNumId w:val="12"/>
  </w:num>
  <w:num w:numId="40">
    <w:abstractNumId w:val="62"/>
  </w:num>
  <w:num w:numId="41">
    <w:abstractNumId w:val="39"/>
  </w:num>
  <w:num w:numId="42">
    <w:abstractNumId w:val="25"/>
  </w:num>
  <w:num w:numId="43">
    <w:abstractNumId w:val="13"/>
  </w:num>
  <w:num w:numId="44">
    <w:abstractNumId w:val="55"/>
  </w:num>
  <w:num w:numId="45">
    <w:abstractNumId w:val="29"/>
  </w:num>
  <w:num w:numId="46">
    <w:abstractNumId w:val="17"/>
  </w:num>
  <w:num w:numId="47">
    <w:abstractNumId w:val="16"/>
  </w:num>
  <w:num w:numId="48">
    <w:abstractNumId w:val="64"/>
  </w:num>
  <w:num w:numId="49">
    <w:abstractNumId w:val="41"/>
  </w:num>
  <w:num w:numId="50">
    <w:abstractNumId w:val="57"/>
  </w:num>
  <w:num w:numId="51">
    <w:abstractNumId w:val="4"/>
  </w:num>
  <w:num w:numId="52">
    <w:abstractNumId w:val="58"/>
  </w:num>
  <w:num w:numId="53">
    <w:abstractNumId w:val="20"/>
  </w:num>
  <w:num w:numId="54">
    <w:abstractNumId w:val="36"/>
  </w:num>
  <w:num w:numId="55">
    <w:abstractNumId w:val="37"/>
  </w:num>
  <w:num w:numId="56">
    <w:abstractNumId w:val="50"/>
  </w:num>
  <w:num w:numId="57">
    <w:abstractNumId w:val="59"/>
  </w:num>
  <w:num w:numId="58">
    <w:abstractNumId w:val="48"/>
  </w:num>
  <w:num w:numId="59">
    <w:abstractNumId w:val="18"/>
  </w:num>
  <w:num w:numId="60">
    <w:abstractNumId w:val="19"/>
  </w:num>
  <w:num w:numId="61">
    <w:abstractNumId w:val="44"/>
  </w:num>
  <w:num w:numId="62">
    <w:abstractNumId w:val="8"/>
  </w:num>
  <w:num w:numId="63">
    <w:abstractNumId w:val="24"/>
  </w:num>
  <w:num w:numId="64">
    <w:abstractNumId w:val="40"/>
  </w:num>
  <w:num w:numId="65">
    <w:abstractNumId w:val="46"/>
  </w:num>
  <w:num w:numId="66">
    <w:abstractNumId w:val="1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5C7"/>
    <w:rsid w:val="0004418B"/>
    <w:rsid w:val="000471D4"/>
    <w:rsid w:val="00051537"/>
    <w:rsid w:val="00054E18"/>
    <w:rsid w:val="00067E72"/>
    <w:rsid w:val="000F38F6"/>
    <w:rsid w:val="0011791E"/>
    <w:rsid w:val="00163A73"/>
    <w:rsid w:val="001756B9"/>
    <w:rsid w:val="00177CBF"/>
    <w:rsid w:val="001A241E"/>
    <w:rsid w:val="001B6ADB"/>
    <w:rsid w:val="001E0EAF"/>
    <w:rsid w:val="001E5B4C"/>
    <w:rsid w:val="00210DCA"/>
    <w:rsid w:val="002169D7"/>
    <w:rsid w:val="0025294E"/>
    <w:rsid w:val="002534C9"/>
    <w:rsid w:val="00256870"/>
    <w:rsid w:val="002879DA"/>
    <w:rsid w:val="002A44C9"/>
    <w:rsid w:val="002B6919"/>
    <w:rsid w:val="002C03E4"/>
    <w:rsid w:val="002C18E2"/>
    <w:rsid w:val="00312514"/>
    <w:rsid w:val="0036245F"/>
    <w:rsid w:val="003700EB"/>
    <w:rsid w:val="003721BB"/>
    <w:rsid w:val="0039383D"/>
    <w:rsid w:val="003B4A6B"/>
    <w:rsid w:val="003C0707"/>
    <w:rsid w:val="003C44E6"/>
    <w:rsid w:val="003C45C1"/>
    <w:rsid w:val="003D0FA8"/>
    <w:rsid w:val="003D225B"/>
    <w:rsid w:val="003E328B"/>
    <w:rsid w:val="00414952"/>
    <w:rsid w:val="00427647"/>
    <w:rsid w:val="00430252"/>
    <w:rsid w:val="00435E4A"/>
    <w:rsid w:val="00446EFC"/>
    <w:rsid w:val="00453B7D"/>
    <w:rsid w:val="00456B09"/>
    <w:rsid w:val="00460AD8"/>
    <w:rsid w:val="0046646B"/>
    <w:rsid w:val="0049678C"/>
    <w:rsid w:val="004A3182"/>
    <w:rsid w:val="004D5AA6"/>
    <w:rsid w:val="00526BF7"/>
    <w:rsid w:val="00530B16"/>
    <w:rsid w:val="00534320"/>
    <w:rsid w:val="005A7863"/>
    <w:rsid w:val="005B3FC9"/>
    <w:rsid w:val="005D6656"/>
    <w:rsid w:val="00613FB4"/>
    <w:rsid w:val="006144B0"/>
    <w:rsid w:val="00646445"/>
    <w:rsid w:val="006B0E95"/>
    <w:rsid w:val="006B1736"/>
    <w:rsid w:val="006F19B3"/>
    <w:rsid w:val="006F50EA"/>
    <w:rsid w:val="00705029"/>
    <w:rsid w:val="0070677D"/>
    <w:rsid w:val="00714614"/>
    <w:rsid w:val="007203D8"/>
    <w:rsid w:val="0075788B"/>
    <w:rsid w:val="00766D58"/>
    <w:rsid w:val="00773917"/>
    <w:rsid w:val="0081513A"/>
    <w:rsid w:val="00815485"/>
    <w:rsid w:val="00845600"/>
    <w:rsid w:val="00847594"/>
    <w:rsid w:val="008B1CBB"/>
    <w:rsid w:val="008C1037"/>
    <w:rsid w:val="008D2346"/>
    <w:rsid w:val="00961D64"/>
    <w:rsid w:val="009A43FC"/>
    <w:rsid w:val="009A7E03"/>
    <w:rsid w:val="009C00F5"/>
    <w:rsid w:val="009F652E"/>
    <w:rsid w:val="00A7288E"/>
    <w:rsid w:val="00AB341D"/>
    <w:rsid w:val="00AC724A"/>
    <w:rsid w:val="00AE0F32"/>
    <w:rsid w:val="00AF3314"/>
    <w:rsid w:val="00B10275"/>
    <w:rsid w:val="00B14456"/>
    <w:rsid w:val="00B3171F"/>
    <w:rsid w:val="00B32139"/>
    <w:rsid w:val="00B35B68"/>
    <w:rsid w:val="00B61B44"/>
    <w:rsid w:val="00B7418F"/>
    <w:rsid w:val="00B955C7"/>
    <w:rsid w:val="00B97D24"/>
    <w:rsid w:val="00BD48D8"/>
    <w:rsid w:val="00BF1A45"/>
    <w:rsid w:val="00BF1C9F"/>
    <w:rsid w:val="00C02956"/>
    <w:rsid w:val="00C06F54"/>
    <w:rsid w:val="00C100E7"/>
    <w:rsid w:val="00C55160"/>
    <w:rsid w:val="00C61820"/>
    <w:rsid w:val="00C73C69"/>
    <w:rsid w:val="00CB4847"/>
    <w:rsid w:val="00CE227C"/>
    <w:rsid w:val="00D1568D"/>
    <w:rsid w:val="00D1688F"/>
    <w:rsid w:val="00D27896"/>
    <w:rsid w:val="00D506B4"/>
    <w:rsid w:val="00D814EE"/>
    <w:rsid w:val="00D85800"/>
    <w:rsid w:val="00D92EB7"/>
    <w:rsid w:val="00DB0E1E"/>
    <w:rsid w:val="00DB675D"/>
    <w:rsid w:val="00E05753"/>
    <w:rsid w:val="00E14051"/>
    <w:rsid w:val="00E43E00"/>
    <w:rsid w:val="00E66052"/>
    <w:rsid w:val="00EB45BF"/>
    <w:rsid w:val="00EE61BC"/>
    <w:rsid w:val="00EF4097"/>
    <w:rsid w:val="00F03E14"/>
    <w:rsid w:val="00F03F91"/>
    <w:rsid w:val="00F07E26"/>
    <w:rsid w:val="00F22BBB"/>
    <w:rsid w:val="00F3119D"/>
    <w:rsid w:val="00F32EC4"/>
    <w:rsid w:val="00F557BA"/>
    <w:rsid w:val="00F70ABF"/>
    <w:rsid w:val="00F73898"/>
    <w:rsid w:val="00F80916"/>
    <w:rsid w:val="00FE7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46BC7"/>
  <w15:chartTrackingRefBased/>
  <w15:docId w15:val="{A3FF8632-CB77-4165-B053-4684F2B50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41E"/>
  </w:style>
  <w:style w:type="paragraph" w:styleId="Ttulo3">
    <w:name w:val="heading 3"/>
    <w:basedOn w:val="Normal"/>
    <w:next w:val="Normal"/>
    <w:link w:val="Ttulo3Car"/>
    <w:uiPriority w:val="9"/>
    <w:unhideWhenUsed/>
    <w:qFormat/>
    <w:rsid w:val="00B955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B955C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next w:val="Normal"/>
    <w:link w:val="Ttulo5Car"/>
    <w:uiPriority w:val="9"/>
    <w:semiHidden/>
    <w:unhideWhenUsed/>
    <w:qFormat/>
    <w:rsid w:val="00773917"/>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25294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B955C7"/>
    <w:rPr>
      <w:rFonts w:ascii="Times New Roman" w:eastAsia="Times New Roman" w:hAnsi="Times New Roman" w:cs="Times New Roman"/>
      <w:b/>
      <w:bCs/>
      <w:sz w:val="24"/>
      <w:szCs w:val="24"/>
    </w:rPr>
  </w:style>
  <w:style w:type="character" w:styleId="Textoennegrita">
    <w:name w:val="Strong"/>
    <w:basedOn w:val="Fuentedeprrafopredeter"/>
    <w:uiPriority w:val="22"/>
    <w:qFormat/>
    <w:rsid w:val="00B955C7"/>
    <w:rPr>
      <w:b/>
      <w:bCs/>
    </w:rPr>
  </w:style>
  <w:style w:type="paragraph" w:styleId="Encabezado">
    <w:name w:val="header"/>
    <w:basedOn w:val="Normal"/>
    <w:link w:val="EncabezadoCar"/>
    <w:uiPriority w:val="99"/>
    <w:unhideWhenUsed/>
    <w:rsid w:val="00B955C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955C7"/>
  </w:style>
  <w:style w:type="paragraph" w:styleId="Piedepgina">
    <w:name w:val="footer"/>
    <w:basedOn w:val="Normal"/>
    <w:link w:val="PiedepginaCar"/>
    <w:uiPriority w:val="99"/>
    <w:unhideWhenUsed/>
    <w:rsid w:val="00B955C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955C7"/>
  </w:style>
  <w:style w:type="character" w:customStyle="1" w:styleId="Ttulo3Car">
    <w:name w:val="Título 3 Car"/>
    <w:basedOn w:val="Fuentedeprrafopredeter"/>
    <w:link w:val="Ttulo3"/>
    <w:uiPriority w:val="9"/>
    <w:rsid w:val="00B955C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955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5Car">
    <w:name w:val="Título 5 Car"/>
    <w:basedOn w:val="Fuentedeprrafopredeter"/>
    <w:link w:val="Ttulo5"/>
    <w:uiPriority w:val="9"/>
    <w:semiHidden/>
    <w:rsid w:val="00773917"/>
    <w:rPr>
      <w:rFonts w:asciiTheme="majorHAnsi" w:eastAsiaTheme="majorEastAsia" w:hAnsiTheme="majorHAnsi" w:cstheme="majorBidi"/>
      <w:color w:val="2F5496" w:themeColor="accent1" w:themeShade="BF"/>
    </w:rPr>
  </w:style>
  <w:style w:type="character" w:styleId="Hipervnculo">
    <w:name w:val="Hyperlink"/>
    <w:basedOn w:val="Fuentedeprrafopredeter"/>
    <w:uiPriority w:val="99"/>
    <w:unhideWhenUsed/>
    <w:rsid w:val="009A7E03"/>
    <w:rPr>
      <w:color w:val="0563C1" w:themeColor="hyperlink"/>
      <w:u w:val="single"/>
    </w:rPr>
  </w:style>
  <w:style w:type="character" w:styleId="Mencinsinresolver">
    <w:name w:val="Unresolved Mention"/>
    <w:basedOn w:val="Fuentedeprrafopredeter"/>
    <w:uiPriority w:val="99"/>
    <w:semiHidden/>
    <w:unhideWhenUsed/>
    <w:rsid w:val="009A7E03"/>
    <w:rPr>
      <w:color w:val="605E5C"/>
      <w:shd w:val="clear" w:color="auto" w:fill="E1DFDD"/>
    </w:rPr>
  </w:style>
  <w:style w:type="character" w:styleId="Hipervnculovisitado">
    <w:name w:val="FollowedHyperlink"/>
    <w:basedOn w:val="Fuentedeprrafopredeter"/>
    <w:uiPriority w:val="99"/>
    <w:semiHidden/>
    <w:unhideWhenUsed/>
    <w:rsid w:val="00B10275"/>
    <w:rPr>
      <w:color w:val="954F72" w:themeColor="followedHyperlink"/>
      <w:u w:val="single"/>
    </w:rPr>
  </w:style>
  <w:style w:type="character" w:styleId="nfasis">
    <w:name w:val="Emphasis"/>
    <w:basedOn w:val="Fuentedeprrafopredeter"/>
    <w:uiPriority w:val="20"/>
    <w:qFormat/>
    <w:rsid w:val="00646445"/>
    <w:rPr>
      <w:i/>
      <w:iCs/>
    </w:rPr>
  </w:style>
  <w:style w:type="paragraph" w:styleId="Prrafodelista">
    <w:name w:val="List Paragraph"/>
    <w:basedOn w:val="Normal"/>
    <w:uiPriority w:val="34"/>
    <w:qFormat/>
    <w:rsid w:val="00B3171F"/>
    <w:pPr>
      <w:ind w:left="720"/>
      <w:contextualSpacing/>
    </w:pPr>
  </w:style>
  <w:style w:type="character" w:customStyle="1" w:styleId="Ttulo6Car">
    <w:name w:val="Título 6 Car"/>
    <w:basedOn w:val="Fuentedeprrafopredeter"/>
    <w:link w:val="Ttulo6"/>
    <w:uiPriority w:val="9"/>
    <w:semiHidden/>
    <w:rsid w:val="0025294E"/>
    <w:rPr>
      <w:rFonts w:asciiTheme="majorHAnsi" w:eastAsiaTheme="majorEastAsia" w:hAnsiTheme="majorHAnsi" w:cstheme="majorBidi"/>
      <w:color w:val="1F3763" w:themeColor="accent1" w:themeShade="7F"/>
    </w:rPr>
  </w:style>
  <w:style w:type="character" w:customStyle="1" w:styleId="relative">
    <w:name w:val="relative"/>
    <w:basedOn w:val="Fuentedeprrafopredeter"/>
    <w:rsid w:val="00DB0E1E"/>
  </w:style>
  <w:style w:type="character" w:customStyle="1" w:styleId="ms-1">
    <w:name w:val="ms-1"/>
    <w:basedOn w:val="Fuentedeprrafopredeter"/>
    <w:rsid w:val="00DB0E1E"/>
  </w:style>
  <w:style w:type="character" w:customStyle="1" w:styleId="max-w-full">
    <w:name w:val="max-w-full"/>
    <w:basedOn w:val="Fuentedeprrafopredeter"/>
    <w:rsid w:val="00DB0E1E"/>
  </w:style>
  <w:style w:type="character" w:customStyle="1" w:styleId="-me-1">
    <w:name w:val="-me-1"/>
    <w:basedOn w:val="Fuentedeprrafopredeter"/>
    <w:rsid w:val="00DB0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228">
      <w:bodyDiv w:val="1"/>
      <w:marLeft w:val="0"/>
      <w:marRight w:val="0"/>
      <w:marTop w:val="0"/>
      <w:marBottom w:val="0"/>
      <w:divBdr>
        <w:top w:val="none" w:sz="0" w:space="0" w:color="auto"/>
        <w:left w:val="none" w:sz="0" w:space="0" w:color="auto"/>
        <w:bottom w:val="none" w:sz="0" w:space="0" w:color="auto"/>
        <w:right w:val="none" w:sz="0" w:space="0" w:color="auto"/>
      </w:divBdr>
    </w:div>
    <w:div w:id="5981311">
      <w:bodyDiv w:val="1"/>
      <w:marLeft w:val="0"/>
      <w:marRight w:val="0"/>
      <w:marTop w:val="0"/>
      <w:marBottom w:val="0"/>
      <w:divBdr>
        <w:top w:val="none" w:sz="0" w:space="0" w:color="auto"/>
        <w:left w:val="none" w:sz="0" w:space="0" w:color="auto"/>
        <w:bottom w:val="none" w:sz="0" w:space="0" w:color="auto"/>
        <w:right w:val="none" w:sz="0" w:space="0" w:color="auto"/>
      </w:divBdr>
    </w:div>
    <w:div w:id="31225074">
      <w:bodyDiv w:val="1"/>
      <w:marLeft w:val="0"/>
      <w:marRight w:val="0"/>
      <w:marTop w:val="0"/>
      <w:marBottom w:val="0"/>
      <w:divBdr>
        <w:top w:val="none" w:sz="0" w:space="0" w:color="auto"/>
        <w:left w:val="none" w:sz="0" w:space="0" w:color="auto"/>
        <w:bottom w:val="none" w:sz="0" w:space="0" w:color="auto"/>
        <w:right w:val="none" w:sz="0" w:space="0" w:color="auto"/>
      </w:divBdr>
    </w:div>
    <w:div w:id="38284088">
      <w:bodyDiv w:val="1"/>
      <w:marLeft w:val="0"/>
      <w:marRight w:val="0"/>
      <w:marTop w:val="0"/>
      <w:marBottom w:val="0"/>
      <w:divBdr>
        <w:top w:val="none" w:sz="0" w:space="0" w:color="auto"/>
        <w:left w:val="none" w:sz="0" w:space="0" w:color="auto"/>
        <w:bottom w:val="none" w:sz="0" w:space="0" w:color="auto"/>
        <w:right w:val="none" w:sz="0" w:space="0" w:color="auto"/>
      </w:divBdr>
      <w:divsChild>
        <w:div w:id="458307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647420">
      <w:bodyDiv w:val="1"/>
      <w:marLeft w:val="0"/>
      <w:marRight w:val="0"/>
      <w:marTop w:val="0"/>
      <w:marBottom w:val="0"/>
      <w:divBdr>
        <w:top w:val="none" w:sz="0" w:space="0" w:color="auto"/>
        <w:left w:val="none" w:sz="0" w:space="0" w:color="auto"/>
        <w:bottom w:val="none" w:sz="0" w:space="0" w:color="auto"/>
        <w:right w:val="none" w:sz="0" w:space="0" w:color="auto"/>
      </w:divBdr>
    </w:div>
    <w:div w:id="48578367">
      <w:bodyDiv w:val="1"/>
      <w:marLeft w:val="0"/>
      <w:marRight w:val="0"/>
      <w:marTop w:val="0"/>
      <w:marBottom w:val="0"/>
      <w:divBdr>
        <w:top w:val="none" w:sz="0" w:space="0" w:color="auto"/>
        <w:left w:val="none" w:sz="0" w:space="0" w:color="auto"/>
        <w:bottom w:val="none" w:sz="0" w:space="0" w:color="auto"/>
        <w:right w:val="none" w:sz="0" w:space="0" w:color="auto"/>
      </w:divBdr>
    </w:div>
    <w:div w:id="64114921">
      <w:bodyDiv w:val="1"/>
      <w:marLeft w:val="0"/>
      <w:marRight w:val="0"/>
      <w:marTop w:val="0"/>
      <w:marBottom w:val="0"/>
      <w:divBdr>
        <w:top w:val="none" w:sz="0" w:space="0" w:color="auto"/>
        <w:left w:val="none" w:sz="0" w:space="0" w:color="auto"/>
        <w:bottom w:val="none" w:sz="0" w:space="0" w:color="auto"/>
        <w:right w:val="none" w:sz="0" w:space="0" w:color="auto"/>
      </w:divBdr>
    </w:div>
    <w:div w:id="84346817">
      <w:bodyDiv w:val="1"/>
      <w:marLeft w:val="0"/>
      <w:marRight w:val="0"/>
      <w:marTop w:val="0"/>
      <w:marBottom w:val="0"/>
      <w:divBdr>
        <w:top w:val="none" w:sz="0" w:space="0" w:color="auto"/>
        <w:left w:val="none" w:sz="0" w:space="0" w:color="auto"/>
        <w:bottom w:val="none" w:sz="0" w:space="0" w:color="auto"/>
        <w:right w:val="none" w:sz="0" w:space="0" w:color="auto"/>
      </w:divBdr>
    </w:div>
    <w:div w:id="95370449">
      <w:bodyDiv w:val="1"/>
      <w:marLeft w:val="0"/>
      <w:marRight w:val="0"/>
      <w:marTop w:val="0"/>
      <w:marBottom w:val="0"/>
      <w:divBdr>
        <w:top w:val="none" w:sz="0" w:space="0" w:color="auto"/>
        <w:left w:val="none" w:sz="0" w:space="0" w:color="auto"/>
        <w:bottom w:val="none" w:sz="0" w:space="0" w:color="auto"/>
        <w:right w:val="none" w:sz="0" w:space="0" w:color="auto"/>
      </w:divBdr>
    </w:div>
    <w:div w:id="107895348">
      <w:bodyDiv w:val="1"/>
      <w:marLeft w:val="0"/>
      <w:marRight w:val="0"/>
      <w:marTop w:val="0"/>
      <w:marBottom w:val="0"/>
      <w:divBdr>
        <w:top w:val="none" w:sz="0" w:space="0" w:color="auto"/>
        <w:left w:val="none" w:sz="0" w:space="0" w:color="auto"/>
        <w:bottom w:val="none" w:sz="0" w:space="0" w:color="auto"/>
        <w:right w:val="none" w:sz="0" w:space="0" w:color="auto"/>
      </w:divBdr>
    </w:div>
    <w:div w:id="130751484">
      <w:bodyDiv w:val="1"/>
      <w:marLeft w:val="0"/>
      <w:marRight w:val="0"/>
      <w:marTop w:val="0"/>
      <w:marBottom w:val="0"/>
      <w:divBdr>
        <w:top w:val="none" w:sz="0" w:space="0" w:color="auto"/>
        <w:left w:val="none" w:sz="0" w:space="0" w:color="auto"/>
        <w:bottom w:val="none" w:sz="0" w:space="0" w:color="auto"/>
        <w:right w:val="none" w:sz="0" w:space="0" w:color="auto"/>
      </w:divBdr>
    </w:div>
    <w:div w:id="150870163">
      <w:bodyDiv w:val="1"/>
      <w:marLeft w:val="0"/>
      <w:marRight w:val="0"/>
      <w:marTop w:val="0"/>
      <w:marBottom w:val="0"/>
      <w:divBdr>
        <w:top w:val="none" w:sz="0" w:space="0" w:color="auto"/>
        <w:left w:val="none" w:sz="0" w:space="0" w:color="auto"/>
        <w:bottom w:val="none" w:sz="0" w:space="0" w:color="auto"/>
        <w:right w:val="none" w:sz="0" w:space="0" w:color="auto"/>
      </w:divBdr>
    </w:div>
    <w:div w:id="171263061">
      <w:bodyDiv w:val="1"/>
      <w:marLeft w:val="0"/>
      <w:marRight w:val="0"/>
      <w:marTop w:val="0"/>
      <w:marBottom w:val="0"/>
      <w:divBdr>
        <w:top w:val="none" w:sz="0" w:space="0" w:color="auto"/>
        <w:left w:val="none" w:sz="0" w:space="0" w:color="auto"/>
        <w:bottom w:val="none" w:sz="0" w:space="0" w:color="auto"/>
        <w:right w:val="none" w:sz="0" w:space="0" w:color="auto"/>
      </w:divBdr>
    </w:div>
    <w:div w:id="181554410">
      <w:bodyDiv w:val="1"/>
      <w:marLeft w:val="0"/>
      <w:marRight w:val="0"/>
      <w:marTop w:val="0"/>
      <w:marBottom w:val="0"/>
      <w:divBdr>
        <w:top w:val="none" w:sz="0" w:space="0" w:color="auto"/>
        <w:left w:val="none" w:sz="0" w:space="0" w:color="auto"/>
        <w:bottom w:val="none" w:sz="0" w:space="0" w:color="auto"/>
        <w:right w:val="none" w:sz="0" w:space="0" w:color="auto"/>
      </w:divBdr>
    </w:div>
    <w:div w:id="194581472">
      <w:bodyDiv w:val="1"/>
      <w:marLeft w:val="0"/>
      <w:marRight w:val="0"/>
      <w:marTop w:val="0"/>
      <w:marBottom w:val="0"/>
      <w:divBdr>
        <w:top w:val="none" w:sz="0" w:space="0" w:color="auto"/>
        <w:left w:val="none" w:sz="0" w:space="0" w:color="auto"/>
        <w:bottom w:val="none" w:sz="0" w:space="0" w:color="auto"/>
        <w:right w:val="none" w:sz="0" w:space="0" w:color="auto"/>
      </w:divBdr>
    </w:div>
    <w:div w:id="209853015">
      <w:bodyDiv w:val="1"/>
      <w:marLeft w:val="0"/>
      <w:marRight w:val="0"/>
      <w:marTop w:val="0"/>
      <w:marBottom w:val="0"/>
      <w:divBdr>
        <w:top w:val="none" w:sz="0" w:space="0" w:color="auto"/>
        <w:left w:val="none" w:sz="0" w:space="0" w:color="auto"/>
        <w:bottom w:val="none" w:sz="0" w:space="0" w:color="auto"/>
        <w:right w:val="none" w:sz="0" w:space="0" w:color="auto"/>
      </w:divBdr>
    </w:div>
    <w:div w:id="219097491">
      <w:bodyDiv w:val="1"/>
      <w:marLeft w:val="0"/>
      <w:marRight w:val="0"/>
      <w:marTop w:val="0"/>
      <w:marBottom w:val="0"/>
      <w:divBdr>
        <w:top w:val="none" w:sz="0" w:space="0" w:color="auto"/>
        <w:left w:val="none" w:sz="0" w:space="0" w:color="auto"/>
        <w:bottom w:val="none" w:sz="0" w:space="0" w:color="auto"/>
        <w:right w:val="none" w:sz="0" w:space="0" w:color="auto"/>
      </w:divBdr>
    </w:div>
    <w:div w:id="222178154">
      <w:bodyDiv w:val="1"/>
      <w:marLeft w:val="0"/>
      <w:marRight w:val="0"/>
      <w:marTop w:val="0"/>
      <w:marBottom w:val="0"/>
      <w:divBdr>
        <w:top w:val="none" w:sz="0" w:space="0" w:color="auto"/>
        <w:left w:val="none" w:sz="0" w:space="0" w:color="auto"/>
        <w:bottom w:val="none" w:sz="0" w:space="0" w:color="auto"/>
        <w:right w:val="none" w:sz="0" w:space="0" w:color="auto"/>
      </w:divBdr>
      <w:divsChild>
        <w:div w:id="291137971">
          <w:marLeft w:val="0"/>
          <w:marRight w:val="0"/>
          <w:marTop w:val="0"/>
          <w:marBottom w:val="0"/>
          <w:divBdr>
            <w:top w:val="none" w:sz="0" w:space="0" w:color="auto"/>
            <w:left w:val="none" w:sz="0" w:space="0" w:color="auto"/>
            <w:bottom w:val="none" w:sz="0" w:space="0" w:color="auto"/>
            <w:right w:val="none" w:sz="0" w:space="0" w:color="auto"/>
          </w:divBdr>
          <w:divsChild>
            <w:div w:id="1204442368">
              <w:marLeft w:val="0"/>
              <w:marRight w:val="0"/>
              <w:marTop w:val="0"/>
              <w:marBottom w:val="0"/>
              <w:divBdr>
                <w:top w:val="none" w:sz="0" w:space="0" w:color="auto"/>
                <w:left w:val="none" w:sz="0" w:space="0" w:color="auto"/>
                <w:bottom w:val="none" w:sz="0" w:space="0" w:color="auto"/>
                <w:right w:val="none" w:sz="0" w:space="0" w:color="auto"/>
              </w:divBdr>
              <w:divsChild>
                <w:div w:id="2101755276">
                  <w:marLeft w:val="0"/>
                  <w:marRight w:val="0"/>
                  <w:marTop w:val="0"/>
                  <w:marBottom w:val="0"/>
                  <w:divBdr>
                    <w:top w:val="none" w:sz="0" w:space="0" w:color="auto"/>
                    <w:left w:val="none" w:sz="0" w:space="0" w:color="auto"/>
                    <w:bottom w:val="none" w:sz="0" w:space="0" w:color="auto"/>
                    <w:right w:val="none" w:sz="0" w:space="0" w:color="auto"/>
                  </w:divBdr>
                  <w:divsChild>
                    <w:div w:id="817308030">
                      <w:marLeft w:val="0"/>
                      <w:marRight w:val="0"/>
                      <w:marTop w:val="0"/>
                      <w:marBottom w:val="0"/>
                      <w:divBdr>
                        <w:top w:val="none" w:sz="0" w:space="0" w:color="auto"/>
                        <w:left w:val="none" w:sz="0" w:space="0" w:color="auto"/>
                        <w:bottom w:val="none" w:sz="0" w:space="0" w:color="auto"/>
                        <w:right w:val="none" w:sz="0" w:space="0" w:color="auto"/>
                      </w:divBdr>
                      <w:divsChild>
                        <w:div w:id="1656762556">
                          <w:marLeft w:val="0"/>
                          <w:marRight w:val="0"/>
                          <w:marTop w:val="0"/>
                          <w:marBottom w:val="0"/>
                          <w:divBdr>
                            <w:top w:val="none" w:sz="0" w:space="0" w:color="auto"/>
                            <w:left w:val="none" w:sz="0" w:space="0" w:color="auto"/>
                            <w:bottom w:val="none" w:sz="0" w:space="0" w:color="auto"/>
                            <w:right w:val="none" w:sz="0" w:space="0" w:color="auto"/>
                          </w:divBdr>
                          <w:divsChild>
                            <w:div w:id="124977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109157">
      <w:bodyDiv w:val="1"/>
      <w:marLeft w:val="0"/>
      <w:marRight w:val="0"/>
      <w:marTop w:val="0"/>
      <w:marBottom w:val="0"/>
      <w:divBdr>
        <w:top w:val="none" w:sz="0" w:space="0" w:color="auto"/>
        <w:left w:val="none" w:sz="0" w:space="0" w:color="auto"/>
        <w:bottom w:val="none" w:sz="0" w:space="0" w:color="auto"/>
        <w:right w:val="none" w:sz="0" w:space="0" w:color="auto"/>
      </w:divBdr>
    </w:div>
    <w:div w:id="229777360">
      <w:bodyDiv w:val="1"/>
      <w:marLeft w:val="0"/>
      <w:marRight w:val="0"/>
      <w:marTop w:val="0"/>
      <w:marBottom w:val="0"/>
      <w:divBdr>
        <w:top w:val="none" w:sz="0" w:space="0" w:color="auto"/>
        <w:left w:val="none" w:sz="0" w:space="0" w:color="auto"/>
        <w:bottom w:val="none" w:sz="0" w:space="0" w:color="auto"/>
        <w:right w:val="none" w:sz="0" w:space="0" w:color="auto"/>
      </w:divBdr>
    </w:div>
    <w:div w:id="253438928">
      <w:bodyDiv w:val="1"/>
      <w:marLeft w:val="0"/>
      <w:marRight w:val="0"/>
      <w:marTop w:val="0"/>
      <w:marBottom w:val="0"/>
      <w:divBdr>
        <w:top w:val="none" w:sz="0" w:space="0" w:color="auto"/>
        <w:left w:val="none" w:sz="0" w:space="0" w:color="auto"/>
        <w:bottom w:val="none" w:sz="0" w:space="0" w:color="auto"/>
        <w:right w:val="none" w:sz="0" w:space="0" w:color="auto"/>
      </w:divBdr>
      <w:divsChild>
        <w:div w:id="1049575489">
          <w:marLeft w:val="0"/>
          <w:marRight w:val="0"/>
          <w:marTop w:val="0"/>
          <w:marBottom w:val="0"/>
          <w:divBdr>
            <w:top w:val="none" w:sz="0" w:space="0" w:color="auto"/>
            <w:left w:val="none" w:sz="0" w:space="0" w:color="auto"/>
            <w:bottom w:val="none" w:sz="0" w:space="0" w:color="auto"/>
            <w:right w:val="none" w:sz="0" w:space="0" w:color="auto"/>
          </w:divBdr>
          <w:divsChild>
            <w:div w:id="853151446">
              <w:marLeft w:val="0"/>
              <w:marRight w:val="0"/>
              <w:marTop w:val="0"/>
              <w:marBottom w:val="0"/>
              <w:divBdr>
                <w:top w:val="none" w:sz="0" w:space="0" w:color="auto"/>
                <w:left w:val="none" w:sz="0" w:space="0" w:color="auto"/>
                <w:bottom w:val="none" w:sz="0" w:space="0" w:color="auto"/>
                <w:right w:val="none" w:sz="0" w:space="0" w:color="auto"/>
              </w:divBdr>
              <w:divsChild>
                <w:div w:id="1589121360">
                  <w:marLeft w:val="0"/>
                  <w:marRight w:val="0"/>
                  <w:marTop w:val="0"/>
                  <w:marBottom w:val="0"/>
                  <w:divBdr>
                    <w:top w:val="none" w:sz="0" w:space="0" w:color="auto"/>
                    <w:left w:val="none" w:sz="0" w:space="0" w:color="auto"/>
                    <w:bottom w:val="none" w:sz="0" w:space="0" w:color="auto"/>
                    <w:right w:val="none" w:sz="0" w:space="0" w:color="auto"/>
                  </w:divBdr>
                  <w:divsChild>
                    <w:div w:id="176038493">
                      <w:marLeft w:val="0"/>
                      <w:marRight w:val="0"/>
                      <w:marTop w:val="0"/>
                      <w:marBottom w:val="0"/>
                      <w:divBdr>
                        <w:top w:val="none" w:sz="0" w:space="0" w:color="auto"/>
                        <w:left w:val="none" w:sz="0" w:space="0" w:color="auto"/>
                        <w:bottom w:val="none" w:sz="0" w:space="0" w:color="auto"/>
                        <w:right w:val="none" w:sz="0" w:space="0" w:color="auto"/>
                      </w:divBdr>
                      <w:divsChild>
                        <w:div w:id="1913389667">
                          <w:marLeft w:val="0"/>
                          <w:marRight w:val="0"/>
                          <w:marTop w:val="0"/>
                          <w:marBottom w:val="0"/>
                          <w:divBdr>
                            <w:top w:val="none" w:sz="0" w:space="0" w:color="auto"/>
                            <w:left w:val="none" w:sz="0" w:space="0" w:color="auto"/>
                            <w:bottom w:val="none" w:sz="0" w:space="0" w:color="auto"/>
                            <w:right w:val="none" w:sz="0" w:space="0" w:color="auto"/>
                          </w:divBdr>
                          <w:divsChild>
                            <w:div w:id="74180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691281">
      <w:bodyDiv w:val="1"/>
      <w:marLeft w:val="0"/>
      <w:marRight w:val="0"/>
      <w:marTop w:val="0"/>
      <w:marBottom w:val="0"/>
      <w:divBdr>
        <w:top w:val="none" w:sz="0" w:space="0" w:color="auto"/>
        <w:left w:val="none" w:sz="0" w:space="0" w:color="auto"/>
        <w:bottom w:val="none" w:sz="0" w:space="0" w:color="auto"/>
        <w:right w:val="none" w:sz="0" w:space="0" w:color="auto"/>
      </w:divBdr>
    </w:div>
    <w:div w:id="292490051">
      <w:bodyDiv w:val="1"/>
      <w:marLeft w:val="0"/>
      <w:marRight w:val="0"/>
      <w:marTop w:val="0"/>
      <w:marBottom w:val="0"/>
      <w:divBdr>
        <w:top w:val="none" w:sz="0" w:space="0" w:color="auto"/>
        <w:left w:val="none" w:sz="0" w:space="0" w:color="auto"/>
        <w:bottom w:val="none" w:sz="0" w:space="0" w:color="auto"/>
        <w:right w:val="none" w:sz="0" w:space="0" w:color="auto"/>
      </w:divBdr>
    </w:div>
    <w:div w:id="293296625">
      <w:bodyDiv w:val="1"/>
      <w:marLeft w:val="0"/>
      <w:marRight w:val="0"/>
      <w:marTop w:val="0"/>
      <w:marBottom w:val="0"/>
      <w:divBdr>
        <w:top w:val="none" w:sz="0" w:space="0" w:color="auto"/>
        <w:left w:val="none" w:sz="0" w:space="0" w:color="auto"/>
        <w:bottom w:val="none" w:sz="0" w:space="0" w:color="auto"/>
        <w:right w:val="none" w:sz="0" w:space="0" w:color="auto"/>
      </w:divBdr>
    </w:div>
    <w:div w:id="324747499">
      <w:bodyDiv w:val="1"/>
      <w:marLeft w:val="0"/>
      <w:marRight w:val="0"/>
      <w:marTop w:val="0"/>
      <w:marBottom w:val="0"/>
      <w:divBdr>
        <w:top w:val="none" w:sz="0" w:space="0" w:color="auto"/>
        <w:left w:val="none" w:sz="0" w:space="0" w:color="auto"/>
        <w:bottom w:val="none" w:sz="0" w:space="0" w:color="auto"/>
        <w:right w:val="none" w:sz="0" w:space="0" w:color="auto"/>
      </w:divBdr>
    </w:div>
    <w:div w:id="330640507">
      <w:bodyDiv w:val="1"/>
      <w:marLeft w:val="0"/>
      <w:marRight w:val="0"/>
      <w:marTop w:val="0"/>
      <w:marBottom w:val="0"/>
      <w:divBdr>
        <w:top w:val="none" w:sz="0" w:space="0" w:color="auto"/>
        <w:left w:val="none" w:sz="0" w:space="0" w:color="auto"/>
        <w:bottom w:val="none" w:sz="0" w:space="0" w:color="auto"/>
        <w:right w:val="none" w:sz="0" w:space="0" w:color="auto"/>
      </w:divBdr>
    </w:div>
    <w:div w:id="337998454">
      <w:bodyDiv w:val="1"/>
      <w:marLeft w:val="0"/>
      <w:marRight w:val="0"/>
      <w:marTop w:val="0"/>
      <w:marBottom w:val="0"/>
      <w:divBdr>
        <w:top w:val="none" w:sz="0" w:space="0" w:color="auto"/>
        <w:left w:val="none" w:sz="0" w:space="0" w:color="auto"/>
        <w:bottom w:val="none" w:sz="0" w:space="0" w:color="auto"/>
        <w:right w:val="none" w:sz="0" w:space="0" w:color="auto"/>
      </w:divBdr>
    </w:div>
    <w:div w:id="347830327">
      <w:bodyDiv w:val="1"/>
      <w:marLeft w:val="0"/>
      <w:marRight w:val="0"/>
      <w:marTop w:val="0"/>
      <w:marBottom w:val="0"/>
      <w:divBdr>
        <w:top w:val="none" w:sz="0" w:space="0" w:color="auto"/>
        <w:left w:val="none" w:sz="0" w:space="0" w:color="auto"/>
        <w:bottom w:val="none" w:sz="0" w:space="0" w:color="auto"/>
        <w:right w:val="none" w:sz="0" w:space="0" w:color="auto"/>
      </w:divBdr>
    </w:div>
    <w:div w:id="352074025">
      <w:bodyDiv w:val="1"/>
      <w:marLeft w:val="0"/>
      <w:marRight w:val="0"/>
      <w:marTop w:val="0"/>
      <w:marBottom w:val="0"/>
      <w:divBdr>
        <w:top w:val="none" w:sz="0" w:space="0" w:color="auto"/>
        <w:left w:val="none" w:sz="0" w:space="0" w:color="auto"/>
        <w:bottom w:val="none" w:sz="0" w:space="0" w:color="auto"/>
        <w:right w:val="none" w:sz="0" w:space="0" w:color="auto"/>
      </w:divBdr>
    </w:div>
    <w:div w:id="354237577">
      <w:bodyDiv w:val="1"/>
      <w:marLeft w:val="0"/>
      <w:marRight w:val="0"/>
      <w:marTop w:val="0"/>
      <w:marBottom w:val="0"/>
      <w:divBdr>
        <w:top w:val="none" w:sz="0" w:space="0" w:color="auto"/>
        <w:left w:val="none" w:sz="0" w:space="0" w:color="auto"/>
        <w:bottom w:val="none" w:sz="0" w:space="0" w:color="auto"/>
        <w:right w:val="none" w:sz="0" w:space="0" w:color="auto"/>
      </w:divBdr>
    </w:div>
    <w:div w:id="374738143">
      <w:bodyDiv w:val="1"/>
      <w:marLeft w:val="0"/>
      <w:marRight w:val="0"/>
      <w:marTop w:val="0"/>
      <w:marBottom w:val="0"/>
      <w:divBdr>
        <w:top w:val="none" w:sz="0" w:space="0" w:color="auto"/>
        <w:left w:val="none" w:sz="0" w:space="0" w:color="auto"/>
        <w:bottom w:val="none" w:sz="0" w:space="0" w:color="auto"/>
        <w:right w:val="none" w:sz="0" w:space="0" w:color="auto"/>
      </w:divBdr>
    </w:div>
    <w:div w:id="391662222">
      <w:bodyDiv w:val="1"/>
      <w:marLeft w:val="0"/>
      <w:marRight w:val="0"/>
      <w:marTop w:val="0"/>
      <w:marBottom w:val="0"/>
      <w:divBdr>
        <w:top w:val="none" w:sz="0" w:space="0" w:color="auto"/>
        <w:left w:val="none" w:sz="0" w:space="0" w:color="auto"/>
        <w:bottom w:val="none" w:sz="0" w:space="0" w:color="auto"/>
        <w:right w:val="none" w:sz="0" w:space="0" w:color="auto"/>
      </w:divBdr>
    </w:div>
    <w:div w:id="412775706">
      <w:bodyDiv w:val="1"/>
      <w:marLeft w:val="0"/>
      <w:marRight w:val="0"/>
      <w:marTop w:val="0"/>
      <w:marBottom w:val="0"/>
      <w:divBdr>
        <w:top w:val="none" w:sz="0" w:space="0" w:color="auto"/>
        <w:left w:val="none" w:sz="0" w:space="0" w:color="auto"/>
        <w:bottom w:val="none" w:sz="0" w:space="0" w:color="auto"/>
        <w:right w:val="none" w:sz="0" w:space="0" w:color="auto"/>
      </w:divBdr>
    </w:div>
    <w:div w:id="418597231">
      <w:bodyDiv w:val="1"/>
      <w:marLeft w:val="0"/>
      <w:marRight w:val="0"/>
      <w:marTop w:val="0"/>
      <w:marBottom w:val="0"/>
      <w:divBdr>
        <w:top w:val="none" w:sz="0" w:space="0" w:color="auto"/>
        <w:left w:val="none" w:sz="0" w:space="0" w:color="auto"/>
        <w:bottom w:val="none" w:sz="0" w:space="0" w:color="auto"/>
        <w:right w:val="none" w:sz="0" w:space="0" w:color="auto"/>
      </w:divBdr>
    </w:div>
    <w:div w:id="432628165">
      <w:bodyDiv w:val="1"/>
      <w:marLeft w:val="0"/>
      <w:marRight w:val="0"/>
      <w:marTop w:val="0"/>
      <w:marBottom w:val="0"/>
      <w:divBdr>
        <w:top w:val="none" w:sz="0" w:space="0" w:color="auto"/>
        <w:left w:val="none" w:sz="0" w:space="0" w:color="auto"/>
        <w:bottom w:val="none" w:sz="0" w:space="0" w:color="auto"/>
        <w:right w:val="none" w:sz="0" w:space="0" w:color="auto"/>
      </w:divBdr>
    </w:div>
    <w:div w:id="440489545">
      <w:bodyDiv w:val="1"/>
      <w:marLeft w:val="0"/>
      <w:marRight w:val="0"/>
      <w:marTop w:val="0"/>
      <w:marBottom w:val="0"/>
      <w:divBdr>
        <w:top w:val="none" w:sz="0" w:space="0" w:color="auto"/>
        <w:left w:val="none" w:sz="0" w:space="0" w:color="auto"/>
        <w:bottom w:val="none" w:sz="0" w:space="0" w:color="auto"/>
        <w:right w:val="none" w:sz="0" w:space="0" w:color="auto"/>
      </w:divBdr>
    </w:div>
    <w:div w:id="484123896">
      <w:bodyDiv w:val="1"/>
      <w:marLeft w:val="0"/>
      <w:marRight w:val="0"/>
      <w:marTop w:val="0"/>
      <w:marBottom w:val="0"/>
      <w:divBdr>
        <w:top w:val="none" w:sz="0" w:space="0" w:color="auto"/>
        <w:left w:val="none" w:sz="0" w:space="0" w:color="auto"/>
        <w:bottom w:val="none" w:sz="0" w:space="0" w:color="auto"/>
        <w:right w:val="none" w:sz="0" w:space="0" w:color="auto"/>
      </w:divBdr>
    </w:div>
    <w:div w:id="493763156">
      <w:bodyDiv w:val="1"/>
      <w:marLeft w:val="0"/>
      <w:marRight w:val="0"/>
      <w:marTop w:val="0"/>
      <w:marBottom w:val="0"/>
      <w:divBdr>
        <w:top w:val="none" w:sz="0" w:space="0" w:color="auto"/>
        <w:left w:val="none" w:sz="0" w:space="0" w:color="auto"/>
        <w:bottom w:val="none" w:sz="0" w:space="0" w:color="auto"/>
        <w:right w:val="none" w:sz="0" w:space="0" w:color="auto"/>
      </w:divBdr>
    </w:div>
    <w:div w:id="516237039">
      <w:bodyDiv w:val="1"/>
      <w:marLeft w:val="0"/>
      <w:marRight w:val="0"/>
      <w:marTop w:val="0"/>
      <w:marBottom w:val="0"/>
      <w:divBdr>
        <w:top w:val="none" w:sz="0" w:space="0" w:color="auto"/>
        <w:left w:val="none" w:sz="0" w:space="0" w:color="auto"/>
        <w:bottom w:val="none" w:sz="0" w:space="0" w:color="auto"/>
        <w:right w:val="none" w:sz="0" w:space="0" w:color="auto"/>
      </w:divBdr>
    </w:div>
    <w:div w:id="530189033">
      <w:bodyDiv w:val="1"/>
      <w:marLeft w:val="0"/>
      <w:marRight w:val="0"/>
      <w:marTop w:val="0"/>
      <w:marBottom w:val="0"/>
      <w:divBdr>
        <w:top w:val="none" w:sz="0" w:space="0" w:color="auto"/>
        <w:left w:val="none" w:sz="0" w:space="0" w:color="auto"/>
        <w:bottom w:val="none" w:sz="0" w:space="0" w:color="auto"/>
        <w:right w:val="none" w:sz="0" w:space="0" w:color="auto"/>
      </w:divBdr>
    </w:div>
    <w:div w:id="534005192">
      <w:bodyDiv w:val="1"/>
      <w:marLeft w:val="0"/>
      <w:marRight w:val="0"/>
      <w:marTop w:val="0"/>
      <w:marBottom w:val="0"/>
      <w:divBdr>
        <w:top w:val="none" w:sz="0" w:space="0" w:color="auto"/>
        <w:left w:val="none" w:sz="0" w:space="0" w:color="auto"/>
        <w:bottom w:val="none" w:sz="0" w:space="0" w:color="auto"/>
        <w:right w:val="none" w:sz="0" w:space="0" w:color="auto"/>
      </w:divBdr>
      <w:divsChild>
        <w:div w:id="454448228">
          <w:marLeft w:val="0"/>
          <w:marRight w:val="0"/>
          <w:marTop w:val="0"/>
          <w:marBottom w:val="0"/>
          <w:divBdr>
            <w:top w:val="none" w:sz="0" w:space="0" w:color="auto"/>
            <w:left w:val="none" w:sz="0" w:space="0" w:color="auto"/>
            <w:bottom w:val="none" w:sz="0" w:space="0" w:color="auto"/>
            <w:right w:val="none" w:sz="0" w:space="0" w:color="auto"/>
          </w:divBdr>
          <w:divsChild>
            <w:div w:id="118470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2908">
      <w:bodyDiv w:val="1"/>
      <w:marLeft w:val="0"/>
      <w:marRight w:val="0"/>
      <w:marTop w:val="0"/>
      <w:marBottom w:val="0"/>
      <w:divBdr>
        <w:top w:val="none" w:sz="0" w:space="0" w:color="auto"/>
        <w:left w:val="none" w:sz="0" w:space="0" w:color="auto"/>
        <w:bottom w:val="none" w:sz="0" w:space="0" w:color="auto"/>
        <w:right w:val="none" w:sz="0" w:space="0" w:color="auto"/>
      </w:divBdr>
    </w:div>
    <w:div w:id="574439430">
      <w:bodyDiv w:val="1"/>
      <w:marLeft w:val="0"/>
      <w:marRight w:val="0"/>
      <w:marTop w:val="0"/>
      <w:marBottom w:val="0"/>
      <w:divBdr>
        <w:top w:val="none" w:sz="0" w:space="0" w:color="auto"/>
        <w:left w:val="none" w:sz="0" w:space="0" w:color="auto"/>
        <w:bottom w:val="none" w:sz="0" w:space="0" w:color="auto"/>
        <w:right w:val="none" w:sz="0" w:space="0" w:color="auto"/>
      </w:divBdr>
    </w:div>
    <w:div w:id="582566826">
      <w:bodyDiv w:val="1"/>
      <w:marLeft w:val="0"/>
      <w:marRight w:val="0"/>
      <w:marTop w:val="0"/>
      <w:marBottom w:val="0"/>
      <w:divBdr>
        <w:top w:val="none" w:sz="0" w:space="0" w:color="auto"/>
        <w:left w:val="none" w:sz="0" w:space="0" w:color="auto"/>
        <w:bottom w:val="none" w:sz="0" w:space="0" w:color="auto"/>
        <w:right w:val="none" w:sz="0" w:space="0" w:color="auto"/>
      </w:divBdr>
    </w:div>
    <w:div w:id="584801429">
      <w:bodyDiv w:val="1"/>
      <w:marLeft w:val="0"/>
      <w:marRight w:val="0"/>
      <w:marTop w:val="0"/>
      <w:marBottom w:val="0"/>
      <w:divBdr>
        <w:top w:val="none" w:sz="0" w:space="0" w:color="auto"/>
        <w:left w:val="none" w:sz="0" w:space="0" w:color="auto"/>
        <w:bottom w:val="none" w:sz="0" w:space="0" w:color="auto"/>
        <w:right w:val="none" w:sz="0" w:space="0" w:color="auto"/>
      </w:divBdr>
    </w:div>
    <w:div w:id="591746064">
      <w:bodyDiv w:val="1"/>
      <w:marLeft w:val="0"/>
      <w:marRight w:val="0"/>
      <w:marTop w:val="0"/>
      <w:marBottom w:val="0"/>
      <w:divBdr>
        <w:top w:val="none" w:sz="0" w:space="0" w:color="auto"/>
        <w:left w:val="none" w:sz="0" w:space="0" w:color="auto"/>
        <w:bottom w:val="none" w:sz="0" w:space="0" w:color="auto"/>
        <w:right w:val="none" w:sz="0" w:space="0" w:color="auto"/>
      </w:divBdr>
    </w:div>
    <w:div w:id="598371646">
      <w:bodyDiv w:val="1"/>
      <w:marLeft w:val="0"/>
      <w:marRight w:val="0"/>
      <w:marTop w:val="0"/>
      <w:marBottom w:val="0"/>
      <w:divBdr>
        <w:top w:val="none" w:sz="0" w:space="0" w:color="auto"/>
        <w:left w:val="none" w:sz="0" w:space="0" w:color="auto"/>
        <w:bottom w:val="none" w:sz="0" w:space="0" w:color="auto"/>
        <w:right w:val="none" w:sz="0" w:space="0" w:color="auto"/>
      </w:divBdr>
    </w:div>
    <w:div w:id="603541691">
      <w:bodyDiv w:val="1"/>
      <w:marLeft w:val="0"/>
      <w:marRight w:val="0"/>
      <w:marTop w:val="0"/>
      <w:marBottom w:val="0"/>
      <w:divBdr>
        <w:top w:val="none" w:sz="0" w:space="0" w:color="auto"/>
        <w:left w:val="none" w:sz="0" w:space="0" w:color="auto"/>
        <w:bottom w:val="none" w:sz="0" w:space="0" w:color="auto"/>
        <w:right w:val="none" w:sz="0" w:space="0" w:color="auto"/>
      </w:divBdr>
    </w:div>
    <w:div w:id="648093964">
      <w:bodyDiv w:val="1"/>
      <w:marLeft w:val="0"/>
      <w:marRight w:val="0"/>
      <w:marTop w:val="0"/>
      <w:marBottom w:val="0"/>
      <w:divBdr>
        <w:top w:val="none" w:sz="0" w:space="0" w:color="auto"/>
        <w:left w:val="none" w:sz="0" w:space="0" w:color="auto"/>
        <w:bottom w:val="none" w:sz="0" w:space="0" w:color="auto"/>
        <w:right w:val="none" w:sz="0" w:space="0" w:color="auto"/>
      </w:divBdr>
    </w:div>
    <w:div w:id="652369635">
      <w:bodyDiv w:val="1"/>
      <w:marLeft w:val="0"/>
      <w:marRight w:val="0"/>
      <w:marTop w:val="0"/>
      <w:marBottom w:val="0"/>
      <w:divBdr>
        <w:top w:val="none" w:sz="0" w:space="0" w:color="auto"/>
        <w:left w:val="none" w:sz="0" w:space="0" w:color="auto"/>
        <w:bottom w:val="none" w:sz="0" w:space="0" w:color="auto"/>
        <w:right w:val="none" w:sz="0" w:space="0" w:color="auto"/>
      </w:divBdr>
    </w:div>
    <w:div w:id="665479414">
      <w:bodyDiv w:val="1"/>
      <w:marLeft w:val="0"/>
      <w:marRight w:val="0"/>
      <w:marTop w:val="0"/>
      <w:marBottom w:val="0"/>
      <w:divBdr>
        <w:top w:val="none" w:sz="0" w:space="0" w:color="auto"/>
        <w:left w:val="none" w:sz="0" w:space="0" w:color="auto"/>
        <w:bottom w:val="none" w:sz="0" w:space="0" w:color="auto"/>
        <w:right w:val="none" w:sz="0" w:space="0" w:color="auto"/>
      </w:divBdr>
    </w:div>
    <w:div w:id="697851203">
      <w:bodyDiv w:val="1"/>
      <w:marLeft w:val="0"/>
      <w:marRight w:val="0"/>
      <w:marTop w:val="0"/>
      <w:marBottom w:val="0"/>
      <w:divBdr>
        <w:top w:val="none" w:sz="0" w:space="0" w:color="auto"/>
        <w:left w:val="none" w:sz="0" w:space="0" w:color="auto"/>
        <w:bottom w:val="none" w:sz="0" w:space="0" w:color="auto"/>
        <w:right w:val="none" w:sz="0" w:space="0" w:color="auto"/>
      </w:divBdr>
    </w:div>
    <w:div w:id="705835930">
      <w:bodyDiv w:val="1"/>
      <w:marLeft w:val="0"/>
      <w:marRight w:val="0"/>
      <w:marTop w:val="0"/>
      <w:marBottom w:val="0"/>
      <w:divBdr>
        <w:top w:val="none" w:sz="0" w:space="0" w:color="auto"/>
        <w:left w:val="none" w:sz="0" w:space="0" w:color="auto"/>
        <w:bottom w:val="none" w:sz="0" w:space="0" w:color="auto"/>
        <w:right w:val="none" w:sz="0" w:space="0" w:color="auto"/>
      </w:divBdr>
    </w:div>
    <w:div w:id="716130539">
      <w:bodyDiv w:val="1"/>
      <w:marLeft w:val="0"/>
      <w:marRight w:val="0"/>
      <w:marTop w:val="0"/>
      <w:marBottom w:val="0"/>
      <w:divBdr>
        <w:top w:val="none" w:sz="0" w:space="0" w:color="auto"/>
        <w:left w:val="none" w:sz="0" w:space="0" w:color="auto"/>
        <w:bottom w:val="none" w:sz="0" w:space="0" w:color="auto"/>
        <w:right w:val="none" w:sz="0" w:space="0" w:color="auto"/>
      </w:divBdr>
    </w:div>
    <w:div w:id="716782733">
      <w:bodyDiv w:val="1"/>
      <w:marLeft w:val="0"/>
      <w:marRight w:val="0"/>
      <w:marTop w:val="0"/>
      <w:marBottom w:val="0"/>
      <w:divBdr>
        <w:top w:val="none" w:sz="0" w:space="0" w:color="auto"/>
        <w:left w:val="none" w:sz="0" w:space="0" w:color="auto"/>
        <w:bottom w:val="none" w:sz="0" w:space="0" w:color="auto"/>
        <w:right w:val="none" w:sz="0" w:space="0" w:color="auto"/>
      </w:divBdr>
    </w:div>
    <w:div w:id="772016595">
      <w:bodyDiv w:val="1"/>
      <w:marLeft w:val="0"/>
      <w:marRight w:val="0"/>
      <w:marTop w:val="0"/>
      <w:marBottom w:val="0"/>
      <w:divBdr>
        <w:top w:val="none" w:sz="0" w:space="0" w:color="auto"/>
        <w:left w:val="none" w:sz="0" w:space="0" w:color="auto"/>
        <w:bottom w:val="none" w:sz="0" w:space="0" w:color="auto"/>
        <w:right w:val="none" w:sz="0" w:space="0" w:color="auto"/>
      </w:divBdr>
    </w:div>
    <w:div w:id="788356948">
      <w:bodyDiv w:val="1"/>
      <w:marLeft w:val="0"/>
      <w:marRight w:val="0"/>
      <w:marTop w:val="0"/>
      <w:marBottom w:val="0"/>
      <w:divBdr>
        <w:top w:val="none" w:sz="0" w:space="0" w:color="auto"/>
        <w:left w:val="none" w:sz="0" w:space="0" w:color="auto"/>
        <w:bottom w:val="none" w:sz="0" w:space="0" w:color="auto"/>
        <w:right w:val="none" w:sz="0" w:space="0" w:color="auto"/>
      </w:divBdr>
    </w:div>
    <w:div w:id="843594516">
      <w:bodyDiv w:val="1"/>
      <w:marLeft w:val="0"/>
      <w:marRight w:val="0"/>
      <w:marTop w:val="0"/>
      <w:marBottom w:val="0"/>
      <w:divBdr>
        <w:top w:val="none" w:sz="0" w:space="0" w:color="auto"/>
        <w:left w:val="none" w:sz="0" w:space="0" w:color="auto"/>
        <w:bottom w:val="none" w:sz="0" w:space="0" w:color="auto"/>
        <w:right w:val="none" w:sz="0" w:space="0" w:color="auto"/>
      </w:divBdr>
    </w:div>
    <w:div w:id="863057915">
      <w:bodyDiv w:val="1"/>
      <w:marLeft w:val="0"/>
      <w:marRight w:val="0"/>
      <w:marTop w:val="0"/>
      <w:marBottom w:val="0"/>
      <w:divBdr>
        <w:top w:val="none" w:sz="0" w:space="0" w:color="auto"/>
        <w:left w:val="none" w:sz="0" w:space="0" w:color="auto"/>
        <w:bottom w:val="none" w:sz="0" w:space="0" w:color="auto"/>
        <w:right w:val="none" w:sz="0" w:space="0" w:color="auto"/>
      </w:divBdr>
    </w:div>
    <w:div w:id="872381316">
      <w:bodyDiv w:val="1"/>
      <w:marLeft w:val="0"/>
      <w:marRight w:val="0"/>
      <w:marTop w:val="0"/>
      <w:marBottom w:val="0"/>
      <w:divBdr>
        <w:top w:val="none" w:sz="0" w:space="0" w:color="auto"/>
        <w:left w:val="none" w:sz="0" w:space="0" w:color="auto"/>
        <w:bottom w:val="none" w:sz="0" w:space="0" w:color="auto"/>
        <w:right w:val="none" w:sz="0" w:space="0" w:color="auto"/>
      </w:divBdr>
    </w:div>
    <w:div w:id="895896546">
      <w:bodyDiv w:val="1"/>
      <w:marLeft w:val="0"/>
      <w:marRight w:val="0"/>
      <w:marTop w:val="0"/>
      <w:marBottom w:val="0"/>
      <w:divBdr>
        <w:top w:val="none" w:sz="0" w:space="0" w:color="auto"/>
        <w:left w:val="none" w:sz="0" w:space="0" w:color="auto"/>
        <w:bottom w:val="none" w:sz="0" w:space="0" w:color="auto"/>
        <w:right w:val="none" w:sz="0" w:space="0" w:color="auto"/>
      </w:divBdr>
    </w:div>
    <w:div w:id="899023891">
      <w:bodyDiv w:val="1"/>
      <w:marLeft w:val="0"/>
      <w:marRight w:val="0"/>
      <w:marTop w:val="0"/>
      <w:marBottom w:val="0"/>
      <w:divBdr>
        <w:top w:val="none" w:sz="0" w:space="0" w:color="auto"/>
        <w:left w:val="none" w:sz="0" w:space="0" w:color="auto"/>
        <w:bottom w:val="none" w:sz="0" w:space="0" w:color="auto"/>
        <w:right w:val="none" w:sz="0" w:space="0" w:color="auto"/>
      </w:divBdr>
    </w:div>
    <w:div w:id="910893111">
      <w:bodyDiv w:val="1"/>
      <w:marLeft w:val="0"/>
      <w:marRight w:val="0"/>
      <w:marTop w:val="0"/>
      <w:marBottom w:val="0"/>
      <w:divBdr>
        <w:top w:val="none" w:sz="0" w:space="0" w:color="auto"/>
        <w:left w:val="none" w:sz="0" w:space="0" w:color="auto"/>
        <w:bottom w:val="none" w:sz="0" w:space="0" w:color="auto"/>
        <w:right w:val="none" w:sz="0" w:space="0" w:color="auto"/>
      </w:divBdr>
    </w:div>
    <w:div w:id="918752448">
      <w:bodyDiv w:val="1"/>
      <w:marLeft w:val="0"/>
      <w:marRight w:val="0"/>
      <w:marTop w:val="0"/>
      <w:marBottom w:val="0"/>
      <w:divBdr>
        <w:top w:val="none" w:sz="0" w:space="0" w:color="auto"/>
        <w:left w:val="none" w:sz="0" w:space="0" w:color="auto"/>
        <w:bottom w:val="none" w:sz="0" w:space="0" w:color="auto"/>
        <w:right w:val="none" w:sz="0" w:space="0" w:color="auto"/>
      </w:divBdr>
    </w:div>
    <w:div w:id="922685982">
      <w:bodyDiv w:val="1"/>
      <w:marLeft w:val="0"/>
      <w:marRight w:val="0"/>
      <w:marTop w:val="0"/>
      <w:marBottom w:val="0"/>
      <w:divBdr>
        <w:top w:val="none" w:sz="0" w:space="0" w:color="auto"/>
        <w:left w:val="none" w:sz="0" w:space="0" w:color="auto"/>
        <w:bottom w:val="none" w:sz="0" w:space="0" w:color="auto"/>
        <w:right w:val="none" w:sz="0" w:space="0" w:color="auto"/>
      </w:divBdr>
    </w:div>
    <w:div w:id="1017003169">
      <w:bodyDiv w:val="1"/>
      <w:marLeft w:val="0"/>
      <w:marRight w:val="0"/>
      <w:marTop w:val="0"/>
      <w:marBottom w:val="0"/>
      <w:divBdr>
        <w:top w:val="none" w:sz="0" w:space="0" w:color="auto"/>
        <w:left w:val="none" w:sz="0" w:space="0" w:color="auto"/>
        <w:bottom w:val="none" w:sz="0" w:space="0" w:color="auto"/>
        <w:right w:val="none" w:sz="0" w:space="0" w:color="auto"/>
      </w:divBdr>
    </w:div>
    <w:div w:id="1036153833">
      <w:bodyDiv w:val="1"/>
      <w:marLeft w:val="0"/>
      <w:marRight w:val="0"/>
      <w:marTop w:val="0"/>
      <w:marBottom w:val="0"/>
      <w:divBdr>
        <w:top w:val="none" w:sz="0" w:space="0" w:color="auto"/>
        <w:left w:val="none" w:sz="0" w:space="0" w:color="auto"/>
        <w:bottom w:val="none" w:sz="0" w:space="0" w:color="auto"/>
        <w:right w:val="none" w:sz="0" w:space="0" w:color="auto"/>
      </w:divBdr>
    </w:div>
    <w:div w:id="1076823010">
      <w:bodyDiv w:val="1"/>
      <w:marLeft w:val="0"/>
      <w:marRight w:val="0"/>
      <w:marTop w:val="0"/>
      <w:marBottom w:val="0"/>
      <w:divBdr>
        <w:top w:val="none" w:sz="0" w:space="0" w:color="auto"/>
        <w:left w:val="none" w:sz="0" w:space="0" w:color="auto"/>
        <w:bottom w:val="none" w:sz="0" w:space="0" w:color="auto"/>
        <w:right w:val="none" w:sz="0" w:space="0" w:color="auto"/>
      </w:divBdr>
    </w:div>
    <w:div w:id="1078096343">
      <w:bodyDiv w:val="1"/>
      <w:marLeft w:val="0"/>
      <w:marRight w:val="0"/>
      <w:marTop w:val="0"/>
      <w:marBottom w:val="0"/>
      <w:divBdr>
        <w:top w:val="none" w:sz="0" w:space="0" w:color="auto"/>
        <w:left w:val="none" w:sz="0" w:space="0" w:color="auto"/>
        <w:bottom w:val="none" w:sz="0" w:space="0" w:color="auto"/>
        <w:right w:val="none" w:sz="0" w:space="0" w:color="auto"/>
      </w:divBdr>
    </w:div>
    <w:div w:id="1079131094">
      <w:bodyDiv w:val="1"/>
      <w:marLeft w:val="0"/>
      <w:marRight w:val="0"/>
      <w:marTop w:val="0"/>
      <w:marBottom w:val="0"/>
      <w:divBdr>
        <w:top w:val="none" w:sz="0" w:space="0" w:color="auto"/>
        <w:left w:val="none" w:sz="0" w:space="0" w:color="auto"/>
        <w:bottom w:val="none" w:sz="0" w:space="0" w:color="auto"/>
        <w:right w:val="none" w:sz="0" w:space="0" w:color="auto"/>
      </w:divBdr>
    </w:div>
    <w:div w:id="1086223945">
      <w:bodyDiv w:val="1"/>
      <w:marLeft w:val="0"/>
      <w:marRight w:val="0"/>
      <w:marTop w:val="0"/>
      <w:marBottom w:val="0"/>
      <w:divBdr>
        <w:top w:val="none" w:sz="0" w:space="0" w:color="auto"/>
        <w:left w:val="none" w:sz="0" w:space="0" w:color="auto"/>
        <w:bottom w:val="none" w:sz="0" w:space="0" w:color="auto"/>
        <w:right w:val="none" w:sz="0" w:space="0" w:color="auto"/>
      </w:divBdr>
    </w:div>
    <w:div w:id="1113204733">
      <w:bodyDiv w:val="1"/>
      <w:marLeft w:val="0"/>
      <w:marRight w:val="0"/>
      <w:marTop w:val="0"/>
      <w:marBottom w:val="0"/>
      <w:divBdr>
        <w:top w:val="none" w:sz="0" w:space="0" w:color="auto"/>
        <w:left w:val="none" w:sz="0" w:space="0" w:color="auto"/>
        <w:bottom w:val="none" w:sz="0" w:space="0" w:color="auto"/>
        <w:right w:val="none" w:sz="0" w:space="0" w:color="auto"/>
      </w:divBdr>
    </w:div>
    <w:div w:id="1136532832">
      <w:bodyDiv w:val="1"/>
      <w:marLeft w:val="0"/>
      <w:marRight w:val="0"/>
      <w:marTop w:val="0"/>
      <w:marBottom w:val="0"/>
      <w:divBdr>
        <w:top w:val="none" w:sz="0" w:space="0" w:color="auto"/>
        <w:left w:val="none" w:sz="0" w:space="0" w:color="auto"/>
        <w:bottom w:val="none" w:sz="0" w:space="0" w:color="auto"/>
        <w:right w:val="none" w:sz="0" w:space="0" w:color="auto"/>
      </w:divBdr>
    </w:div>
    <w:div w:id="1136799528">
      <w:bodyDiv w:val="1"/>
      <w:marLeft w:val="0"/>
      <w:marRight w:val="0"/>
      <w:marTop w:val="0"/>
      <w:marBottom w:val="0"/>
      <w:divBdr>
        <w:top w:val="none" w:sz="0" w:space="0" w:color="auto"/>
        <w:left w:val="none" w:sz="0" w:space="0" w:color="auto"/>
        <w:bottom w:val="none" w:sz="0" w:space="0" w:color="auto"/>
        <w:right w:val="none" w:sz="0" w:space="0" w:color="auto"/>
      </w:divBdr>
    </w:div>
    <w:div w:id="1163357118">
      <w:bodyDiv w:val="1"/>
      <w:marLeft w:val="0"/>
      <w:marRight w:val="0"/>
      <w:marTop w:val="0"/>
      <w:marBottom w:val="0"/>
      <w:divBdr>
        <w:top w:val="none" w:sz="0" w:space="0" w:color="auto"/>
        <w:left w:val="none" w:sz="0" w:space="0" w:color="auto"/>
        <w:bottom w:val="none" w:sz="0" w:space="0" w:color="auto"/>
        <w:right w:val="none" w:sz="0" w:space="0" w:color="auto"/>
      </w:divBdr>
    </w:div>
    <w:div w:id="1192496070">
      <w:bodyDiv w:val="1"/>
      <w:marLeft w:val="0"/>
      <w:marRight w:val="0"/>
      <w:marTop w:val="0"/>
      <w:marBottom w:val="0"/>
      <w:divBdr>
        <w:top w:val="none" w:sz="0" w:space="0" w:color="auto"/>
        <w:left w:val="none" w:sz="0" w:space="0" w:color="auto"/>
        <w:bottom w:val="none" w:sz="0" w:space="0" w:color="auto"/>
        <w:right w:val="none" w:sz="0" w:space="0" w:color="auto"/>
      </w:divBdr>
      <w:divsChild>
        <w:div w:id="2062165300">
          <w:marLeft w:val="0"/>
          <w:marRight w:val="0"/>
          <w:marTop w:val="0"/>
          <w:marBottom w:val="0"/>
          <w:divBdr>
            <w:top w:val="none" w:sz="0" w:space="0" w:color="auto"/>
            <w:left w:val="none" w:sz="0" w:space="0" w:color="auto"/>
            <w:bottom w:val="none" w:sz="0" w:space="0" w:color="auto"/>
            <w:right w:val="none" w:sz="0" w:space="0" w:color="auto"/>
          </w:divBdr>
          <w:divsChild>
            <w:div w:id="120351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4042">
      <w:bodyDiv w:val="1"/>
      <w:marLeft w:val="0"/>
      <w:marRight w:val="0"/>
      <w:marTop w:val="0"/>
      <w:marBottom w:val="0"/>
      <w:divBdr>
        <w:top w:val="none" w:sz="0" w:space="0" w:color="auto"/>
        <w:left w:val="none" w:sz="0" w:space="0" w:color="auto"/>
        <w:bottom w:val="none" w:sz="0" w:space="0" w:color="auto"/>
        <w:right w:val="none" w:sz="0" w:space="0" w:color="auto"/>
      </w:divBdr>
      <w:divsChild>
        <w:div w:id="172034521">
          <w:marLeft w:val="0"/>
          <w:marRight w:val="0"/>
          <w:marTop w:val="0"/>
          <w:marBottom w:val="0"/>
          <w:divBdr>
            <w:top w:val="none" w:sz="0" w:space="0" w:color="auto"/>
            <w:left w:val="none" w:sz="0" w:space="0" w:color="auto"/>
            <w:bottom w:val="none" w:sz="0" w:space="0" w:color="auto"/>
            <w:right w:val="none" w:sz="0" w:space="0" w:color="auto"/>
          </w:divBdr>
          <w:divsChild>
            <w:div w:id="409547449">
              <w:marLeft w:val="0"/>
              <w:marRight w:val="0"/>
              <w:marTop w:val="0"/>
              <w:marBottom w:val="0"/>
              <w:divBdr>
                <w:top w:val="none" w:sz="0" w:space="0" w:color="auto"/>
                <w:left w:val="none" w:sz="0" w:space="0" w:color="auto"/>
                <w:bottom w:val="none" w:sz="0" w:space="0" w:color="auto"/>
                <w:right w:val="none" w:sz="0" w:space="0" w:color="auto"/>
              </w:divBdr>
              <w:divsChild>
                <w:div w:id="444545946">
                  <w:marLeft w:val="0"/>
                  <w:marRight w:val="0"/>
                  <w:marTop w:val="0"/>
                  <w:marBottom w:val="0"/>
                  <w:divBdr>
                    <w:top w:val="none" w:sz="0" w:space="0" w:color="auto"/>
                    <w:left w:val="none" w:sz="0" w:space="0" w:color="auto"/>
                    <w:bottom w:val="none" w:sz="0" w:space="0" w:color="auto"/>
                    <w:right w:val="none" w:sz="0" w:space="0" w:color="auto"/>
                  </w:divBdr>
                  <w:divsChild>
                    <w:div w:id="1156873078">
                      <w:marLeft w:val="0"/>
                      <w:marRight w:val="0"/>
                      <w:marTop w:val="0"/>
                      <w:marBottom w:val="0"/>
                      <w:divBdr>
                        <w:top w:val="none" w:sz="0" w:space="0" w:color="auto"/>
                        <w:left w:val="none" w:sz="0" w:space="0" w:color="auto"/>
                        <w:bottom w:val="none" w:sz="0" w:space="0" w:color="auto"/>
                        <w:right w:val="none" w:sz="0" w:space="0" w:color="auto"/>
                      </w:divBdr>
                      <w:divsChild>
                        <w:div w:id="1411343362">
                          <w:marLeft w:val="0"/>
                          <w:marRight w:val="0"/>
                          <w:marTop w:val="0"/>
                          <w:marBottom w:val="0"/>
                          <w:divBdr>
                            <w:top w:val="none" w:sz="0" w:space="0" w:color="auto"/>
                            <w:left w:val="none" w:sz="0" w:space="0" w:color="auto"/>
                            <w:bottom w:val="none" w:sz="0" w:space="0" w:color="auto"/>
                            <w:right w:val="none" w:sz="0" w:space="0" w:color="auto"/>
                          </w:divBdr>
                          <w:divsChild>
                            <w:div w:id="14720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106473">
      <w:bodyDiv w:val="1"/>
      <w:marLeft w:val="0"/>
      <w:marRight w:val="0"/>
      <w:marTop w:val="0"/>
      <w:marBottom w:val="0"/>
      <w:divBdr>
        <w:top w:val="none" w:sz="0" w:space="0" w:color="auto"/>
        <w:left w:val="none" w:sz="0" w:space="0" w:color="auto"/>
        <w:bottom w:val="none" w:sz="0" w:space="0" w:color="auto"/>
        <w:right w:val="none" w:sz="0" w:space="0" w:color="auto"/>
      </w:divBdr>
    </w:div>
    <w:div w:id="1252661531">
      <w:bodyDiv w:val="1"/>
      <w:marLeft w:val="0"/>
      <w:marRight w:val="0"/>
      <w:marTop w:val="0"/>
      <w:marBottom w:val="0"/>
      <w:divBdr>
        <w:top w:val="none" w:sz="0" w:space="0" w:color="auto"/>
        <w:left w:val="none" w:sz="0" w:space="0" w:color="auto"/>
        <w:bottom w:val="none" w:sz="0" w:space="0" w:color="auto"/>
        <w:right w:val="none" w:sz="0" w:space="0" w:color="auto"/>
      </w:divBdr>
    </w:div>
    <w:div w:id="1303925930">
      <w:bodyDiv w:val="1"/>
      <w:marLeft w:val="0"/>
      <w:marRight w:val="0"/>
      <w:marTop w:val="0"/>
      <w:marBottom w:val="0"/>
      <w:divBdr>
        <w:top w:val="none" w:sz="0" w:space="0" w:color="auto"/>
        <w:left w:val="none" w:sz="0" w:space="0" w:color="auto"/>
        <w:bottom w:val="none" w:sz="0" w:space="0" w:color="auto"/>
        <w:right w:val="none" w:sz="0" w:space="0" w:color="auto"/>
      </w:divBdr>
    </w:div>
    <w:div w:id="1307970721">
      <w:bodyDiv w:val="1"/>
      <w:marLeft w:val="0"/>
      <w:marRight w:val="0"/>
      <w:marTop w:val="0"/>
      <w:marBottom w:val="0"/>
      <w:divBdr>
        <w:top w:val="none" w:sz="0" w:space="0" w:color="auto"/>
        <w:left w:val="none" w:sz="0" w:space="0" w:color="auto"/>
        <w:bottom w:val="none" w:sz="0" w:space="0" w:color="auto"/>
        <w:right w:val="none" w:sz="0" w:space="0" w:color="auto"/>
      </w:divBdr>
    </w:div>
    <w:div w:id="1374889163">
      <w:bodyDiv w:val="1"/>
      <w:marLeft w:val="0"/>
      <w:marRight w:val="0"/>
      <w:marTop w:val="0"/>
      <w:marBottom w:val="0"/>
      <w:divBdr>
        <w:top w:val="none" w:sz="0" w:space="0" w:color="auto"/>
        <w:left w:val="none" w:sz="0" w:space="0" w:color="auto"/>
        <w:bottom w:val="none" w:sz="0" w:space="0" w:color="auto"/>
        <w:right w:val="none" w:sz="0" w:space="0" w:color="auto"/>
      </w:divBdr>
    </w:div>
    <w:div w:id="1391226000">
      <w:bodyDiv w:val="1"/>
      <w:marLeft w:val="0"/>
      <w:marRight w:val="0"/>
      <w:marTop w:val="0"/>
      <w:marBottom w:val="0"/>
      <w:divBdr>
        <w:top w:val="none" w:sz="0" w:space="0" w:color="auto"/>
        <w:left w:val="none" w:sz="0" w:space="0" w:color="auto"/>
        <w:bottom w:val="none" w:sz="0" w:space="0" w:color="auto"/>
        <w:right w:val="none" w:sz="0" w:space="0" w:color="auto"/>
      </w:divBdr>
    </w:div>
    <w:div w:id="1399591618">
      <w:bodyDiv w:val="1"/>
      <w:marLeft w:val="0"/>
      <w:marRight w:val="0"/>
      <w:marTop w:val="0"/>
      <w:marBottom w:val="0"/>
      <w:divBdr>
        <w:top w:val="none" w:sz="0" w:space="0" w:color="auto"/>
        <w:left w:val="none" w:sz="0" w:space="0" w:color="auto"/>
        <w:bottom w:val="none" w:sz="0" w:space="0" w:color="auto"/>
        <w:right w:val="none" w:sz="0" w:space="0" w:color="auto"/>
      </w:divBdr>
    </w:div>
    <w:div w:id="1416626830">
      <w:bodyDiv w:val="1"/>
      <w:marLeft w:val="0"/>
      <w:marRight w:val="0"/>
      <w:marTop w:val="0"/>
      <w:marBottom w:val="0"/>
      <w:divBdr>
        <w:top w:val="none" w:sz="0" w:space="0" w:color="auto"/>
        <w:left w:val="none" w:sz="0" w:space="0" w:color="auto"/>
        <w:bottom w:val="none" w:sz="0" w:space="0" w:color="auto"/>
        <w:right w:val="none" w:sz="0" w:space="0" w:color="auto"/>
      </w:divBdr>
    </w:div>
    <w:div w:id="1432236217">
      <w:bodyDiv w:val="1"/>
      <w:marLeft w:val="0"/>
      <w:marRight w:val="0"/>
      <w:marTop w:val="0"/>
      <w:marBottom w:val="0"/>
      <w:divBdr>
        <w:top w:val="none" w:sz="0" w:space="0" w:color="auto"/>
        <w:left w:val="none" w:sz="0" w:space="0" w:color="auto"/>
        <w:bottom w:val="none" w:sz="0" w:space="0" w:color="auto"/>
        <w:right w:val="none" w:sz="0" w:space="0" w:color="auto"/>
      </w:divBdr>
    </w:div>
    <w:div w:id="1472403572">
      <w:bodyDiv w:val="1"/>
      <w:marLeft w:val="0"/>
      <w:marRight w:val="0"/>
      <w:marTop w:val="0"/>
      <w:marBottom w:val="0"/>
      <w:divBdr>
        <w:top w:val="none" w:sz="0" w:space="0" w:color="auto"/>
        <w:left w:val="none" w:sz="0" w:space="0" w:color="auto"/>
        <w:bottom w:val="none" w:sz="0" w:space="0" w:color="auto"/>
        <w:right w:val="none" w:sz="0" w:space="0" w:color="auto"/>
      </w:divBdr>
    </w:div>
    <w:div w:id="1476872800">
      <w:bodyDiv w:val="1"/>
      <w:marLeft w:val="0"/>
      <w:marRight w:val="0"/>
      <w:marTop w:val="0"/>
      <w:marBottom w:val="0"/>
      <w:divBdr>
        <w:top w:val="none" w:sz="0" w:space="0" w:color="auto"/>
        <w:left w:val="none" w:sz="0" w:space="0" w:color="auto"/>
        <w:bottom w:val="none" w:sz="0" w:space="0" w:color="auto"/>
        <w:right w:val="none" w:sz="0" w:space="0" w:color="auto"/>
      </w:divBdr>
    </w:div>
    <w:div w:id="1481733075">
      <w:bodyDiv w:val="1"/>
      <w:marLeft w:val="0"/>
      <w:marRight w:val="0"/>
      <w:marTop w:val="0"/>
      <w:marBottom w:val="0"/>
      <w:divBdr>
        <w:top w:val="none" w:sz="0" w:space="0" w:color="auto"/>
        <w:left w:val="none" w:sz="0" w:space="0" w:color="auto"/>
        <w:bottom w:val="none" w:sz="0" w:space="0" w:color="auto"/>
        <w:right w:val="none" w:sz="0" w:space="0" w:color="auto"/>
      </w:divBdr>
    </w:div>
    <w:div w:id="1536650328">
      <w:bodyDiv w:val="1"/>
      <w:marLeft w:val="0"/>
      <w:marRight w:val="0"/>
      <w:marTop w:val="0"/>
      <w:marBottom w:val="0"/>
      <w:divBdr>
        <w:top w:val="none" w:sz="0" w:space="0" w:color="auto"/>
        <w:left w:val="none" w:sz="0" w:space="0" w:color="auto"/>
        <w:bottom w:val="none" w:sz="0" w:space="0" w:color="auto"/>
        <w:right w:val="none" w:sz="0" w:space="0" w:color="auto"/>
      </w:divBdr>
    </w:div>
    <w:div w:id="1538657528">
      <w:bodyDiv w:val="1"/>
      <w:marLeft w:val="0"/>
      <w:marRight w:val="0"/>
      <w:marTop w:val="0"/>
      <w:marBottom w:val="0"/>
      <w:divBdr>
        <w:top w:val="none" w:sz="0" w:space="0" w:color="auto"/>
        <w:left w:val="none" w:sz="0" w:space="0" w:color="auto"/>
        <w:bottom w:val="none" w:sz="0" w:space="0" w:color="auto"/>
        <w:right w:val="none" w:sz="0" w:space="0" w:color="auto"/>
      </w:divBdr>
    </w:div>
    <w:div w:id="1538732719">
      <w:bodyDiv w:val="1"/>
      <w:marLeft w:val="0"/>
      <w:marRight w:val="0"/>
      <w:marTop w:val="0"/>
      <w:marBottom w:val="0"/>
      <w:divBdr>
        <w:top w:val="none" w:sz="0" w:space="0" w:color="auto"/>
        <w:left w:val="none" w:sz="0" w:space="0" w:color="auto"/>
        <w:bottom w:val="none" w:sz="0" w:space="0" w:color="auto"/>
        <w:right w:val="none" w:sz="0" w:space="0" w:color="auto"/>
      </w:divBdr>
    </w:div>
    <w:div w:id="1550997526">
      <w:bodyDiv w:val="1"/>
      <w:marLeft w:val="0"/>
      <w:marRight w:val="0"/>
      <w:marTop w:val="0"/>
      <w:marBottom w:val="0"/>
      <w:divBdr>
        <w:top w:val="none" w:sz="0" w:space="0" w:color="auto"/>
        <w:left w:val="none" w:sz="0" w:space="0" w:color="auto"/>
        <w:bottom w:val="none" w:sz="0" w:space="0" w:color="auto"/>
        <w:right w:val="none" w:sz="0" w:space="0" w:color="auto"/>
      </w:divBdr>
    </w:div>
    <w:div w:id="1551456438">
      <w:bodyDiv w:val="1"/>
      <w:marLeft w:val="0"/>
      <w:marRight w:val="0"/>
      <w:marTop w:val="0"/>
      <w:marBottom w:val="0"/>
      <w:divBdr>
        <w:top w:val="none" w:sz="0" w:space="0" w:color="auto"/>
        <w:left w:val="none" w:sz="0" w:space="0" w:color="auto"/>
        <w:bottom w:val="none" w:sz="0" w:space="0" w:color="auto"/>
        <w:right w:val="none" w:sz="0" w:space="0" w:color="auto"/>
      </w:divBdr>
    </w:div>
    <w:div w:id="1559248303">
      <w:bodyDiv w:val="1"/>
      <w:marLeft w:val="0"/>
      <w:marRight w:val="0"/>
      <w:marTop w:val="0"/>
      <w:marBottom w:val="0"/>
      <w:divBdr>
        <w:top w:val="none" w:sz="0" w:space="0" w:color="auto"/>
        <w:left w:val="none" w:sz="0" w:space="0" w:color="auto"/>
        <w:bottom w:val="none" w:sz="0" w:space="0" w:color="auto"/>
        <w:right w:val="none" w:sz="0" w:space="0" w:color="auto"/>
      </w:divBdr>
    </w:div>
    <w:div w:id="1566649019">
      <w:bodyDiv w:val="1"/>
      <w:marLeft w:val="0"/>
      <w:marRight w:val="0"/>
      <w:marTop w:val="0"/>
      <w:marBottom w:val="0"/>
      <w:divBdr>
        <w:top w:val="none" w:sz="0" w:space="0" w:color="auto"/>
        <w:left w:val="none" w:sz="0" w:space="0" w:color="auto"/>
        <w:bottom w:val="none" w:sz="0" w:space="0" w:color="auto"/>
        <w:right w:val="none" w:sz="0" w:space="0" w:color="auto"/>
      </w:divBdr>
    </w:div>
    <w:div w:id="1575237793">
      <w:bodyDiv w:val="1"/>
      <w:marLeft w:val="0"/>
      <w:marRight w:val="0"/>
      <w:marTop w:val="0"/>
      <w:marBottom w:val="0"/>
      <w:divBdr>
        <w:top w:val="none" w:sz="0" w:space="0" w:color="auto"/>
        <w:left w:val="none" w:sz="0" w:space="0" w:color="auto"/>
        <w:bottom w:val="none" w:sz="0" w:space="0" w:color="auto"/>
        <w:right w:val="none" w:sz="0" w:space="0" w:color="auto"/>
      </w:divBdr>
    </w:div>
    <w:div w:id="1575821529">
      <w:bodyDiv w:val="1"/>
      <w:marLeft w:val="0"/>
      <w:marRight w:val="0"/>
      <w:marTop w:val="0"/>
      <w:marBottom w:val="0"/>
      <w:divBdr>
        <w:top w:val="none" w:sz="0" w:space="0" w:color="auto"/>
        <w:left w:val="none" w:sz="0" w:space="0" w:color="auto"/>
        <w:bottom w:val="none" w:sz="0" w:space="0" w:color="auto"/>
        <w:right w:val="none" w:sz="0" w:space="0" w:color="auto"/>
      </w:divBdr>
    </w:div>
    <w:div w:id="1615864001">
      <w:bodyDiv w:val="1"/>
      <w:marLeft w:val="0"/>
      <w:marRight w:val="0"/>
      <w:marTop w:val="0"/>
      <w:marBottom w:val="0"/>
      <w:divBdr>
        <w:top w:val="none" w:sz="0" w:space="0" w:color="auto"/>
        <w:left w:val="none" w:sz="0" w:space="0" w:color="auto"/>
        <w:bottom w:val="none" w:sz="0" w:space="0" w:color="auto"/>
        <w:right w:val="none" w:sz="0" w:space="0" w:color="auto"/>
      </w:divBdr>
    </w:div>
    <w:div w:id="1618878041">
      <w:bodyDiv w:val="1"/>
      <w:marLeft w:val="0"/>
      <w:marRight w:val="0"/>
      <w:marTop w:val="0"/>
      <w:marBottom w:val="0"/>
      <w:divBdr>
        <w:top w:val="none" w:sz="0" w:space="0" w:color="auto"/>
        <w:left w:val="none" w:sz="0" w:space="0" w:color="auto"/>
        <w:bottom w:val="none" w:sz="0" w:space="0" w:color="auto"/>
        <w:right w:val="none" w:sz="0" w:space="0" w:color="auto"/>
      </w:divBdr>
    </w:div>
    <w:div w:id="1677073162">
      <w:bodyDiv w:val="1"/>
      <w:marLeft w:val="0"/>
      <w:marRight w:val="0"/>
      <w:marTop w:val="0"/>
      <w:marBottom w:val="0"/>
      <w:divBdr>
        <w:top w:val="none" w:sz="0" w:space="0" w:color="auto"/>
        <w:left w:val="none" w:sz="0" w:space="0" w:color="auto"/>
        <w:bottom w:val="none" w:sz="0" w:space="0" w:color="auto"/>
        <w:right w:val="none" w:sz="0" w:space="0" w:color="auto"/>
      </w:divBdr>
    </w:div>
    <w:div w:id="1743285494">
      <w:bodyDiv w:val="1"/>
      <w:marLeft w:val="0"/>
      <w:marRight w:val="0"/>
      <w:marTop w:val="0"/>
      <w:marBottom w:val="0"/>
      <w:divBdr>
        <w:top w:val="none" w:sz="0" w:space="0" w:color="auto"/>
        <w:left w:val="none" w:sz="0" w:space="0" w:color="auto"/>
        <w:bottom w:val="none" w:sz="0" w:space="0" w:color="auto"/>
        <w:right w:val="none" w:sz="0" w:space="0" w:color="auto"/>
      </w:divBdr>
    </w:div>
    <w:div w:id="1760521013">
      <w:bodyDiv w:val="1"/>
      <w:marLeft w:val="0"/>
      <w:marRight w:val="0"/>
      <w:marTop w:val="0"/>
      <w:marBottom w:val="0"/>
      <w:divBdr>
        <w:top w:val="none" w:sz="0" w:space="0" w:color="auto"/>
        <w:left w:val="none" w:sz="0" w:space="0" w:color="auto"/>
        <w:bottom w:val="none" w:sz="0" w:space="0" w:color="auto"/>
        <w:right w:val="none" w:sz="0" w:space="0" w:color="auto"/>
      </w:divBdr>
    </w:div>
    <w:div w:id="1777291414">
      <w:bodyDiv w:val="1"/>
      <w:marLeft w:val="0"/>
      <w:marRight w:val="0"/>
      <w:marTop w:val="0"/>
      <w:marBottom w:val="0"/>
      <w:divBdr>
        <w:top w:val="none" w:sz="0" w:space="0" w:color="auto"/>
        <w:left w:val="none" w:sz="0" w:space="0" w:color="auto"/>
        <w:bottom w:val="none" w:sz="0" w:space="0" w:color="auto"/>
        <w:right w:val="none" w:sz="0" w:space="0" w:color="auto"/>
      </w:divBdr>
    </w:div>
    <w:div w:id="1793859033">
      <w:bodyDiv w:val="1"/>
      <w:marLeft w:val="0"/>
      <w:marRight w:val="0"/>
      <w:marTop w:val="0"/>
      <w:marBottom w:val="0"/>
      <w:divBdr>
        <w:top w:val="none" w:sz="0" w:space="0" w:color="auto"/>
        <w:left w:val="none" w:sz="0" w:space="0" w:color="auto"/>
        <w:bottom w:val="none" w:sz="0" w:space="0" w:color="auto"/>
        <w:right w:val="none" w:sz="0" w:space="0" w:color="auto"/>
      </w:divBdr>
    </w:div>
    <w:div w:id="1797722184">
      <w:bodyDiv w:val="1"/>
      <w:marLeft w:val="0"/>
      <w:marRight w:val="0"/>
      <w:marTop w:val="0"/>
      <w:marBottom w:val="0"/>
      <w:divBdr>
        <w:top w:val="none" w:sz="0" w:space="0" w:color="auto"/>
        <w:left w:val="none" w:sz="0" w:space="0" w:color="auto"/>
        <w:bottom w:val="none" w:sz="0" w:space="0" w:color="auto"/>
        <w:right w:val="none" w:sz="0" w:space="0" w:color="auto"/>
      </w:divBdr>
    </w:div>
    <w:div w:id="1827357131">
      <w:bodyDiv w:val="1"/>
      <w:marLeft w:val="0"/>
      <w:marRight w:val="0"/>
      <w:marTop w:val="0"/>
      <w:marBottom w:val="0"/>
      <w:divBdr>
        <w:top w:val="none" w:sz="0" w:space="0" w:color="auto"/>
        <w:left w:val="none" w:sz="0" w:space="0" w:color="auto"/>
        <w:bottom w:val="none" w:sz="0" w:space="0" w:color="auto"/>
        <w:right w:val="none" w:sz="0" w:space="0" w:color="auto"/>
      </w:divBdr>
    </w:div>
    <w:div w:id="1840077930">
      <w:bodyDiv w:val="1"/>
      <w:marLeft w:val="0"/>
      <w:marRight w:val="0"/>
      <w:marTop w:val="0"/>
      <w:marBottom w:val="0"/>
      <w:divBdr>
        <w:top w:val="none" w:sz="0" w:space="0" w:color="auto"/>
        <w:left w:val="none" w:sz="0" w:space="0" w:color="auto"/>
        <w:bottom w:val="none" w:sz="0" w:space="0" w:color="auto"/>
        <w:right w:val="none" w:sz="0" w:space="0" w:color="auto"/>
      </w:divBdr>
    </w:div>
    <w:div w:id="1845634005">
      <w:bodyDiv w:val="1"/>
      <w:marLeft w:val="0"/>
      <w:marRight w:val="0"/>
      <w:marTop w:val="0"/>
      <w:marBottom w:val="0"/>
      <w:divBdr>
        <w:top w:val="none" w:sz="0" w:space="0" w:color="auto"/>
        <w:left w:val="none" w:sz="0" w:space="0" w:color="auto"/>
        <w:bottom w:val="none" w:sz="0" w:space="0" w:color="auto"/>
        <w:right w:val="none" w:sz="0" w:space="0" w:color="auto"/>
      </w:divBdr>
    </w:div>
    <w:div w:id="1845970838">
      <w:bodyDiv w:val="1"/>
      <w:marLeft w:val="0"/>
      <w:marRight w:val="0"/>
      <w:marTop w:val="0"/>
      <w:marBottom w:val="0"/>
      <w:divBdr>
        <w:top w:val="none" w:sz="0" w:space="0" w:color="auto"/>
        <w:left w:val="none" w:sz="0" w:space="0" w:color="auto"/>
        <w:bottom w:val="none" w:sz="0" w:space="0" w:color="auto"/>
        <w:right w:val="none" w:sz="0" w:space="0" w:color="auto"/>
      </w:divBdr>
    </w:div>
    <w:div w:id="1875147053">
      <w:bodyDiv w:val="1"/>
      <w:marLeft w:val="0"/>
      <w:marRight w:val="0"/>
      <w:marTop w:val="0"/>
      <w:marBottom w:val="0"/>
      <w:divBdr>
        <w:top w:val="none" w:sz="0" w:space="0" w:color="auto"/>
        <w:left w:val="none" w:sz="0" w:space="0" w:color="auto"/>
        <w:bottom w:val="none" w:sz="0" w:space="0" w:color="auto"/>
        <w:right w:val="none" w:sz="0" w:space="0" w:color="auto"/>
      </w:divBdr>
    </w:div>
    <w:div w:id="1898010441">
      <w:bodyDiv w:val="1"/>
      <w:marLeft w:val="0"/>
      <w:marRight w:val="0"/>
      <w:marTop w:val="0"/>
      <w:marBottom w:val="0"/>
      <w:divBdr>
        <w:top w:val="none" w:sz="0" w:space="0" w:color="auto"/>
        <w:left w:val="none" w:sz="0" w:space="0" w:color="auto"/>
        <w:bottom w:val="none" w:sz="0" w:space="0" w:color="auto"/>
        <w:right w:val="none" w:sz="0" w:space="0" w:color="auto"/>
      </w:divBdr>
    </w:div>
    <w:div w:id="1912228849">
      <w:bodyDiv w:val="1"/>
      <w:marLeft w:val="0"/>
      <w:marRight w:val="0"/>
      <w:marTop w:val="0"/>
      <w:marBottom w:val="0"/>
      <w:divBdr>
        <w:top w:val="none" w:sz="0" w:space="0" w:color="auto"/>
        <w:left w:val="none" w:sz="0" w:space="0" w:color="auto"/>
        <w:bottom w:val="none" w:sz="0" w:space="0" w:color="auto"/>
        <w:right w:val="none" w:sz="0" w:space="0" w:color="auto"/>
      </w:divBdr>
    </w:div>
    <w:div w:id="1918132413">
      <w:bodyDiv w:val="1"/>
      <w:marLeft w:val="0"/>
      <w:marRight w:val="0"/>
      <w:marTop w:val="0"/>
      <w:marBottom w:val="0"/>
      <w:divBdr>
        <w:top w:val="none" w:sz="0" w:space="0" w:color="auto"/>
        <w:left w:val="none" w:sz="0" w:space="0" w:color="auto"/>
        <w:bottom w:val="none" w:sz="0" w:space="0" w:color="auto"/>
        <w:right w:val="none" w:sz="0" w:space="0" w:color="auto"/>
      </w:divBdr>
    </w:div>
    <w:div w:id="1929800654">
      <w:bodyDiv w:val="1"/>
      <w:marLeft w:val="0"/>
      <w:marRight w:val="0"/>
      <w:marTop w:val="0"/>
      <w:marBottom w:val="0"/>
      <w:divBdr>
        <w:top w:val="none" w:sz="0" w:space="0" w:color="auto"/>
        <w:left w:val="none" w:sz="0" w:space="0" w:color="auto"/>
        <w:bottom w:val="none" w:sz="0" w:space="0" w:color="auto"/>
        <w:right w:val="none" w:sz="0" w:space="0" w:color="auto"/>
      </w:divBdr>
    </w:div>
    <w:div w:id="1972974386">
      <w:bodyDiv w:val="1"/>
      <w:marLeft w:val="0"/>
      <w:marRight w:val="0"/>
      <w:marTop w:val="0"/>
      <w:marBottom w:val="0"/>
      <w:divBdr>
        <w:top w:val="none" w:sz="0" w:space="0" w:color="auto"/>
        <w:left w:val="none" w:sz="0" w:space="0" w:color="auto"/>
        <w:bottom w:val="none" w:sz="0" w:space="0" w:color="auto"/>
        <w:right w:val="none" w:sz="0" w:space="0" w:color="auto"/>
      </w:divBdr>
      <w:divsChild>
        <w:div w:id="1448506350">
          <w:marLeft w:val="0"/>
          <w:marRight w:val="0"/>
          <w:marTop w:val="0"/>
          <w:marBottom w:val="0"/>
          <w:divBdr>
            <w:top w:val="none" w:sz="0" w:space="0" w:color="auto"/>
            <w:left w:val="none" w:sz="0" w:space="0" w:color="auto"/>
            <w:bottom w:val="none" w:sz="0" w:space="0" w:color="auto"/>
            <w:right w:val="none" w:sz="0" w:space="0" w:color="auto"/>
          </w:divBdr>
          <w:divsChild>
            <w:div w:id="24696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9051">
      <w:bodyDiv w:val="1"/>
      <w:marLeft w:val="0"/>
      <w:marRight w:val="0"/>
      <w:marTop w:val="0"/>
      <w:marBottom w:val="0"/>
      <w:divBdr>
        <w:top w:val="none" w:sz="0" w:space="0" w:color="auto"/>
        <w:left w:val="none" w:sz="0" w:space="0" w:color="auto"/>
        <w:bottom w:val="none" w:sz="0" w:space="0" w:color="auto"/>
        <w:right w:val="none" w:sz="0" w:space="0" w:color="auto"/>
      </w:divBdr>
    </w:div>
    <w:div w:id="2005742232">
      <w:bodyDiv w:val="1"/>
      <w:marLeft w:val="0"/>
      <w:marRight w:val="0"/>
      <w:marTop w:val="0"/>
      <w:marBottom w:val="0"/>
      <w:divBdr>
        <w:top w:val="none" w:sz="0" w:space="0" w:color="auto"/>
        <w:left w:val="none" w:sz="0" w:space="0" w:color="auto"/>
        <w:bottom w:val="none" w:sz="0" w:space="0" w:color="auto"/>
        <w:right w:val="none" w:sz="0" w:space="0" w:color="auto"/>
      </w:divBdr>
    </w:div>
    <w:div w:id="2008822171">
      <w:bodyDiv w:val="1"/>
      <w:marLeft w:val="0"/>
      <w:marRight w:val="0"/>
      <w:marTop w:val="0"/>
      <w:marBottom w:val="0"/>
      <w:divBdr>
        <w:top w:val="none" w:sz="0" w:space="0" w:color="auto"/>
        <w:left w:val="none" w:sz="0" w:space="0" w:color="auto"/>
        <w:bottom w:val="none" w:sz="0" w:space="0" w:color="auto"/>
        <w:right w:val="none" w:sz="0" w:space="0" w:color="auto"/>
      </w:divBdr>
    </w:div>
    <w:div w:id="2016876644">
      <w:bodyDiv w:val="1"/>
      <w:marLeft w:val="0"/>
      <w:marRight w:val="0"/>
      <w:marTop w:val="0"/>
      <w:marBottom w:val="0"/>
      <w:divBdr>
        <w:top w:val="none" w:sz="0" w:space="0" w:color="auto"/>
        <w:left w:val="none" w:sz="0" w:space="0" w:color="auto"/>
        <w:bottom w:val="none" w:sz="0" w:space="0" w:color="auto"/>
        <w:right w:val="none" w:sz="0" w:space="0" w:color="auto"/>
      </w:divBdr>
    </w:div>
    <w:div w:id="2039968187">
      <w:bodyDiv w:val="1"/>
      <w:marLeft w:val="0"/>
      <w:marRight w:val="0"/>
      <w:marTop w:val="0"/>
      <w:marBottom w:val="0"/>
      <w:divBdr>
        <w:top w:val="none" w:sz="0" w:space="0" w:color="auto"/>
        <w:left w:val="none" w:sz="0" w:space="0" w:color="auto"/>
        <w:bottom w:val="none" w:sz="0" w:space="0" w:color="auto"/>
        <w:right w:val="none" w:sz="0" w:space="0" w:color="auto"/>
      </w:divBdr>
    </w:div>
    <w:div w:id="2047173095">
      <w:bodyDiv w:val="1"/>
      <w:marLeft w:val="0"/>
      <w:marRight w:val="0"/>
      <w:marTop w:val="0"/>
      <w:marBottom w:val="0"/>
      <w:divBdr>
        <w:top w:val="none" w:sz="0" w:space="0" w:color="auto"/>
        <w:left w:val="none" w:sz="0" w:space="0" w:color="auto"/>
        <w:bottom w:val="none" w:sz="0" w:space="0" w:color="auto"/>
        <w:right w:val="none" w:sz="0" w:space="0" w:color="auto"/>
      </w:divBdr>
    </w:div>
    <w:div w:id="2057073920">
      <w:bodyDiv w:val="1"/>
      <w:marLeft w:val="0"/>
      <w:marRight w:val="0"/>
      <w:marTop w:val="0"/>
      <w:marBottom w:val="0"/>
      <w:divBdr>
        <w:top w:val="none" w:sz="0" w:space="0" w:color="auto"/>
        <w:left w:val="none" w:sz="0" w:space="0" w:color="auto"/>
        <w:bottom w:val="none" w:sz="0" w:space="0" w:color="auto"/>
        <w:right w:val="none" w:sz="0" w:space="0" w:color="auto"/>
      </w:divBdr>
    </w:div>
    <w:div w:id="2059741447">
      <w:bodyDiv w:val="1"/>
      <w:marLeft w:val="0"/>
      <w:marRight w:val="0"/>
      <w:marTop w:val="0"/>
      <w:marBottom w:val="0"/>
      <w:divBdr>
        <w:top w:val="none" w:sz="0" w:space="0" w:color="auto"/>
        <w:left w:val="none" w:sz="0" w:space="0" w:color="auto"/>
        <w:bottom w:val="none" w:sz="0" w:space="0" w:color="auto"/>
        <w:right w:val="none" w:sz="0" w:space="0" w:color="auto"/>
      </w:divBdr>
      <w:divsChild>
        <w:div w:id="1549730282">
          <w:marLeft w:val="0"/>
          <w:marRight w:val="0"/>
          <w:marTop w:val="0"/>
          <w:marBottom w:val="0"/>
          <w:divBdr>
            <w:top w:val="none" w:sz="0" w:space="0" w:color="auto"/>
            <w:left w:val="none" w:sz="0" w:space="0" w:color="auto"/>
            <w:bottom w:val="none" w:sz="0" w:space="0" w:color="auto"/>
            <w:right w:val="none" w:sz="0" w:space="0" w:color="auto"/>
          </w:divBdr>
          <w:divsChild>
            <w:div w:id="110411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59918">
      <w:bodyDiv w:val="1"/>
      <w:marLeft w:val="0"/>
      <w:marRight w:val="0"/>
      <w:marTop w:val="0"/>
      <w:marBottom w:val="0"/>
      <w:divBdr>
        <w:top w:val="none" w:sz="0" w:space="0" w:color="auto"/>
        <w:left w:val="none" w:sz="0" w:space="0" w:color="auto"/>
        <w:bottom w:val="none" w:sz="0" w:space="0" w:color="auto"/>
        <w:right w:val="none" w:sz="0" w:space="0" w:color="auto"/>
      </w:divBdr>
    </w:div>
    <w:div w:id="2123919105">
      <w:bodyDiv w:val="1"/>
      <w:marLeft w:val="0"/>
      <w:marRight w:val="0"/>
      <w:marTop w:val="0"/>
      <w:marBottom w:val="0"/>
      <w:divBdr>
        <w:top w:val="none" w:sz="0" w:space="0" w:color="auto"/>
        <w:left w:val="none" w:sz="0" w:space="0" w:color="auto"/>
        <w:bottom w:val="none" w:sz="0" w:space="0" w:color="auto"/>
        <w:right w:val="none" w:sz="0" w:space="0" w:color="auto"/>
      </w:divBdr>
    </w:div>
    <w:div w:id="212464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b.pe/7830-regimen-especial-de-renta-rer-actividades-no-comprendidas-en-el-rer"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mprender.sunat.gob.pe/ruc/regimenes-tributarios-mype/regimenes-tributarios?utm_source=chatgpt.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mprender.sunat.gob.pe/ruc/regimenes-tributarios-mype/regimenes-tributario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mprender.sunat.gob.pe/ruc/regimenes-tributarios-mype/nuevo-regimen-unico-simplificado-nuevo-rus" TargetMode="External"/><Relationship Id="rId5" Type="http://schemas.openxmlformats.org/officeDocument/2006/relationships/webSettings" Target="webSettings.xml"/><Relationship Id="rId15" Type="http://schemas.openxmlformats.org/officeDocument/2006/relationships/hyperlink" Target="https://emprender.sunat.gob.pe/ruc/regimenes-tributarios-mype/regimen-general-renta-rg"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emprender.sunat.gob.pe/ruc/regimenes-tributarios-mype/regimen-mype-tributario"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infoset.org.pe"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6B469-685D-457D-89A5-E64A1233F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38</Pages>
  <Words>8331</Words>
  <Characters>47488</Characters>
  <Application>Microsoft Office Word</Application>
  <DocSecurity>0</DocSecurity>
  <Lines>395</Lines>
  <Paragraphs>111</Paragraphs>
  <ScaleCrop>false</ScaleCrop>
  <HeadingPairs>
    <vt:vector size="4" baseType="variant">
      <vt:variant>
        <vt:lpstr>Título</vt:lpstr>
      </vt:variant>
      <vt:variant>
        <vt:i4>1</vt:i4>
      </vt:variant>
      <vt:variant>
        <vt:lpstr>Títulos</vt:lpstr>
      </vt:variant>
      <vt:variant>
        <vt:i4>34</vt:i4>
      </vt:variant>
    </vt:vector>
  </HeadingPairs>
  <TitlesOfParts>
    <vt:vector size="35" baseType="lpstr">
      <vt:lpstr/>
      <vt:lpstr>        1. Introducción</vt:lpstr>
      <vt:lpstr>        2. Tipos de Régimenes Tributarios en Perú</vt:lpstr>
      <vt:lpstr>        3. Análisis Comparativo y Casos Prácticos</vt:lpstr>
      <vt:lpstr>        1. Introducción</vt:lpstr>
      <vt:lpstr>        1.1. ¿Qué es un régimen tributario?</vt:lpstr>
      <vt:lpstr>        1.2. Importancia de una correcta elección</vt:lpstr>
      <vt:lpstr>        1.3. SUNAT y su rol en la fiscalización</vt:lpstr>
      <vt:lpstr>        1.4. Obligaciones básicas de una empresa formal</vt:lpstr>
      <vt:lpstr>        2. Tipos de Régimenes Tributarios en Perú</vt:lpstr>
      <vt:lpstr>        ¿Quiénes pueden acogerse?</vt:lpstr>
      <vt:lpstr>        Tributos a declarar mensualmente</vt:lpstr>
      <vt:lpstr>        ¿Qué son los pagos a cuenta?</vt:lpstr>
      <vt:lpstr>        Formas de pago</vt:lpstr>
      <vt:lpstr>        Libros y Registros Contables Obligatorios</vt:lpstr>
      <vt:lpstr>        Comprobantes de Pago</vt:lpstr>
      <vt:lpstr>        Deducción de Gastos</vt:lpstr>
      <vt:lpstr>        Ventajas del Régimen General</vt:lpstr>
      <vt:lpstr>        Base Legal</vt:lpstr>
      <vt:lpstr>        </vt:lpstr>
      <vt:lpstr>        2.6. Requisitos, límites de ingresos y obligaciones</vt:lpstr>
      <vt:lpstr>        3. Análisis Comparativo y Casos Prácticos</vt:lpstr>
      <vt:lpstr>        Opción 1: Régimen Especial de Renta (RER)</vt:lpstr>
      <vt:lpstr>        Opción 2: Régimen MYPE Tributario (RMT)</vt:lpstr>
      <vt:lpstr>        Comparación práctica:</vt:lpstr>
      <vt:lpstr>        NRUS y RER: Regímenes sin deducción de gastos reales</vt:lpstr>
      <vt:lpstr>        RMT: Deducciones parciales con estructura simplificada</vt:lpstr>
      <vt:lpstr>        Régimen General: Deducción total y sin límites</vt:lpstr>
      <vt:lpstr>        Conclusión:</vt:lpstr>
      <vt:lpstr>        1. Pérdida de beneficios o exclusión del régimen</vt:lpstr>
      <vt:lpstr>        2. Omisión de pagos y declaración incorrecta</vt:lpstr>
      <vt:lpstr>        3. Multas por no emitir comprobantes válidos o no llevar libros</vt:lpstr>
      <vt:lpstr>        4. Riesgos de fiscalización y reparos tributarios</vt:lpstr>
      <vt:lpstr>        5. Reputación y acceso al crédito</vt:lpstr>
      <vt:lpstr>        Conclusión:</vt:lpstr>
    </vt:vector>
  </TitlesOfParts>
  <Company/>
  <LinksUpToDate>false</LinksUpToDate>
  <CharactersWithSpaces>55708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INFOSET</dc:creator>
  <cp:keywords/>
  <dc:description/>
  <cp:lastModifiedBy>belindagonzales2020@hotmail.com</cp:lastModifiedBy>
  <cp:revision>94</cp:revision>
  <cp:lastPrinted>2024-11-05T00:45:00Z</cp:lastPrinted>
  <dcterms:created xsi:type="dcterms:W3CDTF">2024-11-02T01:58:00Z</dcterms:created>
  <dcterms:modified xsi:type="dcterms:W3CDTF">2025-07-26T02:24:00Z</dcterms:modified>
</cp:coreProperties>
</file>