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ЗМІСТ</w:t>
      </w:r>
    </w:p>
    <w:p>
      <w:pPr>
        <w:tabs>
          <w:tab w:val="right" w:pos="9400" w:leader="dot"/>
        </w:tabs>
        <w:spacing w:after="60" w:before="60" w:line="300"/>
        <w:ind w:left="360" w:firstLine="0"/>
        <w:jc w:val="left"/>
      </w:pPr>
      <w:hyperlink w:history="1" w:anchor="bm_intro">
        <w:r>
          <w:rPr>
            <w:rFonts w:ascii="Times New Roman" w:cs="Times New Roman" w:eastAsia="Times New Roman" w:hAnsi="Times New Roman"/>
            <w:b/>
            <w:bCs/>
            <w:color w:val="000000"/>
            <w:sz w:val="28"/>
            <w:szCs w:val="28"/>
          </w:rPr>
          <w:t xml:space="preserve">Вступ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bm_intro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360" w:firstLine="0"/>
        <w:jc w:val="left"/>
      </w:pPr>
      <w:hyperlink w:history="1" w:anchor="bm_ch1">
        <w:r>
          <w:rPr>
            <w:rFonts w:ascii="Times New Roman" w:cs="Times New Roman" w:eastAsia="Times New Roman" w:hAnsi="Times New Roman"/>
            <w:b/>
            <w:bCs/>
            <w:color w:val="000000"/>
            <w:sz w:val="28"/>
            <w:szCs w:val="28"/>
          </w:rPr>
          <w:t xml:space="preserve">1. Загальний розділ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1_1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1.1. Аналіз предметної області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bm_ch1_1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1_1_1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1.1.1. Опис об’єкта дослідження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bm_ch1_1_1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1_1_2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1.1.2. Вхідна інформація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bm_ch1_1_2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1_1_3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1.1.3. Вихідна інформація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bm_ch1_1_3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1_2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1.2. Постановка задачі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bm_ch1_2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1_2_1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1.2.1. Цілі і призначення системи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bm_ch1_2_1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1_2_2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1.2.2. Функції системи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bm_ch1_2_2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360" w:firstLine="0"/>
        <w:jc w:val="left"/>
      </w:pPr>
      <w:hyperlink w:history="1" w:anchor="bm_ch2">
        <w:r>
          <w:rPr>
            <w:rFonts w:ascii="Times New Roman" w:cs="Times New Roman" w:eastAsia="Times New Roman" w:hAnsi="Times New Roman"/>
            <w:b/>
            <w:bCs/>
            <w:color w:val="000000"/>
            <w:sz w:val="28"/>
            <w:szCs w:val="28"/>
          </w:rPr>
          <w:t xml:space="preserve">2. Спеціальний розділ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2_1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2.1. Розробка внутрішніх структур даних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2_2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2.2. Проектування структури програми і взаємодії модулів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2_2_1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2.2.1. Специфікація підзадач і способів їх взаємодії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bm_ch2_2_1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2_2_2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2.2.2. Узагальнений алгоритм логічної структури програми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bm_ch2_2_2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2_3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2.3. Опис засобів програмування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bm_ch2_3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2_3_1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2.3.1. Структурне програмування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bm_ch2_3_1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2_3_2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2.3.2. Мова програмування C⁠+⁠+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bm_ch2_3_2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1080" w:firstLine="0"/>
        <w:jc w:val="left"/>
      </w:pPr>
      <w:hyperlink w:history="1" w:anchor="bm_ch2_3_3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2.3.3. Інструментальне середовище програмування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bm_ch2_3_3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2_4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2.4. Опис програми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bm_ch2_4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360" w:firstLine="0"/>
        <w:jc w:val="left"/>
      </w:pPr>
      <w:hyperlink w:history="1" w:anchor="bm_ch3">
        <w:r>
          <w:rPr>
            <w:rFonts w:ascii="Times New Roman" w:cs="Times New Roman" w:eastAsia="Times New Roman" w:hAnsi="Times New Roman"/>
            <w:b/>
            <w:bCs/>
            <w:color w:val="000000"/>
            <w:sz w:val="28"/>
            <w:szCs w:val="28"/>
          </w:rPr>
          <w:t xml:space="preserve">3. Заключна частина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bm_ch3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3_1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3.1. Тестування програми і аналіз отриманих результатів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bm_ch3_1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720" w:firstLine="0"/>
        <w:jc w:val="left"/>
      </w:pPr>
      <w:hyperlink w:history="1" w:anchor="bm_ch3_2">
        <w:r>
          <w:rPr>
            <w:rFonts w:ascii="Times New Roman" w:cs="Times New Roman" w:eastAsia="Times New Roman" w:hAnsi="Times New Roman"/>
            <w:b w:val="false"/>
            <w:bCs w:val="false"/>
            <w:color w:val="000000"/>
            <w:sz w:val="28"/>
            <w:szCs w:val="28"/>
          </w:rPr>
          <w:t xml:space="preserve">3.2. Інструкція користувача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bm_ch3_2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360" w:firstLine="0"/>
        <w:jc w:val="left"/>
      </w:pPr>
      <w:hyperlink w:history="1" w:anchor="bm_concl">
        <w:r>
          <w:rPr>
            <w:rFonts w:ascii="Times New Roman" w:cs="Times New Roman" w:eastAsia="Times New Roman" w:hAnsi="Times New Roman"/>
            <w:b/>
            <w:bCs/>
            <w:color w:val="000000"/>
            <w:sz w:val="28"/>
            <w:szCs w:val="28"/>
          </w:rPr>
          <w:t xml:space="preserve">Висновки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bm_concl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360" w:firstLine="0"/>
        <w:jc w:val="left"/>
      </w:pPr>
      <w:hyperlink w:history="1" w:anchor="bm_refs">
        <w:r>
          <w:rPr>
            <w:rFonts w:ascii="Times New Roman" w:cs="Times New Roman" w:eastAsia="Times New Roman" w:hAnsi="Times New Roman"/>
            <w:b/>
            <w:bCs/>
            <w:color w:val="000000"/>
            <w:sz w:val="28"/>
            <w:szCs w:val="28"/>
          </w:rPr>
          <w:t xml:space="preserve">Список використаної літератури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bm_refs \h</w:instrText>
          <w:fldChar w:fldCharType="end"/>
        </w:r>
      </w:hyperlink>
    </w:p>
    <w:p>
      <w:pPr>
        <w:tabs>
          <w:tab w:val="right" w:pos="9400" w:leader="dot"/>
        </w:tabs>
        <w:spacing w:after="60" w:before="60" w:line="300"/>
        <w:ind w:left="360" w:firstLine="0"/>
        <w:jc w:val="left"/>
      </w:pPr>
      <w:hyperlink w:history="1" w:anchor="bm_app">
        <w:r>
          <w:rPr>
            <w:rFonts w:ascii="Times New Roman" w:cs="Times New Roman" w:eastAsia="Times New Roman" w:hAnsi="Times New Roman"/>
            <w:b/>
            <w:bCs/>
            <w:color w:val="000000"/>
            <w:sz w:val="28"/>
            <w:szCs w:val="28"/>
          </w:rPr>
          <w:t xml:space="preserve">Додаток А. Код програми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fldChar w:fldCharType="begin" w:dirty="true"/>
          <w:instrText xml:space="preserve">PAGEREF bm_app \h</w:instrText>
          <w:fldChar w:fldCharType="end"/>
        </w:r>
      </w:hyperlink>
    </w:p>
    <w:p>
      <w:r>
        <w:br w:type="page"/>
      </w:r>
    </w:p>
    <w:p>
      <w:pPr>
        <w:pStyle w:val="Heading1"/>
        <w:spacing w:after="240" w:before="240" w:line="360"/>
        <w:jc w:val="center"/>
      </w:pPr>
      <w:bookmarkStart w:name="bm_intro" w:id="1000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ВСТУП</w:t>
      </w:r>
      <w:bookmarkEnd w:id="1000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Актуальність теми курсового проєкту полягає у необхідності автоматизації обліку навчальних даних та розподілу навчального навантаження у закладі фахової передвищої освіти. У роботі коледжу або кафедри постійно опрацьовується інформація про викладачів, навчальні групи, дисципліни, кількість годин і зв’язки між цими даними. При ручному обліку зростає ризик дублювання записів, втрати інформації, помилок у підрахунку годин та перевищення допустимого навантаження викладачів.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Розроблена програма дозволяє замінити ручне ведення таблиць простим консольним інструментом, який забезпечує додавання, перегляд, редагування, видалення, пошук і збереження навчальних сутностей у JSON-файлах. Система не потребує бази даних, сервера або інтернет-з’єднання під час роботи, тому є зручною для навчального курсового проєкту та локального використання.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Мета роботи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Метою виконання роботи є розробка комп’ютерної програми мовою C⁠+⁠+, яка автоматизує ведення навчальних даних і розподіл навчального навантаження між викладачами, групами та дисциплінами.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Завдання роботи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вивчити матеріали з предметної області розподілу навчального навантаження;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визначити основні об’єкти системи: викладачів, дисципліни, навчальні групи та навчальне навантаження;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виявити основну проблему ручного обліку та чинники, які впливають на її розв’язання;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розробити внутрішні структури даних для збереження інформації;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спроєктувати модульну структуру програми та способи взаємодії її компонентів;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основні операції додавання, перегляду, редагування та видалення записів;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пошук за основними сутностями системи;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перевірку коректності введених даних;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збереження інформації у JSON-файлах;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тестування програми та скласти інструкцію користувача.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Основна проблема полягає у тому, що ручний облік навчального навантаження потребує багато часу, не забезпечує достатнього контролю зв’язків між даними та може призводити до помилок у розподілі годин.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Чинники, що впливають на розв’язання задачі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викладачів, груп і дисциплін;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необхідність контролю годин викладача;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необхідність перевірки існування пов’язаних записів;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потреба у збереженні даних між запусками програми;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зручність роботи користувача через консольне меню.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Об’єкт дослідження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Об’єктом дослідження є процес ведення навчальних даних і розподілу навчального навантаження у закладі освіти.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Предмет дослідження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Предметом дослідження є програмна реалізація інформаційно-пошукової системи для обліку викладачів, дисциплін, навчальних груп і записів навчального навантаження.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Практична цінність проєкту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Практична цінність проєкту полягає у тому, що створена програма спрощує облік навчального навантаження, прискорює пошук потрібної інформації, зменшує кількість помилок під час введення даних і дозволяє зберігати результати роботи у структурованих JSON-файлах.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Склад пояснювальної записки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Пояснювальна записка складається з трьох розділів. У першому розділі виконується аналіз предметної області та постановка задачі. У другому розділі описуються внутрішні структури даних, модулі програми, засоби програмування та принцип роботи системи. У третьому розділі наведено тестування програми, аналіз отриманих результатів та інструкцію користувача.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bookmarkStart w:name="bm_ch1" w:id="100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ЗАГАЛЬНИЙ РОЗДІЛ</w:t>
      </w:r>
      <w:bookmarkEnd w:id="1001"/>
    </w:p>
    <w:p>
      <w:pPr>
        <w:pStyle w:val="Heading2"/>
        <w:spacing w:after="160" w:before="200" w:line="360"/>
        <w:ind w:firstLine="720"/>
        <w:jc w:val="left"/>
      </w:pPr>
      <w:bookmarkStart w:name="bm_ch1_1" w:id="100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Аналіз предметної області</w:t>
      </w:r>
      <w:bookmarkEnd w:id="1002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Предметна область курсового проєкту пов’язана з організацією обліку навчальних даних і розподілом навчального навантаження між викладачами, навчальними групами та дисциплінами. У навчальному процесі необхідно визначити, які дисципліни викладаються, яким групам вони призначені, хто з викладачів їх викладає та скільки годин припадає на кожен вид занять.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Розподіл навчального навантаження враховує не лише загальну кількість годин, а й структуру занять: лекції, практичні заняття, лабораторні роботи, семінари та консультації. Потрібно контролювати, щоб загальна кількість призначених годин не перевищувала квоту викладача і кількість годин, визначену для дисципліни.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Основні об’єкти предметної області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дисципліна;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навчальна група;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навчальне навантаження.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Проблеми ручного обліку навчального навантаження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дублювання інформації;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складність пошуку потрібного запису;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ризик помилок під час підрахунку годин;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складність контролю зв’язків між викладачами, групами та дисциплінами;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відсутність автоматичної перевірки введених даних.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Автоматизація дозволяє зберігати дані у структурованому вигляді, швидко виконувати пошук, перевіряти правильність введення та контролювати основні обмеження системи. Це робить процес роботи з навчальним навантаженням більш зручним, зрозумілим і надійним. Загальний вигляд головного меню програми наведено на рисунку 1.1.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41148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1.1. Головне меню програми</w:t>
      </w:r>
    </w:p>
    <w:p>
      <w:pPr>
        <w:pStyle w:val="Heading2"/>
        <w:spacing w:after="160" w:before="200" w:line="360"/>
        <w:ind w:firstLine="720"/>
        <w:jc w:val="left"/>
      </w:pPr>
      <w:bookmarkStart w:name="bm_ch1_1_1" w:id="100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1.1.1. Опис об’єкта дослідження</w:t>
      </w:r>
      <w:bookmarkEnd w:id="1003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Об’єктом дослідження у межах курсового проєкту є процес обліку та розподілу навчального навантаження. Система працює з чотирма основними сутностями: викладачем, дисципліною, навчальною групою та навчальним навантаженням.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1.1. Основні об’єкти предметної області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5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Об’єкт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Зміст об’єкта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Основне призначення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Викладач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ПІБ, цифрова/циклова комісія, квота годин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Облік викладачів і контроль їх навантаження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Дисципліна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дисципліни, загальна кількість годин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Облік навчальних предметів і ліміту годин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Навчальна група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групи, курс, спеціальність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Прив’язка навантаження до конкретної групи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Навчальне навантаження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Викладачі, групи, дисципліна, види годин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Формування запису розподілу годин</w:t>
            </w:r>
          </w:p>
        </w:tc>
      </w:tr>
    </w:tbl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Викладач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Викладач є учасником навчального процесу, якому призначається певна кількість годин. Для викладача зберігається унікальний ідентифікатор, повне ім’я, назва цифрової або циклової комісії та квота годин. Квота використовується для контролю максимального навантаження.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Дисципліна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Дисципліна є навчальним предметом, який викладається студентам. Для дисципліни зберігається ідентифікатор, назва та загальна кількість годин. Ця кількість використовується як обмеження під час створення записів навчального навантаження.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Навчальна група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Навчальна група описує групу здобувачів освіти. Для групи зберігається назва, курс і спеціальність. Ці дані потрібні для визначення, якій групі призначається конкретна дисципліна.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Навчальне навантаження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Навчальне навантаження є центральним об’єктом системи. Воно поєднує викладачів, навчальні групи та дисципліну, а також зберігає кількість лекційних, практичних, лабораторних, семінарських годин і консультацій. Загальна кількість годин обчислюється за формулою:</w:t>
      </w:r>
    </w:p>
    <w:p>
      <w:pPr>
        <w:spacing w:after="120" w:before="120" w:line="36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total_hours = lectures + practical_classes + laboratory_classes + seminars + consultations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Зв’язок між викладачами, групами та дисциплінами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Один запис навантаження може містити декількох викладачів і декілька груп. Такий підхід дозволяє описувати ситуації, коли одна дисципліна викладається кільком групам або коли до викладання залучено декількох викладачів. Концептуальна модель зв’язків між сутностями наведена на рисунку 1.2.</w:t>
      </w:r>
    </w:p>
    <w:p>
      <w:r>
        <w:br w:type="page"/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5038725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1.2. Концептуальна модель даних (зв’язки між сутностями)</w:t>
      </w:r>
    </w:p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Контроль кількості годин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перевіряє, щоб сумарне навантаження викладача не перевищувало його квоту, а сумарні години дисципліни не перевищували встановлений ліміт. Це зменшує ризик помилок під час розподілу навчальних годин.</w:t>
      </w:r>
    </w:p>
    <w:p>
      <w:pPr>
        <w:pStyle w:val="Heading2"/>
        <w:spacing w:after="160" w:before="200" w:line="360"/>
        <w:ind w:firstLine="720"/>
        <w:jc w:val="left"/>
      </w:pPr>
      <w:bookmarkStart w:name="bm_ch1_1_2" w:id="100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1.1.2. Вхідна інформація</w:t>
      </w:r>
      <w:bookmarkEnd w:id="1004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Вхідна інформація — це дані, які користувач вводить у програму для створення або зміни записів. У системі виділяються дані про викладача, дисципліну, навчальну групу та навчальне навантаження.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1.2. Вхідна інформація системи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Група даних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Вхідні поля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інформації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Дані про викладача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ПІБ, цифрова/циклова комісія, квота годин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текстові та числові дані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Дані про дисципліну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назва дисципліни, загальна кількість годин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текстові та числові дані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Дані про навчальну групу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назва групи, курс, спеціальність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текстові та числові дані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Дані про навантаження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викладачів, ID груп, ID дисципліни, години за видами занять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числові дані та списки ID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Кількість лекційних, практичних, лабораторних, семінарських годин і консультацій вводиться окремо. Після введення програма автоматично підраховує загальну кількість годин для запису навчального навантаження. Приклад введення даних навчального навантаження наведено на рисунку 1.3.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352425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1.3. Введення даних навчального навантаження</w:t>
      </w:r>
    </w:p>
    <w:p>
      <w:pPr>
        <w:pStyle w:val="Heading2"/>
        <w:spacing w:after="160" w:before="200" w:line="360"/>
        <w:ind w:firstLine="720"/>
        <w:jc w:val="left"/>
      </w:pPr>
      <w:bookmarkStart w:name="bm_ch1_1_3" w:id="100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1.1.3. Вихідна інформація</w:t>
      </w:r>
      <w:bookmarkEnd w:id="1005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Вихідна інформація — це результати, які користувач отримує після виконання операцій у програмі. Дані виводяться у консоль у вигляді таблиць, а також зберігаються у локальних JSON-файлах.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1.3. Вихідна інформація системи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800"/>
        <w:gridCol w:w="38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Вихідні дані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 подання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викладачів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консольна таблиця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і перевірка даних викладачів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дисциплін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консольна таблиця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дисциплін та кількості годин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навчальних груп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консольна таблиця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груп, курсів і спеціальностей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навчального навантаження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консольна таблиця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аналіз розподілу годин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Результати пошуку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консольні таблиці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швидке знаходження потрібної інформації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Повідомлення про операції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текстові повідомлення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інформування користувача про результат дії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JSON-файли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файли у папці Output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збереження даних між запусками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Основними файлами збереження є Teachers.json, Disciplines.json, Groups.json і Workloads.json. Кожен файл містить JSON-масив відповідних записів. Приклад виведення таблиці навчального навантаження у консолі наведено на рисунку 1.4.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5400675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1.4. Виведення таблиці навчального навантаження</w:t>
      </w:r>
    </w:p>
    <w:p>
      <w:pPr>
        <w:pStyle w:val="Heading2"/>
        <w:spacing w:after="160" w:before="200" w:line="360"/>
        <w:ind w:firstLine="720"/>
        <w:jc w:val="left"/>
      </w:pPr>
      <w:bookmarkStart w:name="bm_ch1_2" w:id="100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Постановка задачі</w:t>
      </w:r>
      <w:bookmarkEnd w:id="1006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задачі полягає у створенні консольної інформаційно-пошукової системи, яка дозволяє користувачу вести облік викладачів, дисциплін, навчальних груп і записів навчального навантаження. Програма має забезпечити зручне меню, перевірку введених даних, виконання CRUD-операцій, пошук і збереження інформації у файлах.</w:t>
      </w:r>
    </w:p>
    <w:p>
      <w:pPr>
        <w:pStyle w:val="Heading2"/>
        <w:spacing w:after="160" w:before="200" w:line="360"/>
        <w:ind w:firstLine="720"/>
        <w:jc w:val="left"/>
      </w:pPr>
      <w:bookmarkStart w:name="bm_ch1_2_1" w:id="100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1.2.1. Цілі і призначення системи</w:t>
      </w:r>
      <w:bookmarkEnd w:id="1007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Ціллю роботи є автоматизація обліку навчального навантаження та створення програмного інструменту, який спрощує роботу з навчальними даними. Система призначена для використання у межах навчального курсового проєкту та демонструє практичне застосування мови C⁠+⁠+ для розробки консольних програм.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1.4. Цілі системи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Ціль системи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Очікуваний результат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Автоматизація обліку навчального навантаження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користувач працює не з паперовими записами, а з програмою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Спрощення роботи з навчальними даними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дані структуровані за сутностями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розподілу годин між викладачами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зменшується ризик перевищення квоти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Швидкий пошук потрібної інформації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користувач отримує результати пошуку за запитом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Збереження даних у структурованому вигляді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інформація записується у JSON-файли</w:t>
            </w:r>
          </w:p>
        </w:tc>
      </w:tr>
    </w:tbl>
    <w:p>
      <w:pPr>
        <w:pStyle w:val="Heading2"/>
        <w:spacing w:after="160" w:before="200" w:line="360"/>
        <w:ind w:firstLine="720"/>
        <w:jc w:val="left"/>
      </w:pPr>
      <w:bookmarkStart w:name="bm_ch1_2_2" w:id="100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1.2.2. Функції системи</w:t>
      </w:r>
      <w:bookmarkEnd w:id="1008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Функції системи — це перелік операцій, які програма повинна виконувати для досягнення поставленої мети. У межах курсового проєкту реалізовано роботу з основними сутностями, пошук, перевірку коректності даних і збереження інформації.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1.5. Функції системи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0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Функція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Додавання записів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створення нових викладачів, дисциплін, груп і навантаження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новий запис зберігається у файлі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записів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виведення наявних даних у таблиці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користувач бачить актуальний список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Редагування записів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зміна існуючих даних за ID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оновлюється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Видалення записів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видалення непотрібних записів за ID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вилучається, якщо він не використовується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Пошук інформації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пошук за текстом або числовими значеннями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виводяться знайдені записи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 введених даних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захист від неправильного введення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помилкові дані не зберігаються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Збереження у JSON-файлах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даних у локальні файли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дані доступні після повторного запуску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60"/>
        <w:jc w:val="center"/>
      </w:pPr>
      <w:bookmarkStart w:name="bm_ch2" w:id="1009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СПЕЦІАЛЬНИЙ РОЗДІЛ</w:t>
      </w:r>
      <w:bookmarkEnd w:id="1009"/>
    </w:p>
    <w:p>
      <w:pPr>
        <w:pStyle w:val="Heading2"/>
        <w:spacing w:after="160" w:before="200" w:line="360"/>
        <w:ind w:firstLine="720"/>
        <w:jc w:val="left"/>
      </w:pPr>
      <w:bookmarkStart w:name="bm_ch2_1" w:id="101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Розробка внутрішніх структур даних</w:t>
      </w:r>
      <w:bookmarkEnd w:id="1010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реалізації програми використовуються структури даних, які описують основні сутності предметної області. Вони розміщені у файлі models.h. Такий підхід дозволяє централізовано описати всі моделі, з якими працює система.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2.1. Основні структури даних програми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6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Структура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Основні поля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full_name, digital_commission, quota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інформації про викладача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Discipline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name, quota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інформації про дисципліну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name, course, speciality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інформації про навчальну групу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Workload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teacher_ids, group_ids, discipline_id, lectures, practical_classes, laboratory_classes, seminars, consultations, total_hours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запису навчального навантаження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OperationResult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success, message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повернення результату виконання операції</w:t>
            </w:r>
          </w:p>
        </w:tc>
      </w:tr>
    </w:tbl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2.2. Приклади полів структур даних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unsigned short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унікальний ідентифікатор запису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std::string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ПІБ викладача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digital_commission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std::string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цифрової або циклової комісії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quota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unsigned int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максимальна кількість годин викладача або дисципліни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teacher_ids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std::vector&lt;unsigned short&gt;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ідентифікаторів викладачів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group_ids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std::vector&lt;unsigned short&gt;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ідентифікаторів груп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total_hours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unsigned int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загальна кількість годин навантаження</w:t>
            </w:r>
          </w:p>
        </w:tc>
      </w:tr>
    </w:tbl>
    <w:p>
      <w:pPr>
        <w:pStyle w:val="Heading3"/>
        <w:spacing w:after="140" w:before="16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Формат збереження даних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Дані зберігаються у папці Output у вигляді JSON-масивів. Для кожної сутності використовується окремий файл, що спрощує читання, редагування та перевірку інформації.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2.3. JSON-файли системи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Дані, що зберігаються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Output/Teachers.json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викладачі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Output/Disciplines.json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дисципліни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Output/Groups.json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навчальні групи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Output/Workloads.json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навчальне навантаження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Приклад заповнених JSON-файлів з даними викладачів, дисциплін, груп і навантаження наведено на рисунку 2.1.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5762625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2.1. Приклад JSON-файлів з даними</w:t>
      </w:r>
    </w:p>
    <w:p>
      <w:pPr>
        <w:pStyle w:val="Heading2"/>
        <w:spacing w:after="160" w:before="200" w:line="360"/>
        <w:ind w:firstLine="720"/>
        <w:jc w:val="left"/>
      </w:pPr>
      <w:bookmarkStart w:name="bm_ch2_2" w:id="101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Проектування структури програми і взаємодії модулів</w:t>
      </w:r>
      <w:bookmarkEnd w:id="1011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Програма має модульну структуру. Код поділено на окремі файли та логічні шари. Це спрощує розробку, тестування і подальше внесення змін. Загальна архітектура побудована за принципом послідовної взаємодії: інтерфейс користувача викликає сервіси, сервіси звертаються до репозиторіїв, репозиторії працюють зі сховищем JSON-файлів. Загальна архітектура системи зображена на рисунку 2.2.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576262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2.2. Архітектура програмної системи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2.4. Розподіл програми на модулі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200"/>
        <w:gridCol w:w="46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Шар програми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Приклади файлів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UI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 меню, введення та виведення даних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main.cpp, ui.cpp, input.cpp, menu_handlers.cpp, search.cpp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бізнес-логіка та перевірка правил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teacher_service.cpp, group_service.cpp, discipline_service.cpp, workload_service.cpp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Repositories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CRUD-операції над даними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teacher_repository.cpp, group_repository.cpp, discipline_repository.cpp, workload_repository.cpp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низькорівнева робота з JSON-файлами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json_storage.cpp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Utils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допоміжні операції з рядками і списками ID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string_utils.cpp</w:t>
            </w:r>
          </w:p>
        </w:tc>
      </w:tr>
    </w:tbl>
    <w:p>
      <w:pPr>
        <w:pStyle w:val="Heading2"/>
        <w:spacing w:after="160" w:before="200" w:line="360"/>
        <w:ind w:firstLine="720"/>
        <w:jc w:val="left"/>
      </w:pPr>
      <w:bookmarkStart w:name="bm_ch2_2_1" w:id="101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2.2.1. Специфікація підзадач і способів їх взаємодії</w:t>
      </w:r>
      <w:bookmarkEnd w:id="1012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Виходячи з постановки задачі, програмну систему поділено на підзадачі. Кожна підзадача реалізована окремими функціями та модулями. Розподіл функцій між модулями та зв’язки між ними показано на рисунку 2.3.</w:t>
      </w:r>
    </w:p>
    <w:p>
      <w:r>
        <w:br w:type="page"/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5038725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2.3. Модульний склад програми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2.5. Розподіл функцій між модулями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Ім’я модуля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Коментар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Головний модуль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main.cpp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запускає програму та обробляє вибір користувача у головному меню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Інтерфейс користувача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ui.cpp, input.cpp, menu_handlers.cpp, search.cpp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відповідає за меню, введення, пошук та виведення таблиць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Обробники сутностей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teacher.cpp, discipline.cpp, group.cpp, workload.cpp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створюють моделі та передають їх у сервісний шар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Сервісний шар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services/*.cpp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перевіряє бізнес-правила та коректність введення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Репозиторії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repositories/*.cpp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читають, створюють, редагують і видаляють записи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Сховище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json_storage.cpp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виконує читання та запис JSON-масивів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Допоміжні функції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string_utils.cpp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обробляє рядки та списки ідентифікаторів</w:t>
            </w:r>
          </w:p>
        </w:tc>
      </w:tr>
    </w:tbl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2.6. Перелік основних функцій проєкту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200"/>
        <w:gridCol w:w="3600"/>
        <w:gridCol w:w="2200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Ім’я функції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Виконувана дія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ShowObjects()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виводить головне меню програми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ui.cpp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HandleCrudMenu()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обробляє типові CRUD-операції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menu_handlers.cpp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HandleTeacherCreate()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зчитує дані викладача і викликає створення запису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teacher.cpp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ValidateTeacher()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перевіряє коректність даних викладача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teacher_service.cpp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ValidateWorkload()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перевіряє навантаження, пов’язані ID та ліміти годин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workload_service.cpp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ReadJsonArray()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читає JSON-масив із файлу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json_storage.cpp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WriteJsonArray()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записує JSON-масив у файл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json_storage.cpp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HandleSearchMenu()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виконує пошук за основними сутностями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search.cpp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Взаємодія між модулями відбувається послідовно: користувач обирає дію у UI-шарі, після чого дані передаються у сервісний шар для перевірки. Якщо дані коректні, сервіс викликає репозиторій, який зчитує або записує інформацію через storage-шар у JSON-файли.</w:t>
      </w:r>
    </w:p>
    <w:p>
      <w:pPr>
        <w:pStyle w:val="Heading2"/>
        <w:spacing w:after="160" w:before="200" w:line="360"/>
        <w:ind w:firstLine="720"/>
        <w:jc w:val="left"/>
      </w:pPr>
      <w:bookmarkStart w:name="bm_ch2_2_2" w:id="101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2.2.2. Узагальнений алгоритм логічної структури програми</w:t>
      </w:r>
      <w:bookmarkEnd w:id="1013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Узагальнений алгоритм логічної структури програми описує послідовність дій від запуску програми до завершення роботи. Основна логіка побудована навколо головного меню і типових CRUD-операцій. Узагальнена структурна схема програмної системи наведена на рисунку 2.4.</w:t>
      </w:r>
    </w:p>
    <w:p>
      <w:r>
        <w:br w:type="page"/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3190875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2.4. Узагальнена структурна схема програмної системи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Основні етапи роботи програми: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програми;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завантаження наявних даних із JSON-файлів;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відображення головного меню;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вибір користувачем потрібної дії;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введення даних або вибір ID запису;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коректності інформації;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виконання операції;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збереження змін у JSON-файли;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повернення до меню або завершення роботи.</w:t>
      </w:r>
    </w:p>
    <w:p>
      <w:pPr>
        <w:pStyle w:val="Heading2"/>
        <w:spacing w:after="160" w:before="200" w:line="360"/>
        <w:ind w:firstLine="720"/>
        <w:jc w:val="left"/>
      </w:pPr>
      <w:bookmarkStart w:name="bm_ch2_3" w:id="101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Опис засобів програмування</w:t>
      </w:r>
      <w:bookmarkEnd w:id="1014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створення програми використано засоби, які дозволяють реалізувати консольний застосунок, модульну структуру коду, роботу з файлами та формат JSON.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2.7. Засоби програмування та запуску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Засіб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Використання у проєкті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Мова програмування C⁠+⁠+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реалізація всієї логіки програми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Стандарт C⁠+⁠+20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сучасні можливості мови та сумісність із компіляторами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nlohmann/json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читання та запис JSON-файлів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MS Visual Studio / Visual Studio Code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розробка і редагування коду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g++ / MinGW / MSVC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компіляція програми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CMake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альтернативна система збірки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build.sh, build.bat, run.sh, run.bat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зручна збірка і запуск програми</w:t>
            </w:r>
          </w:p>
        </w:tc>
      </w:tr>
    </w:tbl>
    <w:p>
      <w:pPr>
        <w:pStyle w:val="Heading2"/>
        <w:spacing w:after="160" w:before="200" w:line="360"/>
        <w:ind w:firstLine="720"/>
        <w:jc w:val="left"/>
      </w:pPr>
      <w:bookmarkStart w:name="bm_ch2_3_1" w:id="101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2.3.1. Структурне програмування</w:t>
      </w:r>
      <w:bookmarkEnd w:id="1015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Структурне програмування передбачає поділ програми на логічно завершені блоки: функції, модулі та підсистеми. У цьому проєкті кожна частина програми має чітке призначення. UI-шар відповідає за роботу з користувачем, service-шар — за перевірку правил, repository-шар — за операції над даними, storage-шар — за роботу з файлами.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Принципи структурного програмування, застосовані у проєкті: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поділ програми на окремі функції;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використання модульної структури;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розділення логіки введення, перевірки та збереження;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покращення читабельності коду;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спрощення супроводу та розширення програми.</w:t>
      </w:r>
    </w:p>
    <w:p>
      <w:pPr>
        <w:pStyle w:val="Heading2"/>
        <w:spacing w:after="160" w:before="200" w:line="360"/>
        <w:ind w:firstLine="720"/>
        <w:jc w:val="left"/>
      </w:pPr>
      <w:bookmarkStart w:name="bm_ch2_3_2" w:id="101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2.3.2. Мова програмування C⁠+⁠+</w:t>
      </w:r>
      <w:bookmarkEnd w:id="1016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Мова C⁠+⁠+ обрана для реалізації програми, тому що вона дозволяє ефективно працювати зі структурами даних, векторами, рядками, файлами та окремими модулями. У проєкті використовується стандарт C⁠+⁠+20.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Доцільність використання C⁠+⁠+ для консольної програми полягає у можливості швидко реалізувати обробку даних без необхідності підключення складних зовнішніх систем. Крім того, C⁠+⁠+ добре підходить для навчальних проєктів з основ програмування, оскільки дозволяє показати роботу зі структурами, функціями, файлами та модульністю.</w:t>
      </w:r>
    </w:p>
    <w:p>
      <w:pPr>
        <w:pStyle w:val="Heading2"/>
        <w:spacing w:after="160" w:before="200" w:line="360"/>
        <w:ind w:firstLine="720"/>
        <w:jc w:val="left"/>
      </w:pPr>
      <w:bookmarkStart w:name="bm_ch2_3_3" w:id="101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2.3.3. Інструментальне середовище програмування</w:t>
      </w:r>
      <w:bookmarkEnd w:id="1017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інструментальне середовище програмування можуть використовуватися MS Visual Studio або Visual Studio Code. Для компіляції застосовується компілятор C⁠+⁠+20 (g++, MinGW або MSVC). Для роботи з JSON використовується header-only бібліотека nlohmann/json, яка підключається через файл include/nlohmann/json.hpp.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директорій проєкту наведена нижче: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CourseProject/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include/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common/operation_result.h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headers/         (teacher.h, discipline.h, group.h, workload.h)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    (*_repository.h)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(*_service.h)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storage/json_storage.h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(input.h, menu_handlers.h, search.h, table.h)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utils/string_utils.h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nlohmann/json.hpp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models.h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ui.h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app/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repositories/      (*_repository.cpp)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teacher.cpp, discipline.cpp, group.cpp, workload.cpp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(*_service.cpp)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storage/json_storage.cpp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  (input.cpp, menu_handlers.cpp, search.cpp)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utils/string_utils.cpp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ui.cpp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Output/                    (Teachers.json, Disciplines.json,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Groups.json, Workloads.json)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CMakeLists.txt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build.sh, build.bat, run.sh, run.bat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проєкту у середовищі розробки Visual Studio Code наведена на рисунку 2.5.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2752725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2.5. Структура проєкту в середовищі розробки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рисунку 2.6 наведено фрагмент сервісного модуля teacher_service.cpp, у якому виконуються перевірки даних викладача та операції створення, редагування і видалення записів.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5400675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2.6. Фрагмент сервісного модуля teacher_service.cpp</w:t>
      </w:r>
    </w:p>
    <w:p>
      <w:pPr>
        <w:pStyle w:val="Heading2"/>
        <w:spacing w:after="160" w:before="200" w:line="360"/>
        <w:ind w:firstLine="720"/>
        <w:jc w:val="left"/>
      </w:pPr>
      <w:bookmarkStart w:name="bm_ch2_4" w:id="101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Опис програми</w:t>
      </w:r>
      <w:bookmarkEnd w:id="1018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Програма є консольним застосунком для розподілу навчального навантаження. Після запуску користувач бачить головне меню, у якому може обрати один із розділів: викладачі, дисципліни, групи, навантаження або пошук. Кожен розділ має типове CRUD-меню: додати, переглянути, редагувати, видалити.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2.8. Основні розділи програми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Розділ меню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Доступні дії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Викладачі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додавання, перегляд, редагування, видалення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Дисципліни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додавання, перегляд, редагування, видалення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Групи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додавання, перегляд, редагування, видалення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додавання, перегляд, редагування, видалення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Пошук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пошук за викладачами, групами, дисциплінами та навантаженням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додавання викладача користувач вводить ПІБ, цифрову комісію та квоту годин. При додаванні дисципліни вводиться назва дисципліни та кількість годин. При додаванні групи — назва, курс і спеціальність. При додаванні навантаження користувач вводить ID викладачів, ID груп, ID дисципліни та кількість годин за видами занять.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Пошук інформації виконується за текстовим запитом. Програма шукає збіги у викладачах, групах, дисциплінах і навантаженні. Для текстових полів пошук не залежить від регістру символів.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2.9. Основні бізнес-правила програми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400"/>
        <w:gridCol w:w="3400"/>
      </w:tblGrid>
      <w:tr>
        <w:trPr>
          <w:tblHeader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Перевірка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Сутність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при помилці</w:t>
            </w:r>
          </w:p>
        </w:tc>
      </w:tr>
      <w:t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Порожній ПІБ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Викладач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не створюється</w:t>
            </w:r>
          </w:p>
        </w:tc>
      </w:tr>
      <w:t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Квота дорівнює 0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Викладач / дисципліна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виводиться повідомлення про помилку</w:t>
            </w:r>
          </w:p>
        </w:tc>
      </w:tr>
      <w:t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 менше 1 або більше 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Група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не створюється</w:t>
            </w:r>
          </w:p>
        </w:tc>
      </w:tr>
      <w:t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Неіснуючий ID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 не зберігається</w:t>
            </w:r>
          </w:p>
        </w:tc>
      </w:tr>
      <w:t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Дублікати ID викладачів або груп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виводиться повідомлення про дублікати</w:t>
            </w:r>
          </w:p>
        </w:tc>
      </w:tr>
      <w:t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Перевищення квоти викладача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операція відхиляється</w:t>
            </w:r>
          </w:p>
        </w:tc>
      </w:tr>
      <w:t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Перевищення годин дисципліни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операція відхиляється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bookmarkStart w:name="bm_ch3" w:id="1019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ЗАКЛЮЧНА ЧАСТИНА</w:t>
      </w:r>
      <w:bookmarkEnd w:id="1019"/>
    </w:p>
    <w:p>
      <w:pPr>
        <w:pStyle w:val="Heading2"/>
        <w:spacing w:after="160" w:before="200" w:line="360"/>
        <w:ind w:firstLine="720"/>
        <w:jc w:val="left"/>
      </w:pPr>
      <w:bookmarkStart w:name="bm_ch3_1" w:id="102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Тестування програми і аналіз отриманих результатів</w:t>
      </w:r>
      <w:bookmarkEnd w:id="1020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Метою тестування є перевірка правильності роботи основних функцій програми, стійкості до помилкового введення та коректності збереження даних у JSON-файлах. Тестування виконувалося вручну через консольний інтерфейс.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3.1. Результати тестування програми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000"/>
        <w:gridCol w:w="3000"/>
        <w:gridCol w:w="3100"/>
      </w:tblGrid>
      <w:tr>
        <w:trPr>
          <w:tblHeader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Тестова дія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Очікуваний результат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Фактичний результат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Запустити програму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відображається головне меню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головне меню відображено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викладача з коректними даними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створено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викладача збережено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викладача з порожнім ПІБ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операцію відхилено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виведено повідомлення про помилку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дисципліну з кількістю годин 0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операцію відхилено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виведено повідомлення про помилку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групу з курсом 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операцію відхилено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виведено повідомлення про неправильний курс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Створити навантаження з існуючими ID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 збережено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створено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Створити навантаження з неіснуючим ID викладача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операцію відхилено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виведено повідомлення про неіснуючий ID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Ввести дублікати ID викладачів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операцію відхилено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виведено повідомлення про дублікати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Виконати пошук за назвою дисципліни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знайдено відповідний запис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відображено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Видалити викладача, що використовується у навантаженні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операцію відхилено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виведено повідомлення про використання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Видалити навантаження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 видалено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навантаження видалено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Перевірити файли Output після роботи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дані збережені у JSON</w:t>
            </w:r>
          </w:p>
        </w:tc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файли створено або оновлено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Аналіз результатів тестування показав, що програма виконує основні функції відповідно до поставленої задачі. Коректні дані зберігаються, помилкові дані відхиляються з повідомленням для користувача, а створені записи доступні після повторного запуску програми.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рисунку 3.1 наведено приклад успішного додавання викладача з повідомленням «Викладача збережено».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39624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3.1. Успішне додавання викладача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рисунку 3.2 наведено приклад перевірки коректності введених даних: спроба ввести нечислове значення замість квоти годин і порожнє ПІБ викликає повідомлення про помилку.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3629025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3.2. Перевірка помилки введення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рисунку 3.3 наведено приклад роботи функції пошуку: за запитом «Чепурняк» програма знаходить відповідний запис у списку викладачів і повідомляє, що в інших розділах збігів немає.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4162425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3.3. Пошук інформації у програмі</w:t>
      </w:r>
    </w:p>
    <w:p>
      <w:pPr>
        <w:pStyle w:val="Heading2"/>
        <w:spacing w:after="160" w:before="200" w:line="360"/>
        <w:ind w:firstLine="720"/>
        <w:jc w:val="left"/>
      </w:pPr>
      <w:bookmarkStart w:name="bm_ch3_2" w:id="102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Інструкція користувача</w:t>
      </w:r>
      <w:bookmarkEnd w:id="1021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роботи з програмою користувачу необхідно запустити виконуваний файл або відповідний скрипт запуску. На Windows можна використати app.exe або run.bat. На Linux запускається app через термінал.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Покрокова інструкція: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запустити програму;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головному меню обрати потрібний розділ: викладачі, дисципліни, групи, навантаження або пошук;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додавання запису обрати пункт «Додати» та ввести потрібні дані;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перегляду інформації обрати пункт «Переглянути»;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редагування запису обрати пункт «Редагувати» та ввести ID запису;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видалення запису обрати пункт «Видалити» та ввести ID запису;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пошуку інформації обрати пункт «Пошук» і ввести текстовий або числовий запит;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завершення роботи обрати пункт «Вихід».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Рекомендований порядок роботи з програмою: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додати викладачів;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додати дисципліни;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додати навчальні групи;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створити навчальне навантаження;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переглянути таблиці з даними;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потреби виконати пошук, редагування або видалення записів.</w:t>
      </w:r>
    </w:p>
    <w:p>
      <w:pPr>
        <w:spacing w:after="80" w:before="12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3.2. Запуск і збірка програми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Платформа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 або дія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запустити app.exe або run.bat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Linux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виконати ./app або ./run.sh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Збірка через g++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g++ -std=c++20 -Wall -Wextra -Wpedantic -Iinclude $(find src -name "*.cpp") -o app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Збірка через CMake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cmake -S . -B build; cmake --build build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Приклад вигляду програми одразу після запуску на Linux наведено на рисунку 3.4.</w:t>
      </w:r>
    </w:p>
    <w:p>
      <w:pPr>
        <w:spacing w:after="80" w:before="200" w:line="240" w:lineRule="auto"/>
        <w:ind w:firstLine="0"/>
        <w:jc w:val="center"/>
      </w:pPr>
      <w:r>
        <w:drawing>
          <wp:inline distT="0" distB="0" distL="0" distR="0">
            <wp:extent cx="41148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3.4. Запуск програми та головне меню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bookmarkStart w:name="bm_concl" w:id="1022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ВИСНОВКИ</w:t>
      </w:r>
      <w:bookmarkEnd w:id="1022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результаті виконання курсового проєкту розроблено консольну інформаційно-пошукову систему мовою C⁠+⁠+ для обліку навчальних даних і розподілу навчального навантаження в закладі фахової передвищої освіти.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виконання роботи вирішено такі завдання: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проведено аналіз предметної області та виявлено основні проблеми ручного обліку навчального навантаження;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визначено основні об’єкти системи: викладачі, дисципліни, навчальні групи та записи навчального навантаження;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розроблено внутрішні структури даних для збереження інформації про викладачів, дисципліни, групи та навантаження;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спроєктовано модульну структуру програми з поділом на шари UI, service, repository та storage;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повний набір CRUD-операцій та пошук інформації для всіх сутностей системи;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перевірку коректності введених даних та контроль квот викладачів і дисциплін;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збереження інформації у JSON-файлах із структурою Output/Teachers.json, Disciplines.json, Groups.json та Workloads.json;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проведено ручне тестування програми, результати якого підтвердили коректну роботу всіх основних функцій.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Практична цінність розробленої програми полягає у тому, що вона автоматизує облік навчального навантаження, усуває ризик дублювання інформації та помилок у підрахунку годин, а також забезпечує зручний консольний інтерфейс і надійне збереження даних між запусками програми. Поставлена мета курсового проєкту досягнута у повному обсязі.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bookmarkStart w:name="bm_refs" w:id="1023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ВИКОРИСТАНОЇ ЛІТЕРАТУРИ</w:t>
      </w:r>
      <w:bookmarkEnd w:id="1023"/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README.md проєкту CourseProject. URL: https://github.com/4booser/CourseProject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Документація мови C⁠+⁠+. URL: https://en.cppreference.com/w/cpp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Документація бібліотеки nlohmann/json. URL: https://github.com/nlohmann/json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Документація CMake. URL: https://cmake.org/documentation/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Методичні рекомендації до виконання курсового проєкту з дисципліни «Основи програмування та алгоритмічні мови».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Матеріали з проєктування інформаційних систем та організації файлового збереження даних.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bookmarkStart w:name="bm_app" w:id="1024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ДОДАТОК А. КОД ПРОГРАМИ</w:t>
      </w:r>
      <w:bookmarkEnd w:id="1024"/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додатку наведено основні фрагменти програмного коду, які демонструють структуру проєкту, моделі даних, запуск програми, роботу з JSON-файлами та перевірку бізнес-правил. Повний код розміщено у репозиторії проєкту.</w:t>
      </w:r>
    </w:p>
    <w:p>
      <w:pPr>
        <w:spacing w:after="80" w:before="200" w:line="28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Файл models.h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namespace models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struct Teacher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short id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std::string full_name;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std::string digital_commission;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quota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struct Group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short id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std::string name;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short course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std::string speciality;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struct Discipline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short id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std::string name;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quota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struct Workload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short id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std::vector&lt;unsigned short&gt; teacher_ids;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short discipline_id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std::vector&lt;unsigned short&gt; group_ids;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lectures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practical_classes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laboratory_classes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seminars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consultations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total_hours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200" w:line="28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Файл operation_result.h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&lt;utility&gt;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struct OperationResult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bool success = false;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message;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static OperationResult Ok()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{true, ""};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static OperationResult Fail(std::string error_message)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{false, std::move(error_message)};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 w:before="200" w:line="28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Фрагмент main.cpp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#ifdef _WIN32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system("chcp 65001 &gt; nul");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short object =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ui::ShowObjects();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 = ui::ReadUnsignedShort("");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(object)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 ui::HandleTeacherMenu();    break;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ui::HandleDisciplineMenu(); break;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ui::HandleGroupMenu();      break;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ui::HandleWorkloadMenu();   break;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ui::HandleSearchMenu();     break;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0: std::cout &lt;&lt; "Вихiд з програми." &lt;&lt; std::endl; break;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std::cout &lt;&lt; "Невiрний пункт меню." &lt;&lt; std::endl; break;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 while (object != 0);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200" w:line="28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Фрагмент json_storage.cpp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nlohmann::json ReadJsonArray(const std::string&amp; file_path)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std::ifstream input_file(file_path);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(!input_file.is_open())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nlohmann::json::array();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nlohmann::json data;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input_file &gt;&gt; data;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(const std::exception&amp; exception)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std::cerr &lt;&lt; "JSON read error: " &lt;&lt; exception.what() &lt;&lt; '\n';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nlohmann::json::array();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(!data.is_array())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nlohmann::json::array();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data;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bool WriteJsonArray(const std::string&amp; file_path, const nlohmann::json&amp; data)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std::filesystem::path path(file_path);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std::filesystem::create_directories(path.parent_path());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std::ofstream output_file(file_path);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(!output_file.is_open())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output_file &lt;&lt; data.dump(2);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200" w:line="28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Фрагмент workload_service.cpp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OperationResult ValidateWorkload(const models::Workload&amp; workload,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unsigned short excluded_workload_id)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std::vector&lt;models::Workload&gt; workloads = GetWorkloads();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OperationResult result = ValidateTeacherIds(workload.teacher_ids);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(!result.success) return result;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ValidateGroupIds(workload.group_ids);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(!result.success) return result;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ValidateDisciplineId(workload.discipline_id);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(!result.success) return result;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ValidateHoursRange(workload);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(!result.success) return result;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ValidateTeacherQuotas(workloads, workload, excluded_workload_id);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(!result.success) return result;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ValidateDisciplineQuota(workloads, workload, excluded_workload_id);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200" w:line="28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Команда збірки на Linux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g++ -std=c++20 -Wall -Wextra -Wpedantic -Iinclude \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$(find src -name "*.cpp") \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-o app</w:t>
      </w:r>
    </w:p>
    <w:p>
      <w:pPr>
        <w:spacing w:after="80" w:before="200" w:line="28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Приклад JSON-запису викладача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"id": 1,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"full_name": "Іваненко Іван Іванович",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"digital_commission": "Цифрові технології",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"quota": 180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sectPr>
      <w:footerReference w:type="default" r:id="rId7"/>
      <w:pgSz w:w="11906" w:h="16838" w:orient="portrait"/>
      <w:pgMar w:top="1134" w:right="850" w:bottom="1700" w:left="1700" w:header="708" w:footer="708" w:gutter="0"/>
      <w:pgBorders w:display="allPages" w:offsetFrom="page" w:zOrder="front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1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200"/>
      <w:gridCol w:w="5416"/>
    </w:tblGrid>
    <w:tr>
      <w:tc>
        <w:tcPr>
          <w:tcW w:type="dxa" w:w="42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tbl>
          <w:tblPr>
            <w:tblW w:type="dxa" w:w="420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  <w:tblLayout w:type="fixed"/>
          </w:tblPr>
          <w:tblGrid>
            <w:gridCol w:w="1300"/>
            <w:gridCol w:w="1500"/>
            <w:gridCol w:w="800"/>
            <w:gridCol w:w="600"/>
          </w:tblGrid>
          <w:tr>
            <w:trPr>
              <w:trHeight w:val="240" w:hRule="atLeast"/>
            </w:trPr>
            <w:tc>
              <w:tcPr>
                <w:tcW w:type="dxa" w:w="13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>Розроб.</w:t>
                </w:r>
              </w:p>
            </w:tc>
            <w:tc>
              <w:tcPr>
                <w:tcW w:type="dxa" w:w="15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>Чепурняк О. В.</w:t>
                </w:r>
              </w:p>
            </w:tc>
            <w:tc>
              <w:tcPr>
                <w:tcW w:type="dxa" w:w="8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6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</w:tr>
          <w:tr>
            <w:trPr>
              <w:trHeight w:val="240" w:hRule="atLeast"/>
            </w:trPr>
            <w:tc>
              <w:tcPr>
                <w:tcW w:type="dxa" w:w="13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>Перевір.</w:t>
                </w:r>
              </w:p>
            </w:tc>
            <w:tc>
              <w:tcPr>
                <w:tcW w:type="dxa" w:w="15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8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6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</w:tr>
          <w:tr>
            <w:trPr>
              <w:trHeight w:val="240" w:hRule="atLeast"/>
            </w:trPr>
            <w:tc>
              <w:tcPr>
                <w:tcW w:type="dxa" w:w="13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>Реценз.</w:t>
                </w:r>
              </w:p>
            </w:tc>
            <w:tc>
              <w:tcPr>
                <w:tcW w:type="dxa" w:w="15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8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6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</w:tr>
          <w:tr>
            <w:trPr>
              <w:trHeight w:val="240" w:hRule="atLeast"/>
            </w:trPr>
            <w:tc>
              <w:tcPr>
                <w:tcW w:type="dxa" w:w="13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>Н. контр.</w:t>
                </w:r>
              </w:p>
            </w:tc>
            <w:tc>
              <w:tcPr>
                <w:tcW w:type="dxa" w:w="15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8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6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</w:tr>
          <w:tr>
            <w:trPr>
              <w:trHeight w:val="240" w:hRule="atLeast"/>
            </w:trPr>
            <w:tc>
              <w:tcPr>
                <w:tcW w:type="dxa" w:w="13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>Затверд.</w:t>
                </w:r>
              </w:p>
            </w:tc>
            <w:tc>
              <w:tcPr>
                <w:tcW w:type="dxa" w:w="15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left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8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  <w:tc>
              <w:tcPr>
                <w:tcW w:type="dxa" w:w="6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/>
                </w:r>
              </w:p>
            </w:tc>
          </w:tr>
        </w:tbl>
        <w:p>
          <w:r>
            <w:t xml:space="preserve"/>
          </w:r>
        </w:p>
      </w:tc>
      <w:tc>
        <w:tcPr>
          <w:tcW w:type="dxa" w:w="5416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dxa" w:w="5416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  <w:tblLayout w:type="fixed"/>
          </w:tblPr>
          <w:tblGrid>
            <w:gridCol w:w="3416"/>
            <w:gridCol w:w="700"/>
            <w:gridCol w:w="700"/>
            <w:gridCol w:w="600"/>
          </w:tblGrid>
          <w:tr>
            <w:trPr>
              <w:trHeight w:val="360" w:hRule="atLeast"/>
            </w:trPr>
            <w:tc>
              <w:tcPr>
                <w:tcW w:type="dxa" w:w="5416"/>
                <w:gridSpan w:val="4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60"/>
                  <w:left w:type="dxa" w:w="80"/>
                  <w:bottom w:type="dxa" w:w="60"/>
                  <w:right w:type="dxa" w:w="80"/>
                </w:tcMar>
                <w:vAlign w:val="center"/>
              </w:tcPr>
              <w:p>
                <w:pPr>
                  <w:spacing w:after="0" w:before="0" w:line="220"/>
                  <w:jc w:val="center"/>
                </w:pPr>
                <w:r>
                  <w:rPr>
                    <w:rFonts w:ascii="Times New Roman" w:cs="Times New Roman" w:eastAsia="Times New Roman" w:hAnsi="Times New Roman"/>
                    <w:b/>
                    <w:bCs/>
                    <w:i/>
                    <w:iCs/>
                    <w:sz w:val="26"/>
                    <w:szCs w:val="26"/>
                  </w:rPr>
                  <w:t xml:space="preserve">121.ПР-214.01 ПЗ</w:t>
                </w:r>
              </w:p>
            </w:tc>
          </w:tr>
          <w:tr>
            <w:trPr>
              <w:trHeight w:val="240" w:hRule="atLeast"/>
            </w:trPr>
            <w:tc>
              <w:tcPr>
                <w:tcW w:type="dxa" w:w="3416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/>
                    <w:iCs/>
                    <w:sz w:val="16"/>
                    <w:szCs w:val="16"/>
                  </w:rPr>
                  <w:t xml:space="preserve">Розподіл учбового навантаження</w:t>
                </w:r>
              </w:p>
            </w:tc>
            <w:tc>
              <w:tcPr>
                <w:tcW w:type="dxa" w:w="7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/>
                    <w:bCs/>
                    <w:i w:val="false"/>
                    <w:iCs w:val="false"/>
                    <w:sz w:val="16"/>
                    <w:szCs w:val="16"/>
                  </w:rPr>
                  <w:t xml:space="preserve">Літ.</w:t>
                </w:r>
              </w:p>
            </w:tc>
            <w:tc>
              <w:tcPr>
                <w:tcW w:type="dxa" w:w="7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/>
                    <w:bCs/>
                    <w:i w:val="false"/>
                    <w:iCs w:val="false"/>
                    <w:sz w:val="16"/>
                    <w:szCs w:val="16"/>
                  </w:rPr>
                  <w:t xml:space="preserve">Арк.</w:t>
                </w:r>
              </w:p>
            </w:tc>
            <w:tc>
              <w:tcPr>
                <w:tcW w:type="dxa" w:w="6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/>
                    <w:bCs/>
                    <w:i w:val="false"/>
                    <w:iCs w:val="false"/>
                    <w:sz w:val="16"/>
                    <w:szCs w:val="16"/>
                  </w:rPr>
                  <w:t xml:space="preserve">Аркушів</w:t>
                </w:r>
              </w:p>
            </w:tc>
          </w:tr>
          <w:tr>
            <w:trPr>
              <w:trHeight w:val="240" w:hRule="atLeast"/>
            </w:trPr>
            <w:tc>
              <w:tcPr>
                <w:tcW w:type="dxa" w:w="3416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/>
                    <w:iCs/>
                    <w:sz w:val="16"/>
                    <w:szCs w:val="16"/>
                  </w:rPr>
                  <w:t xml:space="preserve">Пояснювальна записка</w:t>
                </w:r>
              </w:p>
            </w:tc>
            <w:tc>
              <w:tcPr>
                <w:tcW w:type="dxa" w:w="7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 w:val="false"/>
                    <w:bCs w:val="false"/>
                    <w:i w:val="false"/>
                    <w:iCs w:val="false"/>
                    <w:sz w:val="16"/>
                    <w:szCs w:val="16"/>
                  </w:rPr>
                  <w:t xml:space="preserve">У</w:t>
                </w:r>
              </w:p>
            </w:tc>
            <w:tc>
              <w:tcPr>
                <w:tcW w:type="dxa" w:w="7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/>
                    <w:bCs/>
                    <w:sz w:val="18"/>
                    <w:szCs w:val="18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</w:p>
            </w:tc>
            <w:tc>
              <w:tcPr>
                <w:tcW w:type="dxa" w:w="600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20"/>
                  <w:left w:type="dxa" w:w="40"/>
                  <w:bottom w:type="dxa" w:w="20"/>
                  <w:right w:type="dxa" w:w="4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/>
                    <w:bCs/>
                    <w:sz w:val="18"/>
                    <w:szCs w:val="18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</w:p>
            </w:tc>
          </w:tr>
          <w:tr>
            <w:trPr>
              <w:trHeight w:val="240" w:hRule="atLeast"/>
            </w:trPr>
            <w:tc>
              <w:tcPr>
                <w:tcW w:type="dxa" w:w="5416"/>
                <w:gridSpan w:val="4"/>
                <w:tcBorders>
                  <w:top w:val="single" w:color="000000" w:sz="6"/>
                  <w:left w:val="single" w:color="000000" w:sz="6"/>
                  <w:bottom w:val="single" w:color="000000" w:sz="6"/>
                  <w:right w:val="single" w:color="000000" w:sz="6"/>
                </w:tcBorders>
                <w:tcMar>
                  <w:top w:type="dxa" w:w="40"/>
                  <w:left w:type="dxa" w:w="80"/>
                  <w:bottom w:type="dxa" w:w="40"/>
                  <w:right w:type="dxa" w:w="80"/>
                </w:tcMar>
                <w:vAlign w:val="center"/>
              </w:tcPr>
              <w:p>
                <w:pPr>
                  <w:spacing w:after="0" w:before="0" w:line="200"/>
                  <w:jc w:val="center"/>
                </w:pPr>
                <w:r>
                  <w:rPr>
                    <w:rFonts w:ascii="Times New Roman" w:cs="Times New Roman" w:eastAsia="Times New Roman" w:hAnsi="Times New Roman"/>
                    <w:b/>
                    <w:bCs/>
                    <w:i/>
                    <w:iCs/>
                    <w:sz w:val="18"/>
                    <w:szCs w:val="18"/>
                  </w:rPr>
                  <w:t xml:space="preserve">Група ПР-214,  2026 р.</w:t>
                </w:r>
              </w:p>
            </w:tc>
          </w:tr>
        </w:tbl>
        <w:p>
          <w:r>
            <w:t xml:space="preserve"/>
          </w:r>
        </w:p>
      </w:tc>
    </w:tr>
  </w:tbl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6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9bfdf653393e76ae9a3ee3ba6457c0e8183122.png"/><Relationship Id="rId9" Type="http://schemas.openxmlformats.org/officeDocument/2006/relationships/image" Target="media/c87538165fdb88e0bd9d245d02510aee648462d9.png"/><Relationship Id="rId10" Type="http://schemas.openxmlformats.org/officeDocument/2006/relationships/image" Target="media/591a90a2e6598cb5ae4235460d3da5c9937c7e8a.png"/><Relationship Id="rId11" Type="http://schemas.openxmlformats.org/officeDocument/2006/relationships/image" Target="media/6d1ea8ef361436ca0cc7fe8c58c12350a3ef1d45.png"/><Relationship Id="rId12" Type="http://schemas.openxmlformats.org/officeDocument/2006/relationships/image" Target="media/b25f201e13de1638a137e893c06ea1ef6c7bb579.png"/><Relationship Id="rId13" Type="http://schemas.openxmlformats.org/officeDocument/2006/relationships/image" Target="media/67d8f08eedb805e7d65c2e97d429a8159df7a655.png"/><Relationship Id="rId14" Type="http://schemas.openxmlformats.org/officeDocument/2006/relationships/image" Target="media/5514e406a63c882159e99d5c2512a2ed482da34d.png"/><Relationship Id="rId15" Type="http://schemas.openxmlformats.org/officeDocument/2006/relationships/image" Target="media/25be51217c93798a6e0df6f64e60553ee3a0dc2f.png"/><Relationship Id="rId16" Type="http://schemas.openxmlformats.org/officeDocument/2006/relationships/image" Target="media/421b23037ba83fe5a584352f2e0552d3a67f506d.png"/><Relationship Id="rId17" Type="http://schemas.openxmlformats.org/officeDocument/2006/relationships/image" Target="media/211acac84cdc7585bc5c394eef4098a569a730ca.png"/><Relationship Id="rId18" Type="http://schemas.openxmlformats.org/officeDocument/2006/relationships/image" Target="media/bb54d3641fda8679a6ae88979f07be4320963b3e.png"/><Relationship Id="rId19" Type="http://schemas.openxmlformats.org/officeDocument/2006/relationships/image" Target="media/ee7cd9853429056577c3ae672a141a8ef6eb7058.png"/><Relationship Id="rId20" Type="http://schemas.openxmlformats.org/officeDocument/2006/relationships/image" Target="media/9f9339f0109189470ea0e32f0ccf071d44f1d46a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Курсовий проєкт — Пояснювальна записка</dc:title>
  <dc:creator>Chepurnyak</dc:creator>
  <cp:lastModifiedBy>Un-named</cp:lastModifiedBy>
  <cp:revision>1</cp:revision>
  <dcterms:created xsi:type="dcterms:W3CDTF">2026-06-01T14:54:09.673Z</dcterms:created>
  <dcterms:modified xsi:type="dcterms:W3CDTF">2026-06-01T14:54:09.674Z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