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spacing w:after="240"/>
        <w:jc w:val="center"/>
      </w:pPr>
      <w:r>
        <w:rPr>
          <w:rFonts w:ascii="仿宋" w:eastAsia="仿宋" w:hAnsi="仿宋"/>
          <w:b/>
          <w:sz w:val="32"/>
        </w:rPr>
        <w:t xml:space="preserve">XX省农业农村厅文件</w:t>
      </w:r>
    </w:p>
    <w:p>
      <w:pPr>
        <w:spacing w:after="480"/>
        <w:jc w:val="center"/>
      </w:pPr>
      <w:r>
        <w:rPr>
          <w:rFonts w:ascii="仿宋" w:eastAsia="仿宋" w:hAnsi="仿宋"/>
          <w:sz w:val="32"/>
        </w:rPr>
        <w:t xml:space="preserve">农发〔2026〕15号</w:t>
      </w:r>
    </w:p>
    <w:p>
      <w:pPr>
        <w:spacing w:after="480"/>
        <w:jc w:val="center"/>
      </w:pPr>
      <w:r>
        <w:rPr>
          <w:rFonts w:ascii="方正小标宋简体" w:eastAsia="方正小标宋简体" w:hAnsi="方正小标宋简体"/>
          <w:b/>
          <w:sz w:val="44"/>
        </w:rPr>
        <w:t xml:space="preserve">关于推进乡村产业发展工作的通知</w:t>
      </w:r>
    </w:p>
    <w:p>
      <w:pPr>
        <w:spacing w:after="240" w:line="360" w:lineRule="auto"/>
      </w:pPr>
      <w:r>
        <w:rPr>
          <w:rFonts w:ascii="仿宋" w:eastAsia="仿宋" w:hAnsi="仿宋"/>
          <w:sz w:val="32"/>
        </w:rPr>
        <w:t xml:space="preserve">各市、县（区）农业农村局：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为深入贯彻落实党中央、国务院关于农业农村工作的决策部署，加快推进我省乡村产业高质量发展，现就有关事项通知如下：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一、工作目标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到2026年底，全省乡村产业总产值达到5000亿元，培育省级以上农业产业化龙头企业300家，建设现代农业产业园50个，带动农民增收10%以上。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二、重点任务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（一）大力发展特色农业。依托本地资源优势，重点发展优质粮油、特色果蔬、生态养殖等产业，打造一批具有地方特色的农业品牌。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（二）推进农村一二三产业融合发展。支持农产品精深加工，发展乡村旅游、休闲农业等新产业新业态，延长产业链，提升价值链。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（三）加强农业科技创新。推进种业振兴行动，建设一批良种繁育基地，提升农业机械化、智能化水平。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三、保障措施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（一）加强组织领导。各级农业农村部门要高度重视乡村产业发展工作，将其作为重点工作来抓，确保各项任务落实到位。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（二）加大资金投入。统筹整合涉农资金，支持乡村产业项目建设，引导金融资本、社会资本投入乡村产业。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（三）强化政策支持。落实农业补贴、税收减免等优惠政策，优化营商环境，激发市场主体活力。</w:t>
      </w:r>
    </w:p>
    <w:p>
      <w:pPr>
        <w:spacing w:after="480" w:line="360" w:lineRule="auto"/>
        <w:ind w:firstLine="420"/>
      </w:pPr>
      <w:r>
        <w:rPr>
          <w:rFonts w:ascii="仿宋" w:eastAsia="仿宋" w:hAnsi="仿宋"/>
          <w:sz w:val="32"/>
        </w:rPr>
        <w:t xml:space="preserve">请各单位结合实际，认真抓好贯彻落实。</w:t>
      </w:r>
    </w:p>
    <w:p>
      <w:pPr>
        <w:spacing w:after="120"/>
        <w:jc w:val="right"/>
      </w:pPr>
      <w:r>
        <w:rPr>
          <w:rFonts w:ascii="仿宋" w:eastAsia="仿宋" w:hAnsi="仿宋"/>
          <w:sz w:val="32"/>
        </w:rPr>
        <w:t xml:space="preserve">XX省农业农村厅</w:t>
      </w:r>
    </w:p>
    <w:p>
      <w:pPr>
        <w:spacing w:after="480"/>
        <w:jc w:val="right"/>
      </w:pPr>
      <w:r>
        <w:rPr>
          <w:rFonts w:ascii="仿宋" w:eastAsia="仿宋" w:hAnsi="仿宋"/>
          <w:sz w:val="32"/>
        </w:rPr>
        <w:t xml:space="preserve">2026年3月15日</w:t>
      </w:r>
    </w:p>
    <w:p>
      <w:r>
        <w:t xml:space="preserve">__________________________________________________</w:t>
      </w:r>
    </w:p>
    <w:p>
      <w:pPr>
        <w:spacing w:after="240"/>
      </w:pPr>
      <w:r>
        <w:rPr>
          <w:rFonts w:ascii="黑体" w:eastAsia="黑体" w:hAnsi="黑体"/>
          <w:b/>
          <w:color w:val="FF0000"/>
          <w:sz w:val="32"/>
        </w:rPr>
        <w:t xml:space="preserve">【违规标注】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FF0000"/>
          <w:sz w:val="32"/>
        </w:rPr>
        <w:t xml:space="preserve">1. 违反规则：</w:t>
      </w:r>
      <w:r>
        <w:rPr>
          <w:rFonts w:ascii="仿宋" w:eastAsia="仿宋" w:hAnsi="仿宋"/>
          <w:sz w:val="32"/>
        </w:rPr>
        <w:t xml:space="preserve">本公文缺少"五级书记抓乡村振兴"的表述。依据《乡村振兴责任制实施细则》要求，乡村振兴工作必须体现"五级书记抓乡村振兴"的工作机制，明确各级党委书记的第一责任人职责。本公文仅在保障措施中提到"各级农业农村部门要高度重视"，未体现党委书记亲自抓、负总责的要求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FF0000"/>
          <w:sz w:val="32"/>
        </w:rPr>
        <w:t xml:space="preserve">2. 违反规则：</w:t>
      </w:r>
      <w:r>
        <w:rPr>
          <w:rFonts w:ascii="仿宋" w:eastAsia="仿宋" w:hAnsi="仿宋"/>
          <w:sz w:val="32"/>
        </w:rPr>
        <w:t xml:space="preserve">本公文缺少实绩考核、工作报告、督查制度。依据《乡村振兴责任制实施细则》要求，应当建立健全乡村振兴实绩考核制度、工作报告制度和督查制度，形成闭环管理。本公文未提及任何考核机制、报告要求或督查安排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0000FF"/>
          <w:sz w:val="32"/>
        </w:rPr>
        <w:t xml:space="preserve">修改建议：</w:t>
      </w:r>
      <w:r>
        <w:rPr>
          <w:rFonts w:ascii="仿宋" w:eastAsia="仿宋" w:hAnsi="仿宋"/>
          <w:sz w:val="32"/>
        </w:rPr>
        <w:t xml:space="preserve">在"保障措施"部分增加：（一）压实工作责任。坚持五级书记抓乡村振兴，各级党委和政府主要负责人是第一责任人，要亲自部署、亲自推动、亲自督查。（二）建立考核机制。将乡村产业发展纳入乡村振兴实绩考核，建立年度报告制度，定期开展督查检查，强化结果运用。</w:t>
      </w:r>
    </w:p>
    <w:sectPr w:rsidSect="00034616">
      <w:pgSz w:w="12240" w:h="15840" w:orient="portrait"/>
      <w:pgMar w:top="1440" w:right="1797" w:bottom="1440" w:left="1797" w:header="720" w:footer="720" w:gutter="0"/>
      <w:cols w:num="1" w:space="720">
        <w:col w:w="8646" w:space="7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name w:val="Numbered_a5a6388d-35c4-4103-81d6-b74c5caa2c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name w:val="Numbered_0df23bb2-ae73-426d-9270-d469ede880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name w:val="Numbered_082a65de-a1d3-4301-b6ec-b6a60ab83d7d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name w:val="Numbered_9c23bcd7-0325-4aa3-9208-6a0df68ca449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name w:val="Bulleted_868ca33b-c85e-4217-b662-770b19bb5b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name w:val="Bulleted_2d434e97-7363-4c3f-ab1d-a5aae66f6033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name w:val="Bulleted_a75b7061-823f-4818-b0c4-fc018d1447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name w:val="Numbered_d6900b4c-405a-4358-94e3-9675a9d733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name w:val="Bulleted_7d3aae33-c494-4ddb-aab9-4e8f717ddf2b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bordersDoNotSurroundFooter/>
  <w:bordersDoNotSurroundHeader/>
  <w:proofState w:spelling="clean" w:grammar="clean"/>
  <w:doNotTrackMov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NormalTable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NormalTab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NormalTab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1">
    <w:name w:val="Medium List 2 Accent 1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2">
    <w:name w:val="Medium List 2 Accent 2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3">
    <w:name w:val="Medium List 2 Accent 3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4">
    <w:name w:val="Medium List 2 Accent 4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5">
    <w:name w:val="Medium List 2 Accent 5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6">
    <w:name w:val="Medium List 2 Accent 6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customXml" Target="../customXml/item1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6" Type="http://schemas.openxmlformats.org/officeDocument/2006/relationships/numbering" Target="numbering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