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8c7252"/>
          <w:sz w:val="60"/>
          <w:szCs w:val="60"/>
        </w:rPr>
      </w:pPr>
      <w:bookmarkStart w:colFirst="0" w:colLast="0" w:name="_nrnw03t7con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 Big Data Computing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Lab </w:t>
      </w: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- 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after="0" w:before="200" w:line="360" w:lineRule="auto"/>
        <w:ind w:left="288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orn9wddnoe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August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24, 2021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476250</wp:posOffset>
            </wp:positionV>
            <wp:extent cx="5943600" cy="38100"/>
            <wp:effectExtent b="0" l="0" r="0" t="0"/>
            <wp:wrapNone/>
            <wp:docPr descr="horizontal line" id="1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Netflix Movie Recommendation</w:t>
      </w:r>
    </w:p>
    <w:p w:rsidR="00000000" w:rsidDel="00000000" w:rsidP="00000000" w:rsidRDefault="00000000" w:rsidRPr="00000000" w14:paraId="00000004">
      <w:pPr>
        <w:shd w:fill="ffffff" w:val="clear"/>
        <w:spacing w:after="100" w:before="100"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Netflix, an online DVD-rental and video streaming service, held an open competition, Netflix Prize,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choosing the best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predict the user ratings for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depending upon prior ratings without any other information about the users or films, i.e. without the users or the films being identified except by numbers assigned for the contest. The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data set comprises 100,480,507 ratings that 480,189 users gave to 17,770 movies (&gt;2GB file size). Each tuple of the dataset holds the information concerning following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attributes:</w:t>
      </w:r>
    </w:p>
    <w:p w:rsidR="00000000" w:rsidDel="00000000" w:rsidP="00000000" w:rsidRDefault="00000000" w:rsidRPr="00000000" w14:paraId="00000005">
      <w:pPr>
        <w:shd w:fill="ffffff" w:val="clear"/>
        <w:spacing w:after="100" w:before="100"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00.0" w:type="dxa"/>
        <w:jc w:val="left"/>
        <w:tblInd w:w="10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0"/>
        <w:gridCol w:w="4410"/>
        <w:tblGridChange w:id="0">
          <w:tblGrid>
            <w:gridCol w:w="3990"/>
            <w:gridCol w:w="44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highlight w:val="white"/>
                <w:rtl w:val="0"/>
              </w:rPr>
              <w:t xml:space="preserve">Column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highlight w:val="whit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CustomerID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Unique integer IDs for identifying users ranging between 1 to 2649429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MovieID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Unique integer Movie identifier ranging from 1 to 17,770 sequentially.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Rating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Date of movie rating by user in YYYY-MM-DD format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Rating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On a five star (integral) scale from 1 to 5</w:t>
            </w:r>
          </w:p>
        </w:tc>
      </w:tr>
    </w:tbl>
    <w:p w:rsidR="00000000" w:rsidDel="00000000" w:rsidP="00000000" w:rsidRDefault="00000000" w:rsidRPr="00000000" w14:paraId="00000010">
      <w:pPr>
        <w:shd w:fill="ffffff" w:val="clear"/>
        <w:spacing w:after="100" w:before="100"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 the huge volume of the input dataset, we will work with a trimmed-version-dataset comprising attributes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CustomerID, MovieID, Rating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part of an input file: ‘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input.txt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 . Now utilizing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map-reduce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programs, output the consolidated ratings for every potential movie that can get recommended to each user.  Afterwards, extracting the highest ranking rated movies can be suggested to respective viewers accordingly.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before="20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are provided with the instructions &amp; source code of several map-reduce programs which performs the following task: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RatingDataReader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.java</w:t>
      </w:r>
      <w:r w:rsidDel="00000000" w:rsidR="00000000" w:rsidRPr="00000000">
        <w:rPr>
          <w:rFonts w:ascii="Times New Roman" w:cs="Times New Roman" w:eastAsia="Times New Roman" w:hAnsi="Times New Roman"/>
          <w:color w:val="2c2f34"/>
          <w:sz w:val="23"/>
          <w:szCs w:val="23"/>
          <w:highlight w:val="white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Runs map-reduce jobs to read the raw rating data and output the aggregated rating data on the basis of user-id.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CooccurrenceMatrixGenerator.java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Runs map-reduce jobs to read the aggregated rating data on the basis of user-id and generate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cooccurence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each movieID pair.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CooccurrenceMatrixNormalization.java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Runs map-reduce jobs to read the unnormalized co-occurrence matrix and  normalize the row of movieIdi.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UserRatingAveraging.java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Runs map-reduce jobs to read the raw rating data and  calculate the average rating given by a user.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MatrixCellMultiplication.java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Runs multiple mappers (first for: reading the normalized co-occurrence matrix and second for: generate the rating matrix by reading the raw rating data) and a reduce job for multiplying a cell of co-occurrence matrix with the corresponding cell of rating matrix.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MatrixCellSum.java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Runs map-reduce jobs to read the sub product of each cell and sum up the sub rating to the final rating input.</w:t>
      </w:r>
    </w:p>
    <w:p w:rsidR="00000000" w:rsidDel="00000000" w:rsidP="00000000" w:rsidRDefault="00000000" w:rsidRPr="00000000" w14:paraId="00000018">
      <w:pPr>
        <w:pageBreakBefore w:val="0"/>
        <w:spacing w:before="200" w:line="360" w:lineRule="auto"/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K-means Clustering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144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are provided with the source code (Map-Reduce program) which performs the following tasks: Implement ​ k-means​ algorithm using ​ MapReduce ​ on ​ a sample dataset of points​. </w:t>
      </w:r>
    </w:p>
    <w:tbl>
      <w:tblPr>
        <w:tblStyle w:val="Table2"/>
        <w:tblW w:w="840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0"/>
        <w:tblGridChange w:id="0">
          <w:tblGrid>
            <w:gridCol w:w="8400"/>
          </w:tblGrid>
        </w:tblGridChange>
      </w:tblGrid>
      <w:tr>
        <w:trPr>
          <w:cantSplit w:val="0"/>
          <w:trHeight w:val="4184.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Input: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 text file containing a set of points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8, 14, 3,12,21,3,10,30,29,48,31,6,29,44,32,12,44,44,32,7,37,25,36,13,14,33,29,1,4,31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Output: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number of points assigned to each cluster depending upon set number of clusters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(Ex- k = 5)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240" w:line="16.363636363636363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Cluster centers: 8.0, 21.0, 30.0, 41.0, 48.0</w:t>
            </w:r>
          </w:p>
          <w:p w:rsidR="00000000" w:rsidDel="00000000" w:rsidP="00000000" w:rsidRDefault="00000000" w:rsidRPr="00000000" w14:paraId="00000022">
            <w:pPr>
              <w:widowControl w:val="0"/>
              <w:spacing w:before="240" w:line="16.363636363636363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Clustered data:      Cluster center                                          Data point in each cluster</w:t>
            </w:r>
          </w:p>
          <w:p w:rsidR="00000000" w:rsidDel="00000000" w:rsidP="00000000" w:rsidRDefault="00000000" w:rsidRPr="00000000" w14:paraId="00000023">
            <w:pPr>
              <w:widowControl w:val="0"/>
              <w:spacing w:before="0" w:line="16.363636363636363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-----------------                                          -------------------------------    </w:t>
            </w:r>
          </w:p>
          <w:p w:rsidR="00000000" w:rsidDel="00000000" w:rsidP="00000000" w:rsidRDefault="00000000" w:rsidRPr="00000000" w14:paraId="00000024">
            <w:pPr>
              <w:widowControl w:val="0"/>
              <w:spacing w:before="0" w:line="16.363636363636363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        8.0                                                12 8 3 14 6 13 10 14 4 3 7 1 12</w:t>
            </w:r>
          </w:p>
          <w:p w:rsidR="00000000" w:rsidDel="00000000" w:rsidP="00000000" w:rsidRDefault="00000000" w:rsidRPr="00000000" w14:paraId="00000025">
            <w:pPr>
              <w:widowControl w:val="0"/>
              <w:spacing w:before="0" w:line="16.363636363636363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        21.0                                                                     21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0" w:line="16.363636363636363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        30.0                                               31 29 33 25 32 29 31 29 30 32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0" w:line="16.363636363636363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        41.0                                                            44 44 44 37 36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before="0" w:line="16.363636363636363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        48.0                                                                     48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