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b/>
          <w:sz w:val="22"/>
          <w:szCs w:val="22"/>
        </w:rPr>
        <w:t>Dilution Hi-C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9F021D">
        <w:rPr>
          <w:rFonts w:ascii="Times New Roman" w:hAnsi="Times New Roman" w:cs="Times New Roman"/>
          <w:i/>
          <w:sz w:val="22"/>
          <w:szCs w:val="22"/>
        </w:rPr>
        <w:t>Dilution Hi-C was performed as in Lieberman-Aiden et al. (2009)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9F021D">
        <w:rPr>
          <w:rFonts w:ascii="Times New Roman" w:hAnsi="Times New Roman" w:cs="Times New Roman"/>
          <w:i/>
          <w:sz w:val="22"/>
          <w:szCs w:val="22"/>
        </w:rPr>
        <w:t xml:space="preserve">
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F021D">
        <w:rPr>
          <w:rFonts w:ascii="Times New Roman" w:hAnsi="Times New Roman" w:cs="Times New Roman"/>
          <w:b/>
          <w:sz w:val="22"/>
          <w:szCs w:val="22"/>
        </w:rPr>
        <w:t>Hi-C method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b/>
          <w:sz w:val="22"/>
          <w:szCs w:val="22"/>
        </w:rPr>
        <w:t>Crosslinking of cells</w:t>
      </w:r>
      <w:r w:rsidRPr="009F021D">
        <w:rPr>
          <w:rFonts w:ascii="Times New Roman" w:hAnsi="Times New Roman" w:cs="Times New Roman"/>
          <w:sz w:val="22"/>
          <w:szCs w:val="22"/>
        </w:rPr>
        <w:t>. Human cell line GM06990, an EBV-transformed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lymphoblastoid cell line (Coriell, Camden, NJ), was cultured in RPMI1640, 15% fetal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calf serum, 1% penicillin-streptomycin, and 2mM L-glutamine. Human erythroleukemia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cell line K562 (ATCC, Manassas, VA) was cultured in DMEM, 10% fetal calf serum, 1%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penicillinstreptomycin, and 2mM L-glutamine. One hundred million cells were spun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down and resuspended in 45 ml fresh medium. Cells were fixed by adding 1.25 ml 37%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formaldehyde and incubating for 10 minutes at room temperature (RT). The reaction was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stopped by adding 2.5 ml 2.5 M glycine. The cell suspension was incubated for 5 minutes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at RT, followed by 15 minutes on ice. The crosslinked cell suspension was split into 4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equal parts and centrifuged at 1500 rpm for 10 minutes. The supernatant was discarded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and the cell pellets were stored at -80C.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b/>
          <w:sz w:val="22"/>
          <w:szCs w:val="22"/>
        </w:rPr>
        <w:t>Cell lysis and chromatin digestion</w:t>
      </w:r>
      <w:r w:rsidRPr="009F021D">
        <w:rPr>
          <w:rFonts w:ascii="Times New Roman" w:hAnsi="Times New Roman" w:cs="Times New Roman"/>
          <w:sz w:val="22"/>
          <w:szCs w:val="22"/>
        </w:rPr>
        <w:t>. For cell lysis, 550 µl lysis buffer (500 µl 10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mM Tris-HCl pH8.0, 10 mM NaCl, 0.2% Ige cal CA630; 50 µl protease inhibitors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(Sigma, St. Louis, MO ) were added to one batch of cells (~ 25 million cells). Cells were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incubated on ice for at least 15 minutes. Next, cells were lysed with a Dounce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homogenizer by moving the pestle A up and down 10 times, incubating on ice for one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minute followed by 10 more strokes with the pestle. The suspension was spun down for 5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 xml:space="preserve">minutes at 5000 rpm at RT. The supernatant was discarded and the pellet was washed 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twice with 500 µl icecold 1x NEBuffer 2 (NEB, Ipswich, MA). The pellet was then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resuspended in 1x NEBuffer 2 in a total volume of 250 µl and split into five 50 µl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aliquots. Next, 312 µl 1x NEBuffer 2 was added per tube. To remove the proteins that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were not directly crosslinked to the DNA, 38 µl 1% SDS was added per tube and the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mixture was resuspended and incubated at 65°C for 10 minutes exactly. Tubes were put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on ice and 44 µl 10% Triton X-100 was added and mixed carefully avoiding bubbles to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quench the SDS. Chromatin was subsequently digested overnight at 37°C by adding 400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Units HindIII (NEB).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b/>
          <w:sz w:val="22"/>
          <w:szCs w:val="22"/>
        </w:rPr>
        <w:t>Marking of DNA ends and blunt-end ligation</w:t>
      </w:r>
      <w:r w:rsidRPr="009F021D">
        <w:rPr>
          <w:rFonts w:ascii="Times New Roman" w:hAnsi="Times New Roman" w:cs="Times New Roman"/>
          <w:sz w:val="22"/>
          <w:szCs w:val="22"/>
        </w:rPr>
        <w:t>. Five tubes with digested chromatin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were put on ice and tube 1 was kept separate and served as a 3C control. To fill in and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mark the DNA ends, 1.5 µl 10 mM dATP, 1.5 µl 10 mM dGTP, 1.5 µl 10 mM dTTP,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37.5 µl 0.4 mM biotin-14-dCTP (Invitrogen, Carlsbad, CA) and 10 µl 5U/µl Klenow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(NEB) were added to tubes 2-5. The mixtures were incubated at 37°C for 45 minutes and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subsequently placed on ice. Enzymes were inactivated by adding 86 µl 10% SDS to tubes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1-5 and incubating all tubes at 65°C for 30 minutes. Tubes were placed on ice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immediately. Five 15 ml tubes were prepared, each containing 7.61 ml ligation mix (745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µl 10% Triton X-100, 745 µl 10x ligation buffer (500 mM Tris-HCl pH7.5, 100 mM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MgCl2, 100 mM DTT), 80 µl 10 mg/ml BSA, 80 µl 100 mM ATP and 5.96 ml water).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Each digested chromatin mixture was transferred to a corresponding 15 ml tube. For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normal 3C ligation 10 µl 1U/µl T4 DNA ligase (Invitrogen) was added to tube 1. For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blunt-end ligation 50 µl 1U/µl T4 DNA ligase was added to tubes 2-5. All 5 tubes were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incubated at 16°C for 4 hours.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b/>
          <w:sz w:val="22"/>
          <w:szCs w:val="22"/>
        </w:rPr>
        <w:t>DNA purification</w:t>
      </w:r>
      <w:r w:rsidRPr="009F021D">
        <w:rPr>
          <w:rFonts w:ascii="Times New Roman" w:hAnsi="Times New Roman" w:cs="Times New Roman"/>
          <w:sz w:val="22"/>
          <w:szCs w:val="22"/>
        </w:rPr>
        <w:t>. To reverse crosslinks and to degrade protein, 50 µl 10 mg/ml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proteinase K was added per tube and the tubes were incubated overnight at 65°C. The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next day an additional 50 µl 10 mg/ml proteinase K was added per tube and the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incubation was continued at 65°C for another 2 hours. Reaction mixtures were cooled to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RT and transferred to five 50 ml conical tubes. The DNA was extracted by adding 10 ml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phenol pH8.0, vortexing for 2 minutes and spinning for 10 minutes at 3,500 rpm. The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supernatants were transferred to five new 50 ml conical tubes. Another DNA extraction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lastRenderedPageBreak/>
        <w:t>was performed with 10 ml phenol pH8.0:chloroform (1:1). After vortexing and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centrifugation for 10 minutes at 3,500 rpm, the supernatants were transferred to five 35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ml centrifugation tubes. The volume was brought to 10 ml per tube with 10 mM Tris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pH8.0, 1 mM EDTA (1x TE). To precipitate the DNA, 1 ml 3M Na-acetate was added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per tube and mixed well before adding 25 ml ice-cold 100% ethanol. Tubes were inverted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several times to properly mix the contents and were incubated at -80°C for at least one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hour. Next, the tubes were spun at 4°C for 20 minutes at 10,000xg. The supernatant was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discarded and each DNA pellet was dissolved in 450 µl 1x TE and transferred to a 1.7 ml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centrifuge tube. The DNA was extracted twice by adding 500 µl phenol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pH8.0:chloroform (1:1), vortexing for 30 seconds and spinning at 14,000 rpm for 5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minutes at RT. After the second extraction, the supernatants (each ~400 µl) were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transferred to five new 1.7 ml tubes and 40 µl 3M Na-acetate was added per tube and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mixed. Next, 1 ml 100% ethanol per tube was added. After inverting the tubes several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times, the tubes were incubated at - 80°C for at least 30 minutes. Tubes were spun at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 xml:space="preserve">18,000xg for 20 minutes at 4°C. The supernatant was discarded and the pellets were 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washed once with 500 µl 70% ethanol. After centrifuging at 14,000 rpm for 5 minutes,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the supernatant was discarded and the pellets were air-dried briefly prior to resuspending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in 25 µl 1x TE. To degrade any purified RNA, 1 µl 1 mg/ml RNAse A was added per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tube and incubated at 37°C for 15 minutes. The Hi-C contents of tubes 2-5 were pooled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and tube 1 was kept separate as the 3C control.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b/>
          <w:sz w:val="22"/>
          <w:szCs w:val="22"/>
        </w:rPr>
        <w:t>Quality control HiC libraries</w:t>
      </w:r>
      <w:r w:rsidRPr="009F021D">
        <w:rPr>
          <w:rFonts w:ascii="Times New Roman" w:hAnsi="Times New Roman" w:cs="Times New Roman"/>
          <w:sz w:val="22"/>
          <w:szCs w:val="22"/>
        </w:rPr>
        <w:t>. Both 3C and Hi-C libraries were checked for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quality and quantified by running an aliquot on a 0.8% agarose gel. To confirm that the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ligation process worked as intended, we used the fact that successful fill-in and ligation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of HindIII sites (AAGCTT) should create sites for the restriction enzyme NheI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(GCTAGC). We used PCR to amplify a ligation product formed from two nearby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restriction fragments and determined that 70% of amplicons were cut only by NheI (Fig.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S7). Sequences of the primers used for checking libraries are: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HindIII -1 GTTCATCTTGCTGCCAGAAATGCCGAGCCTG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HindIII-2 ATCCCAGCTGTCTGTAGCTTTAGAAAGTGGG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NcoI-1 ACCTGTTGTTTAATGAAGGGGCTCAGAAGC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NcoI-2 GTTTGCAGTGTGCTGTGCAGCATGTGTGTA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b/>
          <w:sz w:val="22"/>
          <w:szCs w:val="22"/>
        </w:rPr>
        <w:t>Removal of biotin from unligated ends</w:t>
      </w:r>
      <w:r w:rsidRPr="009F021D">
        <w:rPr>
          <w:rFonts w:ascii="Times New Roman" w:hAnsi="Times New Roman" w:cs="Times New Roman"/>
          <w:sz w:val="22"/>
          <w:szCs w:val="22"/>
        </w:rPr>
        <w:t>. Biotin-14-dCTP at non-ligated DNA ends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was removed with the exonuclease activity of T4 DNA polymerase. To this end 5 µg of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Hi-C library was added to 1 µl 10 mg/ml BSA, 10 µl 10x NEBuffer 2, 1 µl 10 mM dATP,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1 µl 10 mM dGTP and 5 Units T4 DNA polymerase (NEB) in a total volume of 100 µl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and incubated at 12°C for 2 hours. If possible, multiple 5 µg reactions were performed.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Reactions were stopped by adding 2 µl 0.5 M EDTA pH8.0. DNA was subsequently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purified with one phenol pH8.0:chloroform (1:1) extraction followed by ethanol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precipitation. DNA pellets were resuspended and pooled in a total of 100 µl water.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Shearing and size selection. The DNA was sheared to a size of 300-500 basepairs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with a Covaris S2 instrument (Covaris, Woburn, MA), Duty cycle 5, Intensity 5,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Cycles/burst 200, time 60 secs for 4 cycles. The DNA ends were repaired by adding 14 µl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10x ligation buffer (NEB), 14 µl 2.5 mM dNTP mix, 5 µl T4 DNA polymerase (NEB), 5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µl T4 polynucleotide kinase (NEB), 1 µl Klenow DNA polymerase (NEB) and 1 µl water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and was incubated at 20oC for 30 minutes followed by purification of the DNA with a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Qiagen MinElute column (Qiagen, Valencia, CA). The DNA was eluted with 2x 15 µl 10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mM Tris pH8.0, 0.1 mM EDTA. Next, an 'A' was added to the 3' ends of the end repaired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DNA by addition of 5 µl 10x NEBuffer2, 10 µl 1 mM dATP, 2 µl water and 3 µl Klenow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(exo-) (NEB) . The reaction was incubated at 37°C for 30 minutes followed by 65°C for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20 minutes to inactivate Klenow (exo-). The reactions were cooled on ice and the volume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was reduced to 20 µl with a speedvac. DNA was electrophoresed on a 1.5% agarose gel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in 1X TAE for 3.5 hours at 80 V. The gel was stained with SYBR green (Lonza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Walkersville, Basel, Switzerland), visualized on a DarkReader (Clare Chemical, Dolores,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CO) and DNA between 300 and 500 base pairs was excised and purified with a gel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extraction kit (Qiagen). The gel slices were solubilized with three volumes of Buffer QG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(Qiagen) at RT and the DNA purified with QIAquick spin columns (Qiagen). The DNA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was eluted twice with 50 µl 10mM Tris pH 8.0, 0.1 mM EDTA and the final volume was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 xml:space="preserve">made up to 300 µl with 10 mM Tris pH 8.0, 0.1 mM EDTA. The DNA concentration was 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measured with the Quant-iT assay (Invitrogen).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b/>
          <w:sz w:val="22"/>
          <w:szCs w:val="22"/>
        </w:rPr>
        <w:t>Biotin pull-down and Paired End sequencing.</w:t>
      </w:r>
      <w:r w:rsidRPr="009F021D">
        <w:rPr>
          <w:rFonts w:ascii="Times New Roman" w:hAnsi="Times New Roman" w:cs="Times New Roman"/>
          <w:sz w:val="22"/>
          <w:szCs w:val="22"/>
        </w:rPr>
        <w:t xml:space="preserve"> All subsequent steps were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performed in DNA LoBind tubes (Eppendorf, Westbury, NY). The biotin tagged Hi-C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DNA was bound to Dynabeads MyOne Streptavin C1 Beads (Invitrogen) as follows.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Sixty µl of resuspended Streptavidin beads were washed twice with 400 µl Tween Wash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Buffer (TWB) (5 mM Tris-HCl pH8.0, 0.5 mM EDTA, 1 M NaCl, 0.05% Tween) by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incubating for 3 minutes at RT with rotation. After this and for all subsequent incubations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or washes of Streptavidin beads, the beads were reclaimed by holding against a magnetic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particle concentrator (Invitrogen) for 1 minute and the supernatant was removed. These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reclaimed beads were then resuspended in 300 µl 2x Binding Buffer (BB) (10 mM TrisHCl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pH8.0, 1 mM EDTA, 2 M NaCl) and combined with 300 µl Hi-C DNA. The mixture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was incubated at RT for 15 minutes with rotation. The supernatant was removed and the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DNA bound Streptavidin beads were resuspended in 400 µl 1x BB and transferred to a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new tube. The beads were then resuspended in 100 µl 1x ligation buffer, transferred to a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new tube before a final resuspension in 50 µl 1x ligation buffer. Six picomoles of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Illumina Paired End adapters (Illumina, San Diego, CA) per µg of Hi-C DNA (measured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after Qiagen gel purification) were ligated to the Hi-C DNA for 2 hours at RT in the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presence of, 1 mM ATP and 20U T4 DNA Ligase (Ambion, Austin, TX). The ligated HiC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DNA was isolated by holding against the magnet and was washed with 400 µl of 1x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TWB to remove non-ligated Paired End adapters. The beads were resuspended in a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further 400 µl 1x TWB and the mixture was transferred to a new tube and the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Streptavidin beads were recovered. This wash step was repeated with 200 µl 1x BB, then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200 µl 1x NEBuffer 2 and finally 50 µl 1x NEBuffer 2. The beads were resuspended in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50 µl 1x NEBuffer 2. Next, test PCR reactions were performed to determine the optimal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PCR cycles needed to generate enough library for sequencing. Four trial PCR reactions,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each containing 0.6 µl Streptavidin bead bound Hi-C library and Illumina PE1.0 and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PE2.0 PCR primers (1.5 pmol each) in 10 µl 1x Phusion High Fidelity master mix with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HF buffer (NEB), were set up to determine the number of cycles necessary to generate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enough PCR product for sequencing. The temperature profile was 30 s at 98°C followed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by 9, 12, 15 or 18 cycles of 10 s at 98°C, 30 s at 65°C, 30 s at 72°C and a final 7-minute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extension at 72°C. The PCR reactions were run on a 5% polyacrylamide gel, stained with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Sybr Green and the optimal cycle number was determined. A large-scale PCR was then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set-up with the remainder of the Streptavidin bead bound Hi-C library with the number of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PCR cycles determined by the trial PCR. 1% of the large scale PCR product was kept to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run on a gel. The PCR product was purified by mixing with 1.8x volume Ampure beads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(Beckman Coulter, Fullerton, CA). The mix was held against a magnet to separate the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PCR product bound to the Ampure beads and the supernatant was discarded. The Hi- C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library bound Ampure beads were washed twice with 1 ml 70% ethanol while the tube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remained against the magnet. After air-drying the beads, the DNA was eluted by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resuspending the beads in 50 µl of 10 mM Tris pH8.0, 0.1 mM EDTA. The tube was held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against a magnet and the supernatant containing the purified PCR products was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transferred to a new tube. Next, 1% of the Ampure bead purified PCR product was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compared against the 1% aliquot of original PCR product on a 5% polyacrylamide gel.</w:t>
      </w:r>
    </w:p>
    <w:p w:rsidR="008F2CDD" w:rsidRPr="009F021D" w:rsidRDefault="008F2CDD" w:rsidP="008F2CD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9F021D">
        <w:rPr>
          <w:rFonts w:ascii="Times New Roman" w:hAnsi="Times New Roman" w:cs="Times New Roman"/>
          <w:sz w:val="22"/>
          <w:szCs w:val="22"/>
        </w:rPr>
        <w:t>Finally, the Hi-C library was sequenced with Illumina paired end sequencing.</w:t>
      </w:r>
    </w:p>
    <w:p w:rsidR="008F2CDD" w:rsidRPr="009F021D" w:rsidRDefault="008F2CDD" w:rsidP="008F2CDD">
      <w:pPr>
        <w:rPr>
          <w:sz w:val="22"/>
          <w:szCs w:val="22"/>
        </w:rPr>
      </w:pPr>
    </w:p>
    <w:p w:rsidR="00B50BDC" w:rsidRDefault="00B50BDC">
      <w:bookmarkStart w:id="0" w:name="_GoBack"/>
      <w:bookmarkEnd w:id="0"/>
    </w:p>
    <w:sectPr w:rsidR="00B50BDC" w:rsidSect="000F7D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CDD"/>
    <w:rsid w:val="000F7DFE"/>
    <w:rsid w:val="008F2CDD"/>
    <w:rsid w:val="00B5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12BC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1797</Words>
  <Characters>10248</Characters>
  <Application>Microsoft Macintosh Word</Application>
  <DocSecurity>0</DocSecurity>
  <Lines>85</Lines>
  <Paragraphs>24</Paragraphs>
  <ScaleCrop>false</ScaleCrop>
  <Company>DBMI-HMS</Company>
  <LinksUpToDate>false</LinksUpToDate>
  <CharactersWithSpaces>12021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</dc:creator>
  <cp:keywords/>
  <dc:description/>
  <cp:lastModifiedBy>Koray</cp:lastModifiedBy>
  <cp:revision>1</cp:revision>
  <dcterms:created xsi:type="dcterms:W3CDTF">2016-08-19T12:06:00Z</dcterms:created>
  <dcterms:modified xsi:type="dcterms:W3CDTF">2016-08-19T12:06:00Z</dcterms:modified>
</cp:coreProperties>
</file>