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8DCBC">
      <w:pPr>
        <w:pStyle w:val="33"/>
        <w:spacing w:before="3000"/>
      </w:pPr>
      <w:bookmarkStart w:id="14" w:name="_GoBack"/>
      <w:bookmarkEnd w:id="14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9F8A107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SOEM</w:t>
      </w:r>
    </w:p>
    <w:p w14:paraId="0D811F1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64FEA6E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仓库地址：https://github.com/Roboparty/SOEM</w:t>
      </w:r>
    </w:p>
    <w:p w14:paraId="0CF5A49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C97FD8F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CC0BE7D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5C024D69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_Toc22692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_Toc22692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F6C405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_Toc10075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_Toc10075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67CAC2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_Toc18806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_Toc18806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FC77C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_Toc4431 </w:instrText>
      </w:r>
      <w:r>
        <w:rPr>
          <w:rFonts w:ascii="Times New Roman" w:hAnsi="Times New Roman" w:eastAsia="宋体"/>
        </w:rPr>
        <w:fldChar w:fldCharType="separate"/>
      </w:r>
      <w:r>
        <w:t>.docker/</w:t>
      </w:r>
      <w:r>
        <w:tab/>
      </w:r>
      <w:r>
        <w:fldChar w:fldCharType="begin"/>
      </w:r>
      <w:r>
        <w:instrText xml:space="preserve"> PAGEREF _Toc4431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78DCE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_Toc25714 </w:instrText>
      </w:r>
      <w:r>
        <w:rPr>
          <w:rFonts w:ascii="Times New Roman" w:hAnsi="Times New Roman" w:eastAsia="宋体"/>
        </w:rPr>
        <w:fldChar w:fldCharType="separate"/>
      </w:r>
      <w:r>
        <w:t>cmake/</w:t>
      </w:r>
      <w:r>
        <w:tab/>
      </w:r>
      <w:r>
        <w:fldChar w:fldCharType="begin"/>
      </w:r>
      <w:r>
        <w:instrText xml:space="preserve"> PAGEREF _Toc25714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EAF90E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_Toc2929 </w:instrText>
      </w:r>
      <w:r>
        <w:rPr>
          <w:rFonts w:ascii="Times New Roman" w:hAnsi="Times New Roman" w:eastAsia="宋体"/>
        </w:rPr>
        <w:fldChar w:fldCharType="separate"/>
      </w:r>
      <w:r>
        <w:t>contrib/</w:t>
      </w:r>
      <w:r>
        <w:tab/>
      </w:r>
      <w:r>
        <w:fldChar w:fldCharType="begin"/>
      </w:r>
      <w:r>
        <w:instrText xml:space="preserve"> PAGEREF _Toc2929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D575D4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_Toc5102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_Toc5102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25181C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_Toc9724 </w:instrText>
      </w:r>
      <w:r>
        <w:rPr>
          <w:rFonts w:ascii="Times New Roman" w:hAnsi="Times New Roman" w:eastAsia="宋体"/>
        </w:rPr>
        <w:fldChar w:fldCharType="separate"/>
      </w:r>
      <w:r>
        <w:t>osal/</w:t>
      </w:r>
      <w:r>
        <w:tab/>
      </w:r>
      <w:r>
        <w:fldChar w:fldCharType="begin"/>
      </w:r>
      <w:r>
        <w:instrText xml:space="preserve"> PAGEREF _Toc9724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757D5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_Toc16748 </w:instrText>
      </w:r>
      <w:r>
        <w:rPr>
          <w:rFonts w:ascii="Times New Roman" w:hAnsi="Times New Roman" w:eastAsia="宋体"/>
        </w:rPr>
        <w:fldChar w:fldCharType="separate"/>
      </w:r>
      <w:r>
        <w:t>oshw/</w:t>
      </w:r>
      <w:r>
        <w:tab/>
      </w:r>
      <w:r>
        <w:fldChar w:fldCharType="begin"/>
      </w:r>
      <w:r>
        <w:instrText xml:space="preserve"> PAGEREF _Toc16748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24F685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_Toc15806 </w:instrText>
      </w:r>
      <w:r>
        <w:rPr>
          <w:rFonts w:ascii="Times New Roman" w:hAnsi="Times New Roman" w:eastAsia="宋体"/>
        </w:rPr>
        <w:fldChar w:fldCharType="separate"/>
      </w:r>
      <w:r>
        <w:t>samples/</w:t>
      </w:r>
      <w:r>
        <w:tab/>
      </w:r>
      <w:r>
        <w:fldChar w:fldCharType="begin"/>
      </w:r>
      <w:r>
        <w:instrText xml:space="preserve"> PAGEREF _Toc15806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8A537C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_Toc21140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_Toc21140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AC933A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_Toc21921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_Toc21921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2D303A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_Toc11006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_Toc11006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349AC9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_Toc26062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_Toc26062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B68A7D1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71A2E1A3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9A56611">
      <w:pPr>
        <w:pStyle w:val="3"/>
      </w:pPr>
      <w:bookmarkStart w:id="0" w:name="_Toc2269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16F9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B7A02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BE0C5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7F8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675D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16961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SOEM</w:t>
            </w:r>
          </w:p>
        </w:tc>
      </w:tr>
      <w:tr w14:paraId="0515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A63B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7E266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https://github.com/Roboparty/SOEM</w:t>
            </w:r>
          </w:p>
        </w:tc>
      </w:tr>
      <w:tr w14:paraId="2C57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CB38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31EC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3E0B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FA06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165C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859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2041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4B3E0D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NOASSERTION</w:t>
            </w:r>
          </w:p>
        </w:tc>
      </w:tr>
      <w:tr w14:paraId="6D32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98A7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BFD6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4654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E44F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DAE93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2D4A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425F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6DA20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51BD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82C1B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3295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</w:tr>
      <w:tr w14:paraId="12F8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BE5F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5EB6F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2026-06-12</w:t>
            </w:r>
          </w:p>
        </w:tc>
      </w:tr>
      <w:tr w14:paraId="7464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A4CA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273E4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2026-06-12</w:t>
            </w:r>
          </w:p>
        </w:tc>
      </w:tr>
      <w:tr w14:paraId="7150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B841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2756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</w:tr>
      <w:tr w14:paraId="5430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6E0C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263361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</w:tr>
      <w:tr w14:paraId="5E1F3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9002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DBA15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</w:tbl>
    <w:p w14:paraId="1B0CD66E"/>
    <w:p w14:paraId="6B655D2F">
      <w:pPr>
        <w:ind w:firstLine="480" w:firstLineChars="200"/>
      </w:pPr>
      <w:r>
        <w:t>SOEM（Simple Open EtherCAT Master）是一个用于开发 EtherCAT 主站设备（MainDevice）的软件库，专为嵌入式系统的实时通信设计，架构轻量、资源占用低，可运行在 Linux 与 Windows 上。它本身不是独立应用程序，而是一套可供二次开发与定制的 EtherCAT 协议栈；README 给出的官方文档地址为 https://docs.rt-labs.com/soem。本仓位于 Roboparty 组织下，为 fork 仓库，默认分支 master。</w:t>
      </w:r>
    </w:p>
    <w:p w14:paraId="5315AFAA">
      <w:pPr>
        <w:ind w:firstLine="480" w:firstLineChars="200"/>
      </w:pPr>
      <w:r>
        <w:t>该仓许可证字段返回 NOASSERTION，即 GitHub 未能识别出标准许可证标识；README 与 LICENSE.md 中的版权声明覆盖 2005 至 2025 年，归属 Speciaal Machinefabriek Ketels v.o.f.、Arthur Ketels 与 RT-Labs AB（瑞典）。按 README 的贡献说明，外部贡献者需签署 Contributor License Agreement。</w:t>
      </w:r>
    </w:p>
    <w:p w14:paraId="10B61B6B">
      <w:pPr>
        <w:ind w:firstLine="480" w:firstLineChars="200"/>
      </w:pPr>
      <w:r>
        <w:t>仓库由四块主体构成：src 为核心协议实现（ec_base.c、ec_coe.c、ec_config.c、ec_dc.c、ec_eoe.c、ec_foe.c、ec_main.c、ec_print.c、ec_soe.c 共 9 个 C 文件）；include/soem 为对外公共头文件（ec_main.h、soem.h、ec_type.h 等 12 个）；osal 与 oshw 分别是操作系统抽象层与网卡硬件抽象层，各含 linux、rtk、win32 三套平台实现；contrib 则在 cmake、osal、oshw、test 下补充了 erika、intime、macosx、rtems、vxworks 等更小众平台的移植代码。</w:t>
      </w:r>
    </w:p>
    <w:p w14:paraId="65E37C62">
      <w:pPr>
        <w:ind w:firstLine="480" w:firstLineChars="200"/>
      </w:pPr>
      <w:r>
        <w:t>工程配套部分包括 cmake 目录下的 CMake 模块（AddENI.cmake、Linux.cmake、Windows.cmake、rt-kernel.cmake）、.docker 下的 linux-arm64.Dockerfile 与 windows-x64.Dockerfile、samples 下的 7 个示例工程（ec_sample、eepromtool、eni_test、eoe_test、firm_update、simple_ng、slaveinfo），以及 scripts/eniconv.py 这一 ENI 转换脚本。</w:t>
      </w:r>
    </w:p>
    <w:p w14:paraId="4916A7C5">
      <w:pPr>
        <w:ind w:firstLine="480" w:firstLineChars="200"/>
      </w:pPr>
      <w:r>
        <w:t>本次采集覆盖该仓受版本控制的全部 128 个文件与 47 个目录，顶层条目共 18 项。README 原文说明了库的定位、文档地址与贡献方式，但未逐目录展开，因此本册的目录用途说明以真实文件名、扩展名与目录层级为推断依据，凡 README 未说明者均已注明。</w:t>
      </w:r>
    </w:p>
    <w:p w14:paraId="614A1A66">
      <w:pPr>
        <w:ind w:firstLine="480" w:firstLineChars="200"/>
      </w:pPr>
      <w:r>
        <w:t>该仓含 README.md，内容为库的定位说明（Simple Open EtherCAT Master Library，用于开发 EtherCAT 主站、面向嵌入式实时通信、支持 Linux 与 Windows）、官方文档地址与贡献方式（需签署 Contributor License Agreement），并列出 2005 至 2025 年的版权归属；README 未描述各目录的用途。</w:t>
      </w:r>
    </w:p>
    <w:p w14:paraId="3616694A">
      <w:pPr>
        <w:ind w:firstLine="480" w:firstLineChars="200"/>
      </w:pPr>
      <w:r>
        <w:t>补充说明：本册中标注为 README 未说明、依文件名推断的条目，其描述均以上述真实文件名、扩展名与目录层级为依据；README 原文只说明库的定位、文档地址与贡献方式，未对目录结构作逐项说明。</w:t>
      </w:r>
    </w:p>
    <w:p w14:paraId="16BF8C2F">
      <w:pPr>
        <w:ind w:firstLine="480" w:firstLineChars="200"/>
      </w:pPr>
      <w:r>
        <w:t>关于许可证：该仓 GitHub 许可证字段返回 NOASSERTION，故元数据表中的许可证一栏显示为 NOASSERTION，实际授权条款应以仓库内 LICENSE.md 正文为准。</w:t>
      </w:r>
    </w:p>
    <w:p w14:paraId="66E0E2A2">
      <w:pPr>
        <w:pStyle w:val="3"/>
      </w:pPr>
      <w:bookmarkStart w:id="1" w:name="_Toc10075"/>
      <w:r>
        <w:t>二、顶层条目索引</w:t>
      </w:r>
      <w:bookmarkEnd w:id="1"/>
    </w:p>
    <w:p w14:paraId="4FEAE80F">
      <w:pPr>
        <w:ind w:firstLine="480" w:firstLineChars="200"/>
      </w:pPr>
      <w:r>
        <w:t>下表列出仓库根目录下的全部顶层条目（共 18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00D4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5C30E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D4DB1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90A7A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D646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49071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B50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33960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6ED58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.clang-format</w:t>
            </w:r>
          </w:p>
        </w:tc>
        <w:tc>
          <w:tcPr>
            <w:tcW w:w="794" w:type="dxa"/>
            <w:vAlign w:val="center"/>
          </w:tcPr>
          <w:p w14:paraId="148FB4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6960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DC94B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C/C++ 代码格式化配置，统一缩进、括号与换行风格。</w:t>
            </w:r>
          </w:p>
        </w:tc>
      </w:tr>
      <w:tr w14:paraId="3352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2E7C5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1B9B8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.docker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6A2BE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E57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61A5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容器构建用的 Dockerfile 目录，共 2 个文件：linux-arm64.Dockerfile 与 windows-x64.Dockerfile，从文件名看分别面向 Linux ARM64 与 Windows x64 的构建环境。</w:t>
            </w:r>
          </w:p>
        </w:tc>
      </w:tr>
      <w:tr w14:paraId="3557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CD07C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40225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.git-blame-ignore-revs</w:t>
            </w:r>
          </w:p>
        </w:tc>
        <w:tc>
          <w:tcPr>
            <w:tcW w:w="794" w:type="dxa"/>
            <w:vAlign w:val="center"/>
          </w:tcPr>
          <w:p w14:paraId="247EF8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1179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346CE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blame 需忽略的提交清单，用于跳过纯格式化类提交。</w:t>
            </w:r>
          </w:p>
        </w:tc>
      </w:tr>
      <w:tr w14:paraId="5E62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C9351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DF7B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54AFC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7524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CB51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3B339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F07F4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C8E7E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44CB48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A222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6F4E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2B4B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9829D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3B61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.jenkins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89E67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3BE6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C6F34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Jenkins 持续集成配置（无扩展名文本文件），用于自动化构建与测试。</w:t>
            </w:r>
          </w:p>
        </w:tc>
      </w:tr>
      <w:tr w14:paraId="73CE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8B8C3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454A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495D73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4FBA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B70A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构建入口脚本，定义工程目标与各子目录的构建规则。</w:t>
            </w:r>
          </w:p>
        </w:tc>
      </w:tr>
      <w:tr w14:paraId="6612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77124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99B3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CMakePresets.json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0EC8A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AD0C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E952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预设配置，登记常用构建配置与工具链参数。</w:t>
            </w:r>
          </w:p>
        </w:tc>
      </w:tr>
      <w:tr w14:paraId="367C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D8665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6959B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LICENSE.md</w:t>
            </w:r>
          </w:p>
        </w:tc>
        <w:tc>
          <w:tcPr>
            <w:tcW w:w="794" w:type="dxa"/>
            <w:vAlign w:val="center"/>
          </w:tcPr>
          <w:p w14:paraId="341CA7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301D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C3F1C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许可证正文；GitHub 许可证字段对该仓返回 NOASSERTION，未识别为标准许可证标识，README 与版权声明显示项目由 RT-Labs 等主体维护。</w:t>
            </w:r>
          </w:p>
        </w:tc>
      </w:tr>
      <w:tr w14:paraId="150F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39B44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7735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C06A7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D607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604B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仓库说明文档，介绍库的用途、文档地址与贡献方式。</w:t>
            </w:r>
          </w:p>
        </w:tc>
      </w:tr>
      <w:tr w14:paraId="0888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5C0CD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2DDE0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</w:t>
            </w:r>
          </w:p>
        </w:tc>
        <w:tc>
          <w:tcPr>
            <w:tcW w:w="794" w:type="dxa"/>
            <w:vAlign w:val="center"/>
          </w:tcPr>
          <w:p w14:paraId="781D65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156A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1 个子目录</w:t>
            </w:r>
          </w:p>
        </w:tc>
        <w:tc>
          <w:tcPr>
            <w:tcW w:w="3685" w:type="dxa"/>
            <w:vAlign w:val="center"/>
          </w:tcPr>
          <w:p w14:paraId="4999E1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构建模块，含 AddENI.cmake、Linux.cmake、Windows.cmake、rt-kernel.cmake 四个脚本，并下辖 tools/ 子目录；从文件名看用于按平台引入编译选项以及 ENI 文件相关处理。</w:t>
            </w:r>
          </w:p>
        </w:tc>
      </w:tr>
      <w:tr w14:paraId="4CF4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8C5FC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C3168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1D8E2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3C8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 个文件 / 18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54B0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主线之外的平台移植与扩展代码，下辖 cmake、osal、oshw、test 四个子目录，扩展名以 .c、.h 为主（另有一个 .md）；从子目录名看是 osal/oshw 之外更小众平台的适配集合。</w:t>
            </w:r>
          </w:p>
        </w:tc>
      </w:tr>
      <w:tr w14:paraId="71FF4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9F52D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2A8E6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vAlign w:val="center"/>
          </w:tcPr>
          <w:p w14:paraId="47E9EC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1215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 个文件 / 1 个子目录</w:t>
            </w:r>
          </w:p>
        </w:tc>
        <w:tc>
          <w:tcPr>
            <w:tcW w:w="3685" w:type="dxa"/>
            <w:vAlign w:val="center"/>
          </w:tcPr>
          <w:p w14:paraId="30C5BD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对外公共头文件目录，下辖 soem/ 一个子目录，扩展名为 .h 与 .in，从目录名看是本库头文件的安装来源。</w:t>
            </w:r>
          </w:p>
        </w:tc>
      </w:tr>
      <w:tr w14:paraId="7A43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20D6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F23BD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osal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87A7F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F518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0982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操作系统抽象层（OSAL），根层含 osal.h，下辖 linux、rtk、win32 三个平台实现目录，扩展名为 .h 与 .c；从文件名看用于屏蔽不同操作系统的线程、定时与时间接口。</w:t>
            </w:r>
          </w:p>
        </w:tc>
      </w:tr>
      <w:tr w14:paraId="363C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C0505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796EB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oshw</w:t>
            </w:r>
          </w:p>
        </w:tc>
        <w:tc>
          <w:tcPr>
            <w:tcW w:w="794" w:type="dxa"/>
            <w:vAlign w:val="center"/>
          </w:tcPr>
          <w:p w14:paraId="5A97579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B5E5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 个文件 / 8 个子目录</w:t>
            </w:r>
          </w:p>
        </w:tc>
        <w:tc>
          <w:tcPr>
            <w:tcW w:w="3685" w:type="dxa"/>
            <w:vAlign w:val="center"/>
          </w:tcPr>
          <w:p w14:paraId="0096F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操作系统硬件抽象层（OSHW），下辖 linux、rtk、win32 三个平台实现目录，win32 下另含 wpcap/ 以及 4 个 .lib、2 个 .a 预编译库；从 nicdrv、oshw 等文件名看用于屏蔽各平台的网卡收发实现。</w:t>
            </w:r>
          </w:p>
        </w:tc>
      </w:tr>
      <w:tr w14:paraId="7F5F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37F0A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44DC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samples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6B3B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2B1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 个文件 / 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9F89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示例程序目录，下辖 ec_sample、eepromtool、eni_test、eoe_test、firm_update、simple_ng、slaveinfo 七个示例工程；每个工程含一个 CMakeLists.txt 与一个同名 .c 文件（eni_test 另含 sample-eni.xml），从 .c 文件名可判断各自演示的功能。</w:t>
            </w:r>
          </w:p>
        </w:tc>
      </w:tr>
      <w:tr w14:paraId="5985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2BA71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2DB57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7D9B523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5B41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26872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脚本目录，仅含 eniconv.py 一个 Python 脚本，从文件名看用于 EtherCAT ENI 文件的转换。</w:t>
            </w:r>
          </w:p>
        </w:tc>
      </w:tr>
      <w:tr w14:paraId="7BD9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CE24C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CC2A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50ABD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673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D43E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核心协议实现源码目录，含 9 个 .c 文件：ec_base.c、ec_coe.c、ec_config.c、ec_dc.c、ec_eoe.c、ec_foe.c、ec_main.c、ec_print.c、ec_soe.c，分别对应基础功能、CoE、配置、分布式时钟、EoE、FoE、主循环、打印输出与 SoE 等模块。</w:t>
            </w:r>
          </w:p>
        </w:tc>
      </w:tr>
    </w:tbl>
    <w:p w14:paraId="3196E75B">
      <w:pPr>
        <w:pStyle w:val="3"/>
      </w:pPr>
      <w:bookmarkStart w:id="2" w:name="_Toc18806"/>
      <w:r>
        <w:t>三、目录用途说明</w:t>
      </w:r>
      <w:bookmarkEnd w:id="2"/>
    </w:p>
    <w:p w14:paraId="428EE356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264F047">
      <w:pPr>
        <w:pStyle w:val="4"/>
      </w:pPr>
      <w:bookmarkStart w:id="3" w:name="_Toc4431"/>
      <w:r>
        <w:t>.docker/</w:t>
      </w:r>
      <w:bookmarkEnd w:id="3"/>
    </w:p>
    <w:p w14:paraId="48250D17">
      <w:pPr>
        <w:ind w:firstLine="480" w:firstLineChars="200"/>
      </w:pPr>
      <w:r>
        <w:t>容器构建用的 Dockerfile 目录，共 2 个文件：linux-arm64.Dockerfile 与 windows-x64.Dockerfile，从文件名看分别面向 Linux ARM64 与 Windows x64 的构建环境。</w:t>
      </w:r>
    </w:p>
    <w:p w14:paraId="0F88E03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718CB8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根层代表文件：linux-arm64.Dockerfile、windows-x64.Dockerfile。</w:t>
      </w:r>
    </w:p>
    <w:p w14:paraId="23AEC81B">
      <w:pPr>
        <w:pStyle w:val="4"/>
      </w:pPr>
      <w:bookmarkStart w:id="4" w:name="_Toc25714"/>
      <w:r>
        <w:t>cmake/</w:t>
      </w:r>
      <w:bookmarkEnd w:id="4"/>
    </w:p>
    <w:p w14:paraId="34037D00">
      <w:pPr>
        <w:ind w:firstLine="480" w:firstLineChars="200"/>
      </w:pPr>
      <w:r>
        <w:t>CMake 构建模块，含 AddENI.cmake、Linux.cmake、Windows.cmake、rt-kernel.cmake 四个脚本，并下辖 tools/ 子目录；从文件名看用于按平台引入编译选项以及 ENI 文件相关处理。</w:t>
      </w:r>
    </w:p>
    <w:p w14:paraId="43055F7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5 个文件、1 个目录。README 未说明，依文件名推断</w:t>
      </w:r>
    </w:p>
    <w:p w14:paraId="19B5B02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根层代表文件：AddENI.cmake、Linux.cmake、Windows.cmake、rt-kernel.cmake。</w:t>
      </w:r>
    </w:p>
    <w:p w14:paraId="7C7EB386">
      <w:pPr>
        <w:pStyle w:val="5"/>
      </w:pPr>
      <w:r>
        <w:t>cmake/tools/</w:t>
      </w:r>
    </w:p>
    <w:p w14:paraId="58067B68">
      <w:pPr>
        <w:ind w:firstLine="480" w:firstLineChars="200"/>
      </w:pPr>
      <w:r>
        <w:t>CMake 工具模块，仅含 FindSphinx.cmake 一个文件，从文件名看用于在构建时定位 Sphinx 文档工具。</w:t>
      </w:r>
    </w:p>
    <w:p w14:paraId="120B351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5EEEC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代表文件：FindSphinx.cmake。</w:t>
      </w:r>
    </w:p>
    <w:p w14:paraId="38B81C07">
      <w:pPr>
        <w:pStyle w:val="4"/>
      </w:pPr>
      <w:bookmarkStart w:id="5" w:name="_Toc2929"/>
      <w:r>
        <w:t>contrib/</w:t>
      </w:r>
      <w:bookmarkEnd w:id="5"/>
    </w:p>
    <w:p w14:paraId="7AA7C9BB">
      <w:pPr>
        <w:ind w:firstLine="480" w:firstLineChars="200"/>
      </w:pPr>
      <w:r>
        <w:t>主线之外的平台移植与扩展代码，下辖 cmake、osal、oshw、test 四个子目录，扩展名以 .c、.h 为主（另有一个 .md）；从子目录名看是 osal/oshw 之外更小众平台的适配集合。</w:t>
      </w:r>
    </w:p>
    <w:p w14:paraId="37D7DA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4 个；递归共 34 个文件、18 个目录。README 未说明，依文件名推断</w:t>
      </w:r>
    </w:p>
    <w:p w14:paraId="4810235A">
      <w:pPr>
        <w:pStyle w:val="5"/>
      </w:pPr>
      <w:r>
        <w:t>contrib/cmake/</w:t>
      </w:r>
    </w:p>
    <w:p w14:paraId="0AC18404">
      <w:pPr>
        <w:ind w:firstLine="480" w:firstLineChars="200"/>
      </w:pPr>
      <w:r>
        <w:t>补充平台的 CMake 模块，含 rtems.cmake 与 Modules/ 子目录，从文件名看面向 RTEMS 平台。</w:t>
      </w:r>
    </w:p>
    <w:p w14:paraId="3D1691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2 个文件、2 个目录。README 未说明，依文件名推断</w:t>
      </w:r>
    </w:p>
    <w:p w14:paraId="39A05C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代表文件：rtems.cmake。</w:t>
      </w:r>
    </w:p>
    <w:p w14:paraId="14DF7CC0">
      <w:pPr>
        <w:pStyle w:val="5"/>
      </w:pPr>
      <w:r>
        <w:t>contrib/osal/</w:t>
      </w:r>
    </w:p>
    <w:p w14:paraId="5332B30F">
      <w:pPr>
        <w:ind w:firstLine="480" w:firstLineChars="200"/>
      </w:pPr>
      <w:r>
        <w:t>OSAL 的补充平台移植，下辖 erika、intime、macosx、rtems、vxworks 五个子目录，扩展名为 .c 与 .h（另有 1 个 .md），从子目录名看分别对应五个操作系统或实时内核。</w:t>
      </w:r>
    </w:p>
    <w:p w14:paraId="6BD1C6F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5 个；递归共 11 个文件、5 个目录。README 未说明，依文件名推断</w:t>
      </w:r>
    </w:p>
    <w:p w14:paraId="7716C2FA">
      <w:pPr>
        <w:pStyle w:val="5"/>
      </w:pPr>
      <w:r>
        <w:t>contrib/oshw/</w:t>
      </w:r>
    </w:p>
    <w:p w14:paraId="6A5E9DA1">
      <w:pPr>
        <w:ind w:firstLine="480" w:firstLineChars="200"/>
      </w:pPr>
      <w:r>
        <w:t>OSHW 的补充平台移植，同样下辖 erika、intime、macosx、rtems、vxworks 五个子目录，扩展名为 .c 与 .h，平台集合与 contrib/osal 一致。</w:t>
      </w:r>
    </w:p>
    <w:p w14:paraId="10CE67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5 个；递归共 20 个文件、5 个目录。README 未说明，依文件名推断</w:t>
      </w:r>
    </w:p>
    <w:p w14:paraId="5597695E">
      <w:pPr>
        <w:pStyle w:val="5"/>
      </w:pPr>
      <w:r>
        <w:t>contrib/test/</w:t>
      </w:r>
    </w:p>
    <w:p w14:paraId="01998BA0">
      <w:pPr>
        <w:ind w:firstLine="480" w:firstLineChars="200"/>
      </w:pPr>
      <w:r>
        <w:t>补充平台的测试代码，下辖 intime/ 一个子目录，含 1 个 .c 文件，从目录名看用于 intime 平台的验证。</w:t>
      </w:r>
    </w:p>
    <w:p w14:paraId="6073A3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个文件、2 个目录。README 未说明，依文件名推断</w:t>
      </w:r>
    </w:p>
    <w:p w14:paraId="00989AEB">
      <w:pPr>
        <w:pStyle w:val="4"/>
      </w:pPr>
      <w:bookmarkStart w:id="6" w:name="_Toc5102"/>
      <w:r>
        <w:t>include/</w:t>
      </w:r>
      <w:bookmarkEnd w:id="6"/>
    </w:p>
    <w:p w14:paraId="03C1E8A9">
      <w:pPr>
        <w:ind w:firstLine="480" w:firstLineChars="200"/>
      </w:pPr>
      <w:r>
        <w:t>对外公共头文件目录，下辖 soem/ 一个子目录，扩展名为 .h 与 .in，从目录名看是本库头文件的安装来源。</w:t>
      </w:r>
    </w:p>
    <w:p w14:paraId="78BFD4E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12 个文件、1 个目录。README 未说明，依文件名推断</w:t>
      </w:r>
    </w:p>
    <w:p w14:paraId="3F204505">
      <w:pPr>
        <w:pStyle w:val="5"/>
      </w:pPr>
      <w:r>
        <w:t>include/soem/</w:t>
      </w:r>
    </w:p>
    <w:p w14:paraId="7FC19AFD">
      <w:pPr>
        <w:ind w:firstLine="480" w:firstLineChars="200"/>
      </w:pPr>
      <w:r>
        <w:t>本库的公共头文件，含 ec_base.h、ec_coe.h、ec_config.h、ec_dc.h、ec_eoe.h、ec_foe.h、ec_main.h、ec_options.h.in、ec_print.h、ec_soe.h、ec_type.h、soem.h 共 12 个文件，与 src 下的实现文件一一呼应。</w:t>
      </w:r>
    </w:p>
    <w:p w14:paraId="32BF63B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0 个；递归共 12 个文件、0 个目录。README 未说明，依文件名推断</w:t>
      </w:r>
    </w:p>
    <w:p w14:paraId="51D347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代表文件：ec_base.h、ec_coe.h、ec_config.h、ec_dc.h、ec_eoe.h、ec_foe.h、ec_main.h、ec_options.h.in；另有 4 个直接文件。</w:t>
      </w:r>
    </w:p>
    <w:p w14:paraId="1B76127A">
      <w:pPr>
        <w:pStyle w:val="4"/>
      </w:pPr>
      <w:bookmarkStart w:id="7" w:name="_Toc9724"/>
      <w:r>
        <w:t>osal/</w:t>
      </w:r>
      <w:bookmarkEnd w:id="7"/>
    </w:p>
    <w:p w14:paraId="0126D382">
      <w:pPr>
        <w:ind w:firstLine="480" w:firstLineChars="200"/>
      </w:pPr>
      <w:r>
        <w:t>操作系统抽象层（OSAL），根层含 osal.h，下辖 linux、rtk、win32 三个平台实现目录，扩展名为 .h 与 .c；从文件名看用于屏蔽不同操作系统的线程、定时与时间接口。</w:t>
      </w:r>
    </w:p>
    <w:p w14:paraId="6EC218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7 个文件、3 个目录。README 未说明，依文件名推断</w:t>
      </w:r>
    </w:p>
    <w:p w14:paraId="2A2447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根层代表文件：osal.h。</w:t>
      </w:r>
    </w:p>
    <w:p w14:paraId="22952447">
      <w:pPr>
        <w:pStyle w:val="5"/>
      </w:pPr>
      <w:r>
        <w:t>osal/linux/</w:t>
      </w:r>
    </w:p>
    <w:p w14:paraId="14F59CFB">
      <w:pPr>
        <w:ind w:firstLine="480" w:firstLineChars="200"/>
      </w:pPr>
      <w:r>
        <w:t>OSAL 的 Linux 实现，含 osal.c 与 osal_defs.h。</w:t>
      </w:r>
    </w:p>
    <w:p w14:paraId="703F820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E9051F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代表文件：osal.c、osal_defs.h。</w:t>
      </w:r>
    </w:p>
    <w:p w14:paraId="51AE6592">
      <w:pPr>
        <w:pStyle w:val="5"/>
      </w:pPr>
      <w:r>
        <w:t>osal/rtk/</w:t>
      </w:r>
    </w:p>
    <w:p w14:paraId="3735B2B8">
      <w:pPr>
        <w:ind w:firstLine="480" w:firstLineChars="200"/>
      </w:pPr>
      <w:r>
        <w:t>OSAL 的 RT-Kernel（rtk）实现，含 osal.c 与 osal_defs.h。</w:t>
      </w:r>
    </w:p>
    <w:p w14:paraId="40DA6B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3D035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代表文件：osal.c、osal_defs.h。</w:t>
      </w:r>
    </w:p>
    <w:p w14:paraId="1433FE6C">
      <w:pPr>
        <w:pStyle w:val="5"/>
      </w:pPr>
      <w:r>
        <w:t>osal/win32/</w:t>
      </w:r>
    </w:p>
    <w:p w14:paraId="688F4CB3">
      <w:pPr>
        <w:ind w:firstLine="480" w:firstLineChars="200"/>
      </w:pPr>
      <w:r>
        <w:t>OSAL 的 Windows（win32）实现，含 osal.c 与 osal_defs.h。</w:t>
      </w:r>
    </w:p>
    <w:p w14:paraId="02E6DD1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2B396B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代表文件：osal.c、osal_defs.h。</w:t>
      </w:r>
    </w:p>
    <w:p w14:paraId="22209A26">
      <w:pPr>
        <w:pStyle w:val="4"/>
      </w:pPr>
      <w:bookmarkStart w:id="8" w:name="_Toc16748"/>
      <w:r>
        <w:t>oshw/</w:t>
      </w:r>
      <w:bookmarkEnd w:id="8"/>
    </w:p>
    <w:p w14:paraId="6696901C">
      <w:pPr>
        <w:ind w:firstLine="480" w:firstLineChars="200"/>
      </w:pPr>
      <w:r>
        <w:t>操作系统硬件抽象层（OSHW），下辖 linux、rtk、win32 三个平台实现目录，win32 下另含 wpcap/ 以及 4 个 .lib、2 个 .a 预编译库；从 nicdrv、oshw 等文件名看用于屏蔽各平台的网卡收发实现。</w:t>
      </w:r>
    </w:p>
    <w:p w14:paraId="66E4BE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34 个文件、8 个目录。README 未说明，依文件名推断</w:t>
      </w:r>
    </w:p>
    <w:p w14:paraId="20C83A68">
      <w:pPr>
        <w:pStyle w:val="5"/>
      </w:pPr>
      <w:r>
        <w:t>oshw/linux/</w:t>
      </w:r>
    </w:p>
    <w:p w14:paraId="75BBD653">
      <w:pPr>
        <w:ind w:firstLine="480" w:firstLineChars="200"/>
      </w:pPr>
      <w:r>
        <w:t>OSHW 的 Linux 实现，含 nicdrv.c、nicdrv.h、oshw.c、oshw.h 四个文件，从文件名看分别负责网卡驱动与硬件抽象。</w:t>
      </w:r>
    </w:p>
    <w:p w14:paraId="787937C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09AE2D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代表文件：nicdrv.c、nicdrv.h、oshw.c、oshw.h。</w:t>
      </w:r>
    </w:p>
    <w:p w14:paraId="1A7BF405">
      <w:pPr>
        <w:pStyle w:val="5"/>
      </w:pPr>
      <w:r>
        <w:t>oshw/rtk/</w:t>
      </w:r>
    </w:p>
    <w:p w14:paraId="271C002C">
      <w:pPr>
        <w:ind w:firstLine="480" w:firstLineChars="200"/>
      </w:pPr>
      <w:r>
        <w:t>OSHW 的 RT-Kernel 实现，含 nicdrv.c、nicdrv.h、oshw.c、oshw.h 四个文件。</w:t>
      </w:r>
    </w:p>
    <w:p w14:paraId="3533824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6E1C981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代表文件：nicdrv.c、nicdrv.h、oshw.c、oshw.h。</w:t>
      </w:r>
    </w:p>
    <w:p w14:paraId="6D5D94E1">
      <w:pPr>
        <w:pStyle w:val="5"/>
      </w:pPr>
      <w:r>
        <w:t>oshw/win32/</w:t>
      </w:r>
    </w:p>
    <w:p w14:paraId="53C334E6">
      <w:pPr>
        <w:ind w:firstLine="480" w:firstLineChars="200"/>
      </w:pPr>
      <w:r>
        <w:t>OSHW 的 Windows 实现，根层含 nicdrv.c、nicdrv.h、oshw.c、oshw.h，另下辖 wpcap/ 并含 18 个 .h、4 个 .lib、2 个 .a；从 wpcap 目录名与预编译库看，依赖 WinPcap 抓包库实现网卡收发。</w:t>
      </w:r>
    </w:p>
    <w:p w14:paraId="60D89F4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26 个文件、5 个目录。README 未说明，依文件名推断</w:t>
      </w:r>
    </w:p>
    <w:p w14:paraId="4944809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代表文件：nicdrv.c、nicdrv.h、oshw.c、oshw.h。</w:t>
      </w:r>
    </w:p>
    <w:p w14:paraId="1A7EA5F9">
      <w:pPr>
        <w:pStyle w:val="4"/>
      </w:pPr>
      <w:bookmarkStart w:id="9" w:name="_Toc15806"/>
      <w:r>
        <w:t>samples/</w:t>
      </w:r>
      <w:bookmarkEnd w:id="9"/>
    </w:p>
    <w:p w14:paraId="6AA3C042">
      <w:pPr>
        <w:ind w:firstLine="480" w:firstLineChars="200"/>
      </w:pPr>
      <w:r>
        <w:t>示例程序目录，下辖 ec_sample、eepromtool、eni_test、eoe_test、firm_update、simple_ng、slaveinfo 七个示例工程；每个工程含一个 CMakeLists.txt 与一个同名 .c 文件（eni_test 另含 sample-eni.xml），从 .c 文件名可判断各自演示的功能。</w:t>
      </w:r>
    </w:p>
    <w:p w14:paraId="3A71E51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7 个；递归共 15 个文件、7 个目录。README 未说明，依文件名推断</w:t>
      </w:r>
    </w:p>
    <w:p w14:paraId="1204130E">
      <w:pPr>
        <w:pStyle w:val="5"/>
      </w:pPr>
      <w:r>
        <w:t>samples/ec_sample/</w:t>
      </w:r>
    </w:p>
    <w:p w14:paraId="15AF7477">
      <w:pPr>
        <w:ind w:firstLine="480" w:firstLineChars="200"/>
      </w:pPr>
      <w:r>
        <w:t>EtherCAT 基础示例工程，含 CMakeLists.txt 与 ec_sample.c。</w:t>
      </w:r>
    </w:p>
    <w:p w14:paraId="3EE5A39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090396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代表文件：CMakeLists.txt、ec_sample.c。</w:t>
      </w:r>
    </w:p>
    <w:p w14:paraId="73521373">
      <w:pPr>
        <w:pStyle w:val="5"/>
      </w:pPr>
      <w:r>
        <w:t>samples/eepromtool/</w:t>
      </w:r>
    </w:p>
    <w:p w14:paraId="2A132C42">
      <w:pPr>
        <w:ind w:firstLine="480" w:firstLineChars="200"/>
      </w:pPr>
      <w:r>
        <w:t>从站 EEPROM 操作示例工程，含 CMakeLists.txt 与 eepromtool.c，从文件名看用于读写从站 EEPROM。</w:t>
      </w:r>
    </w:p>
    <w:p w14:paraId="24B09EC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6C92550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代表文件：CMakeLists.txt、eepromtool.c。</w:t>
      </w:r>
    </w:p>
    <w:p w14:paraId="11C3DB56">
      <w:pPr>
        <w:pStyle w:val="5"/>
      </w:pPr>
      <w:r>
        <w:t>samples/eni_test/</w:t>
      </w:r>
    </w:p>
    <w:p w14:paraId="462C3130">
      <w:pPr>
        <w:ind w:firstLine="480" w:firstLineChars="200"/>
      </w:pPr>
      <w:r>
        <w:t>ENI 文件解析示例工程，含 CMakeLists.txt、eni_test.c 与样例配置 sample-eni.xml。</w:t>
      </w:r>
    </w:p>
    <w:p w14:paraId="3653E77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104E634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代表文件：CMakeLists.txt、eni_test.c、sample-eni.xml。</w:t>
      </w:r>
    </w:p>
    <w:p w14:paraId="53BB7686">
      <w:pPr>
        <w:pStyle w:val="5"/>
      </w:pPr>
      <w:r>
        <w:t>samples/eoe_test/</w:t>
      </w:r>
    </w:p>
    <w:p w14:paraId="4161366B">
      <w:pPr>
        <w:ind w:firstLine="480" w:firstLineChars="200"/>
      </w:pPr>
      <w:r>
        <w:t>EoE（Ethernet over EtherCAT）示例工程，含 CMakeLists.txt 与 eoe_test.c。</w:t>
      </w:r>
    </w:p>
    <w:p w14:paraId="7F17D01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6A7D295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代表文件：CMakeLists.txt、eoe_test.c。</w:t>
      </w:r>
    </w:p>
    <w:p w14:paraId="14B5D297">
      <w:pPr>
        <w:pStyle w:val="5"/>
      </w:pPr>
      <w:r>
        <w:t>samples/firm_update/</w:t>
      </w:r>
    </w:p>
    <w:p w14:paraId="57B422C6">
      <w:pPr>
        <w:ind w:firstLine="480" w:firstLineChars="200"/>
      </w:pPr>
      <w:r>
        <w:t>从站固件更新示例工程，含 CMakeLists.txt 与 firm_update.c，从文件名看基于 FoE 实现固件下载。</w:t>
      </w:r>
    </w:p>
    <w:p w14:paraId="66543C3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FCD2D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代表文件：CMakeLists.txt、firm_update.c。</w:t>
      </w:r>
    </w:p>
    <w:p w14:paraId="05195902">
      <w:pPr>
        <w:pStyle w:val="5"/>
      </w:pPr>
      <w:r>
        <w:t>samples/simple_ng/</w:t>
      </w:r>
    </w:p>
    <w:p w14:paraId="3A2B5BC4">
      <w:pPr>
        <w:ind w:firstLine="480" w:firstLineChars="200"/>
      </w:pPr>
      <w:r>
        <w:t>简化版（ng）主站示例工程，含 CMakeLists.txt 与 simple_ng.c。</w:t>
      </w:r>
    </w:p>
    <w:p w14:paraId="7193922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72C6154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代表文件：CMakeLists.txt、simple_ng.c。</w:t>
      </w:r>
    </w:p>
    <w:p w14:paraId="18277DA4">
      <w:pPr>
        <w:pStyle w:val="5"/>
      </w:pPr>
      <w:r>
        <w:t>samples/slaveinfo/</w:t>
      </w:r>
    </w:p>
    <w:p w14:paraId="77E80232">
      <w:pPr>
        <w:ind w:firstLine="480" w:firstLineChars="200"/>
      </w:pPr>
      <w:r>
        <w:t>从站信息扫描示例工程，含 CMakeLists.txt 与 slaveinfo.c，从文件名看用于枚举与打印总线上从站的信息。</w:t>
      </w:r>
    </w:p>
    <w:p w14:paraId="5A7BEC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4FF8A5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代表文件：CMakeLists.txt、slaveinfo.c。</w:t>
      </w:r>
    </w:p>
    <w:p w14:paraId="050FE70C">
      <w:pPr>
        <w:pStyle w:val="4"/>
      </w:pPr>
      <w:bookmarkStart w:id="10" w:name="_Toc21140"/>
      <w:r>
        <w:t>scripts/</w:t>
      </w:r>
      <w:bookmarkEnd w:id="10"/>
    </w:p>
    <w:p w14:paraId="226E829D">
      <w:pPr>
        <w:ind w:firstLine="480" w:firstLineChars="200"/>
      </w:pPr>
      <w:r>
        <w:t>脚本目录，仅含 eniconv.py 一个 Python 脚本，从文件名看用于 EtherCAT ENI 文件的转换。</w:t>
      </w:r>
    </w:p>
    <w:p w14:paraId="63E080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E9F8C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根层代表文件：eniconv.py。</w:t>
      </w:r>
    </w:p>
    <w:p w14:paraId="720E66ED">
      <w:pPr>
        <w:pStyle w:val="4"/>
      </w:pPr>
      <w:bookmarkStart w:id="11" w:name="_Toc21921"/>
      <w:r>
        <w:t>src/</w:t>
      </w:r>
      <w:bookmarkEnd w:id="11"/>
    </w:p>
    <w:p w14:paraId="21BA645F">
      <w:pPr>
        <w:ind w:firstLine="480" w:firstLineChars="200"/>
      </w:pPr>
      <w:r>
        <w:t>核心协议实现源码目录，含 9 个 .c 文件：ec_base.c、ec_coe.c、ec_config.c、ec_dc.c、ec_eoe.c、ec_foe.c、ec_main.c、ec_print.c、ec_soe.c，分别对应基础功能、CoE、配置、分布式时钟、EoE、FoE、主循环、打印输出与 SoE 等模块。</w:t>
      </w:r>
    </w:p>
    <w:p w14:paraId="42873D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5170EE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根层代表文件：ec_base.c、ec_coe.c、ec_config.c、ec_dc.c、ec_eoe.c、ec_foe.c、ec_main.c、ec_print.c；另有 1 个直接文件。</w:t>
      </w:r>
    </w:p>
    <w:p w14:paraId="4F244699">
      <w:pPr>
        <w:pStyle w:val="4"/>
      </w:pPr>
      <w:bookmarkStart w:id="12" w:name="_Toc11006"/>
      <w:r>
        <w:t>根目录文件</w:t>
      </w:r>
      <w:bookmarkEnd w:id="12"/>
    </w:p>
    <w:p w14:paraId="1E0FBE39">
      <w:pPr>
        <w:ind w:firstLine="480" w:firstLineChars="200"/>
      </w:pPr>
      <w:r>
        <w:t>.clang-format：C/C++ 代码格式化配置，统一缩进、括号与换行风格。</w:t>
      </w:r>
    </w:p>
    <w:p w14:paraId="1A12C88D">
      <w:pPr>
        <w:ind w:firstLine="480" w:firstLineChars="200"/>
      </w:pPr>
      <w:r>
        <w:t>.git-blame-ignore-revs：git blame 需忽略的提交清单，用于跳过纯格式化类提交。</w:t>
      </w:r>
    </w:p>
    <w:p w14:paraId="0DA987B0">
      <w:pPr>
        <w:ind w:firstLine="480" w:firstLineChars="200"/>
      </w:pPr>
      <w:r>
        <w:t>.gitattributes：Git 属性配置，规定换行符与二进制文件的处理方式。</w:t>
      </w:r>
    </w:p>
    <w:p w14:paraId="19CEB801">
      <w:pPr>
        <w:ind w:firstLine="480" w:firstLineChars="200"/>
      </w:pPr>
      <w:r>
        <w:t>.gitignore：Git 忽略规则，声明不纳入版本控制的文件。</w:t>
      </w:r>
    </w:p>
    <w:p w14:paraId="7ED63AD7">
      <w:pPr>
        <w:ind w:firstLine="480" w:firstLineChars="200"/>
      </w:pPr>
      <w:r>
        <w:t>.jenkins：Jenkins 持续集成配置（无扩展名文本文件），用于自动化构建与测试。</w:t>
      </w:r>
    </w:p>
    <w:p w14:paraId="3FEB2474">
      <w:pPr>
        <w:ind w:firstLine="480" w:firstLineChars="200"/>
      </w:pPr>
      <w:r>
        <w:t>CMakeLists.txt：CMake 构建入口脚本，定义工程目标与各子目录的构建规则。</w:t>
      </w:r>
    </w:p>
    <w:p w14:paraId="516A844A">
      <w:pPr>
        <w:ind w:firstLine="480" w:firstLineChars="200"/>
      </w:pPr>
      <w:r>
        <w:t>CMakePresets.json：CMake 预设配置，登记常用构建配置与工具链参数。</w:t>
      </w:r>
    </w:p>
    <w:p w14:paraId="3AD7DB26">
      <w:pPr>
        <w:ind w:firstLine="480" w:firstLineChars="200"/>
      </w:pPr>
      <w:r>
        <w:t>LICENSE.md：许可证正文；GitHub 许可证字段对该仓返回 NOASSERTION，未识别为标准许可证标识，README 与版权声明显示项目由 RT-Labs 等主体维护。</w:t>
      </w:r>
    </w:p>
    <w:p w14:paraId="098F4B0B">
      <w:pPr>
        <w:ind w:firstLine="480" w:firstLineChars="200"/>
      </w:pPr>
      <w:r>
        <w:t>README.md：仓库说明文档，介绍库的用途、文档地址与贡献方式。</w:t>
      </w:r>
    </w:p>
    <w:p w14:paraId="4AF28792">
      <w:pPr>
        <w:pStyle w:val="3"/>
      </w:pPr>
      <w:bookmarkStart w:id="13" w:name="_Toc26062"/>
      <w:r>
        <w:t>附录：完整文件清单</w:t>
      </w:r>
      <w:bookmarkEnd w:id="13"/>
    </w:p>
    <w:p w14:paraId="77D9C9E9">
      <w:pPr>
        <w:ind w:firstLine="480" w:firstLineChars="200"/>
      </w:pPr>
      <w:r>
        <w:t>下表按路径列出该仓库全部 128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FC3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D5930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49E65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5C8C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D3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.clang-format</w:t>
            </w:r>
          </w:p>
        </w:tc>
        <w:tc>
          <w:tcPr>
            <w:tcW w:w="4535" w:type="dxa"/>
            <w:vAlign w:val="center"/>
          </w:tcPr>
          <w:p w14:paraId="2CD6B4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osal/osal.h</w:t>
            </w:r>
          </w:p>
        </w:tc>
      </w:tr>
      <w:tr w14:paraId="5838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FFE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.docker/linux-arm64.Dockerfile</w:t>
            </w:r>
          </w:p>
        </w:tc>
        <w:tc>
          <w:tcPr>
            <w:tcW w:w="4535" w:type="dxa"/>
            <w:vAlign w:val="center"/>
          </w:tcPr>
          <w:p w14:paraId="734F3E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osal/rtk/osal.c</w:t>
            </w:r>
          </w:p>
        </w:tc>
      </w:tr>
      <w:tr w14:paraId="1BFD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78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.docker/windows-x64.Dockerfile</w:t>
            </w:r>
          </w:p>
        </w:tc>
        <w:tc>
          <w:tcPr>
            <w:tcW w:w="4535" w:type="dxa"/>
            <w:vAlign w:val="center"/>
          </w:tcPr>
          <w:p w14:paraId="18F07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osal/rtk/osal_defs.h</w:t>
            </w:r>
          </w:p>
        </w:tc>
      </w:tr>
      <w:tr w14:paraId="5EB7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604F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.git-blame-ignore-revs</w:t>
            </w:r>
          </w:p>
        </w:tc>
        <w:tc>
          <w:tcPr>
            <w:tcW w:w="4535" w:type="dxa"/>
            <w:vAlign w:val="center"/>
          </w:tcPr>
          <w:p w14:paraId="19D2B1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osal/win32/osal.c</w:t>
            </w:r>
          </w:p>
        </w:tc>
      </w:tr>
      <w:tr w14:paraId="6E1E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3F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3B5AD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osal/win32/osal_defs.h</w:t>
            </w:r>
          </w:p>
        </w:tc>
      </w:tr>
      <w:tr w14:paraId="52FB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483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185C8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oshw/linux/nicdrv.c</w:t>
            </w:r>
          </w:p>
        </w:tc>
      </w:tr>
      <w:tr w14:paraId="31CD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45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.jenkins</w:t>
            </w:r>
          </w:p>
        </w:tc>
        <w:tc>
          <w:tcPr>
            <w:tcW w:w="4535" w:type="dxa"/>
            <w:vAlign w:val="center"/>
          </w:tcPr>
          <w:p w14:paraId="58875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oshw/linux/nicdrv.h</w:t>
            </w:r>
          </w:p>
        </w:tc>
      </w:tr>
      <w:tr w14:paraId="7626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6A0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3C881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oshw/linux/oshw.c</w:t>
            </w:r>
          </w:p>
        </w:tc>
      </w:tr>
      <w:tr w14:paraId="5D1C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2A39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CMakePresets.json</w:t>
            </w:r>
          </w:p>
        </w:tc>
        <w:tc>
          <w:tcPr>
            <w:tcW w:w="4535" w:type="dxa"/>
            <w:vAlign w:val="center"/>
          </w:tcPr>
          <w:p w14:paraId="5CD47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oshw/linux/oshw.h</w:t>
            </w:r>
          </w:p>
        </w:tc>
      </w:tr>
      <w:tr w14:paraId="7C12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47C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LICENSE.md</w:t>
            </w:r>
          </w:p>
        </w:tc>
        <w:tc>
          <w:tcPr>
            <w:tcW w:w="4535" w:type="dxa"/>
            <w:vAlign w:val="center"/>
          </w:tcPr>
          <w:p w14:paraId="30EE3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oshw/rtk/nicdrv.c</w:t>
            </w:r>
          </w:p>
        </w:tc>
      </w:tr>
      <w:tr w14:paraId="79E1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807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33D3E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oshw/rtk/nicdrv.h</w:t>
            </w:r>
          </w:p>
        </w:tc>
      </w:tr>
      <w:tr w14:paraId="2C6D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87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cmake/AddENI.cmake</w:t>
            </w:r>
          </w:p>
        </w:tc>
        <w:tc>
          <w:tcPr>
            <w:tcW w:w="4535" w:type="dxa"/>
            <w:vAlign w:val="center"/>
          </w:tcPr>
          <w:p w14:paraId="2BBDC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oshw/rtk/oshw.c</w:t>
            </w:r>
          </w:p>
        </w:tc>
      </w:tr>
      <w:tr w14:paraId="743D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88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cmake/Linux.cmake</w:t>
            </w:r>
          </w:p>
        </w:tc>
        <w:tc>
          <w:tcPr>
            <w:tcW w:w="4535" w:type="dxa"/>
            <w:vAlign w:val="center"/>
          </w:tcPr>
          <w:p w14:paraId="0BC9C9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oshw/rtk/oshw.h</w:t>
            </w:r>
          </w:p>
        </w:tc>
      </w:tr>
      <w:tr w14:paraId="4271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D4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cmake/Windows.cmake</w:t>
            </w:r>
          </w:p>
        </w:tc>
        <w:tc>
          <w:tcPr>
            <w:tcW w:w="4535" w:type="dxa"/>
            <w:vAlign w:val="center"/>
          </w:tcPr>
          <w:p w14:paraId="2E913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oshw/win32/nicdrv.c</w:t>
            </w:r>
          </w:p>
        </w:tc>
      </w:tr>
      <w:tr w14:paraId="743D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2A3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cmake/rt-kernel.cmake</w:t>
            </w:r>
          </w:p>
        </w:tc>
        <w:tc>
          <w:tcPr>
            <w:tcW w:w="4535" w:type="dxa"/>
            <w:vAlign w:val="center"/>
          </w:tcPr>
          <w:p w14:paraId="07326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oshw/win32/nicdrv.h</w:t>
            </w:r>
          </w:p>
        </w:tc>
      </w:tr>
      <w:tr w14:paraId="0888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DF8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cmake/tools/FindSphinx.cmake</w:t>
            </w:r>
          </w:p>
        </w:tc>
        <w:tc>
          <w:tcPr>
            <w:tcW w:w="4535" w:type="dxa"/>
            <w:vAlign w:val="center"/>
          </w:tcPr>
          <w:p w14:paraId="262B8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oshw/win32/oshw.c</w:t>
            </w:r>
          </w:p>
        </w:tc>
      </w:tr>
      <w:tr w14:paraId="57C3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78A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contrib/cmake/Modules/Platform/rtems.cmake</w:t>
            </w:r>
          </w:p>
        </w:tc>
        <w:tc>
          <w:tcPr>
            <w:tcW w:w="4535" w:type="dxa"/>
            <w:vAlign w:val="center"/>
          </w:tcPr>
          <w:p w14:paraId="5590FF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oshw/win32/oshw.h</w:t>
            </w:r>
          </w:p>
        </w:tc>
      </w:tr>
      <w:tr w14:paraId="3647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245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contrib/cmake/rtems.cmake</w:t>
            </w:r>
          </w:p>
        </w:tc>
        <w:tc>
          <w:tcPr>
            <w:tcW w:w="4535" w:type="dxa"/>
            <w:vAlign w:val="center"/>
          </w:tcPr>
          <w:p w14:paraId="3D5D9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oshw/win32/wpcap/Include/Packet32.h</w:t>
            </w:r>
          </w:p>
        </w:tc>
      </w:tr>
      <w:tr w14:paraId="4608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7A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contrib/osal/erika/README.md</w:t>
            </w:r>
          </w:p>
        </w:tc>
        <w:tc>
          <w:tcPr>
            <w:tcW w:w="4535" w:type="dxa"/>
            <w:vAlign w:val="center"/>
          </w:tcPr>
          <w:p w14:paraId="5AB4B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oshw/win32/wpcap/Include/Win32-Extensions.h</w:t>
            </w:r>
          </w:p>
        </w:tc>
      </w:tr>
      <w:tr w14:paraId="2120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87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contrib/osal/erika/osal.c</w:t>
            </w:r>
          </w:p>
        </w:tc>
        <w:tc>
          <w:tcPr>
            <w:tcW w:w="4535" w:type="dxa"/>
            <w:vAlign w:val="center"/>
          </w:tcPr>
          <w:p w14:paraId="6EF240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oshw/win32/wpcap/Include/bittypes.h</w:t>
            </w:r>
          </w:p>
        </w:tc>
      </w:tr>
      <w:tr w14:paraId="29CF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B6D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contrib/osal/erika/osal_defs.h</w:t>
            </w:r>
          </w:p>
        </w:tc>
        <w:tc>
          <w:tcPr>
            <w:tcW w:w="4535" w:type="dxa"/>
            <w:vAlign w:val="center"/>
          </w:tcPr>
          <w:p w14:paraId="1F9D2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oshw/win32/wpcap/Include/ip6_misc.h</w:t>
            </w:r>
          </w:p>
        </w:tc>
      </w:tr>
      <w:tr w14:paraId="1C37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84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contrib/osal/intime/osal.c</w:t>
            </w:r>
          </w:p>
        </w:tc>
        <w:tc>
          <w:tcPr>
            <w:tcW w:w="4535" w:type="dxa"/>
            <w:vAlign w:val="center"/>
          </w:tcPr>
          <w:p w14:paraId="758CC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oshw/win32/wpcap/Include/pcap-bpf.h</w:t>
            </w:r>
          </w:p>
        </w:tc>
      </w:tr>
      <w:tr w14:paraId="0E29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896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contrib/osal/intime/osal_defs.h</w:t>
            </w:r>
          </w:p>
        </w:tc>
        <w:tc>
          <w:tcPr>
            <w:tcW w:w="4535" w:type="dxa"/>
            <w:vAlign w:val="center"/>
          </w:tcPr>
          <w:p w14:paraId="43327A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oshw/win32/wpcap/Include/pcap-namedb.h</w:t>
            </w:r>
          </w:p>
        </w:tc>
      </w:tr>
      <w:tr w14:paraId="0534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CBF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contrib/osal/macosx/osal.c</w:t>
            </w:r>
          </w:p>
        </w:tc>
        <w:tc>
          <w:tcPr>
            <w:tcW w:w="4535" w:type="dxa"/>
            <w:vAlign w:val="center"/>
          </w:tcPr>
          <w:p w14:paraId="6ADA0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oshw/win32/wpcap/Include/pcap-stdinc.h</w:t>
            </w:r>
          </w:p>
        </w:tc>
      </w:tr>
      <w:tr w14:paraId="46CD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879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contrib/osal/macosx/osal_defs.h</w:t>
            </w:r>
          </w:p>
        </w:tc>
        <w:tc>
          <w:tcPr>
            <w:tcW w:w="4535" w:type="dxa"/>
            <w:vAlign w:val="center"/>
          </w:tcPr>
          <w:p w14:paraId="7A377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oshw/win32/wpcap/Include/pcap.h</w:t>
            </w:r>
          </w:p>
        </w:tc>
      </w:tr>
      <w:tr w14:paraId="1A76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BB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contrib/osal/rtems/osal.c</w:t>
            </w:r>
          </w:p>
        </w:tc>
        <w:tc>
          <w:tcPr>
            <w:tcW w:w="4535" w:type="dxa"/>
            <w:vAlign w:val="center"/>
          </w:tcPr>
          <w:p w14:paraId="465B0E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oshw/win32/wpcap/Include/pcap/bluetooth.h</w:t>
            </w:r>
          </w:p>
        </w:tc>
      </w:tr>
      <w:tr w14:paraId="2902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3B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contrib/osal/rtems/osal_defs.h</w:t>
            </w:r>
          </w:p>
        </w:tc>
        <w:tc>
          <w:tcPr>
            <w:tcW w:w="4535" w:type="dxa"/>
            <w:vAlign w:val="center"/>
          </w:tcPr>
          <w:p w14:paraId="7F51F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oshw/win32/wpcap/Include/pcap/bpf.h</w:t>
            </w:r>
          </w:p>
        </w:tc>
      </w:tr>
      <w:tr w14:paraId="5093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35E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contrib/osal/vxworks/osal.c</w:t>
            </w:r>
          </w:p>
        </w:tc>
        <w:tc>
          <w:tcPr>
            <w:tcW w:w="4535" w:type="dxa"/>
            <w:vAlign w:val="center"/>
          </w:tcPr>
          <w:p w14:paraId="168E8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oshw/win32/wpcap/Include/pcap/namedb.h</w:t>
            </w:r>
          </w:p>
        </w:tc>
      </w:tr>
      <w:tr w14:paraId="5757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7D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contrib/osal/vxworks/osal_defs.h</w:t>
            </w:r>
          </w:p>
        </w:tc>
        <w:tc>
          <w:tcPr>
            <w:tcW w:w="4535" w:type="dxa"/>
            <w:vAlign w:val="center"/>
          </w:tcPr>
          <w:p w14:paraId="134A6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oshw/win32/wpcap/Include/pcap/pcap.h</w:t>
            </w:r>
          </w:p>
        </w:tc>
      </w:tr>
      <w:tr w14:paraId="51C6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6F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contrib/oshw/erika/nicdrv.c</w:t>
            </w:r>
          </w:p>
        </w:tc>
        <w:tc>
          <w:tcPr>
            <w:tcW w:w="4535" w:type="dxa"/>
            <w:vAlign w:val="center"/>
          </w:tcPr>
          <w:p w14:paraId="57221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oshw/win32/wpcap/Include/pcap/sll.h</w:t>
            </w:r>
          </w:p>
        </w:tc>
      </w:tr>
      <w:tr w14:paraId="6C94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CC9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contrib/oshw/erika/nicdrv.h</w:t>
            </w:r>
          </w:p>
        </w:tc>
        <w:tc>
          <w:tcPr>
            <w:tcW w:w="4535" w:type="dxa"/>
            <w:vAlign w:val="center"/>
          </w:tcPr>
          <w:p w14:paraId="1B0F70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oshw/win32/wpcap/Include/pcap/usb.h</w:t>
            </w:r>
          </w:p>
        </w:tc>
      </w:tr>
      <w:tr w14:paraId="453E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05B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contrib/oshw/erika/oshw.c</w:t>
            </w:r>
          </w:p>
        </w:tc>
        <w:tc>
          <w:tcPr>
            <w:tcW w:w="4535" w:type="dxa"/>
            <w:vAlign w:val="center"/>
          </w:tcPr>
          <w:p w14:paraId="5E893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oshw/win32/wpcap/Include/pcap/vlan.h</w:t>
            </w:r>
          </w:p>
        </w:tc>
      </w:tr>
      <w:tr w14:paraId="738E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6C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contrib/oshw/erika/oshw.h</w:t>
            </w:r>
          </w:p>
        </w:tc>
        <w:tc>
          <w:tcPr>
            <w:tcW w:w="4535" w:type="dxa"/>
            <w:vAlign w:val="center"/>
          </w:tcPr>
          <w:p w14:paraId="5201A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oshw/win32/wpcap/Include/remote-ext.h</w:t>
            </w:r>
          </w:p>
        </w:tc>
      </w:tr>
      <w:tr w14:paraId="3576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F7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contrib/oshw/intime/nicdrv.c</w:t>
            </w:r>
          </w:p>
        </w:tc>
        <w:tc>
          <w:tcPr>
            <w:tcW w:w="4535" w:type="dxa"/>
            <w:vAlign w:val="center"/>
          </w:tcPr>
          <w:p w14:paraId="1C8C0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oshw/win32/wpcap/Lib/Packet.lib</w:t>
            </w:r>
          </w:p>
        </w:tc>
      </w:tr>
      <w:tr w14:paraId="38D9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869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contrib/oshw/intime/nicdrv.h</w:t>
            </w:r>
          </w:p>
        </w:tc>
        <w:tc>
          <w:tcPr>
            <w:tcW w:w="4535" w:type="dxa"/>
            <w:vAlign w:val="center"/>
          </w:tcPr>
          <w:p w14:paraId="3A67F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oshw/win32/wpcap/Lib/libpacket.a</w:t>
            </w:r>
          </w:p>
        </w:tc>
      </w:tr>
      <w:tr w14:paraId="5595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50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contrib/oshw/intime/oshw.c</w:t>
            </w:r>
          </w:p>
        </w:tc>
        <w:tc>
          <w:tcPr>
            <w:tcW w:w="4535" w:type="dxa"/>
            <w:vAlign w:val="center"/>
          </w:tcPr>
          <w:p w14:paraId="59D1D3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oshw/win32/wpcap/Lib/libwpcap.a</w:t>
            </w:r>
          </w:p>
        </w:tc>
      </w:tr>
      <w:tr w14:paraId="3D58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EF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contrib/oshw/intime/oshw.h</w:t>
            </w:r>
          </w:p>
        </w:tc>
        <w:tc>
          <w:tcPr>
            <w:tcW w:w="4535" w:type="dxa"/>
            <w:vAlign w:val="center"/>
          </w:tcPr>
          <w:p w14:paraId="68079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oshw/win32/wpcap/Lib/wpcap.lib</w:t>
            </w:r>
          </w:p>
        </w:tc>
      </w:tr>
      <w:tr w14:paraId="0547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E6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contrib/oshw/macosx/nicdrv.c</w:t>
            </w:r>
          </w:p>
        </w:tc>
        <w:tc>
          <w:tcPr>
            <w:tcW w:w="4535" w:type="dxa"/>
            <w:vAlign w:val="center"/>
          </w:tcPr>
          <w:p w14:paraId="28AAF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oshw/win32/wpcap/Lib/x64/Packet.lib</w:t>
            </w:r>
          </w:p>
        </w:tc>
      </w:tr>
      <w:tr w14:paraId="6D00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077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contrib/oshw/macosx/nicdrv.h</w:t>
            </w:r>
          </w:p>
        </w:tc>
        <w:tc>
          <w:tcPr>
            <w:tcW w:w="4535" w:type="dxa"/>
            <w:vAlign w:val="center"/>
          </w:tcPr>
          <w:p w14:paraId="4E4FC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oshw/win32/wpcap/Lib/x64/wpcap.lib</w:t>
            </w:r>
          </w:p>
        </w:tc>
      </w:tr>
      <w:tr w14:paraId="6D07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57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contrib/oshw/macosx/oshw.c</w:t>
            </w:r>
          </w:p>
        </w:tc>
        <w:tc>
          <w:tcPr>
            <w:tcW w:w="4535" w:type="dxa"/>
            <w:vAlign w:val="center"/>
          </w:tcPr>
          <w:p w14:paraId="12767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samples/ec_sample/CMakeLists.txt</w:t>
            </w:r>
          </w:p>
        </w:tc>
      </w:tr>
      <w:tr w14:paraId="3087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F4BF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contrib/oshw/macosx/oshw.h</w:t>
            </w:r>
          </w:p>
        </w:tc>
        <w:tc>
          <w:tcPr>
            <w:tcW w:w="4535" w:type="dxa"/>
            <w:vAlign w:val="center"/>
          </w:tcPr>
          <w:p w14:paraId="322B8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samples/ec_sample/ec_sample.c</w:t>
            </w:r>
          </w:p>
        </w:tc>
      </w:tr>
      <w:tr w14:paraId="20C3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53A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contrib/oshw/rtems/nicdrv.c</w:t>
            </w:r>
          </w:p>
        </w:tc>
        <w:tc>
          <w:tcPr>
            <w:tcW w:w="4535" w:type="dxa"/>
            <w:vAlign w:val="center"/>
          </w:tcPr>
          <w:p w14:paraId="4B6D4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samples/eepromtool/CMakeLists.txt</w:t>
            </w:r>
          </w:p>
        </w:tc>
      </w:tr>
      <w:tr w14:paraId="43D6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B06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contrib/oshw/rtems/nicdrv.h</w:t>
            </w:r>
          </w:p>
        </w:tc>
        <w:tc>
          <w:tcPr>
            <w:tcW w:w="4535" w:type="dxa"/>
            <w:vAlign w:val="center"/>
          </w:tcPr>
          <w:p w14:paraId="1C4BD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samples/eepromtool/eepromtool.c</w:t>
            </w:r>
          </w:p>
        </w:tc>
      </w:tr>
      <w:tr w14:paraId="34FA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0BB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contrib/oshw/rtems/oshw.c</w:t>
            </w:r>
          </w:p>
        </w:tc>
        <w:tc>
          <w:tcPr>
            <w:tcW w:w="4535" w:type="dxa"/>
            <w:vAlign w:val="center"/>
          </w:tcPr>
          <w:p w14:paraId="331C2C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samples/eni_test/CMakeLists.txt</w:t>
            </w:r>
          </w:p>
        </w:tc>
      </w:tr>
      <w:tr w14:paraId="3DBD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FF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contrib/oshw/rtems/oshw.h</w:t>
            </w:r>
          </w:p>
        </w:tc>
        <w:tc>
          <w:tcPr>
            <w:tcW w:w="4535" w:type="dxa"/>
            <w:vAlign w:val="center"/>
          </w:tcPr>
          <w:p w14:paraId="478B5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samples/eni_test/eni_test.c</w:t>
            </w:r>
          </w:p>
        </w:tc>
      </w:tr>
      <w:tr w14:paraId="707F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D94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contrib/oshw/vxworks/nicdrv.c</w:t>
            </w:r>
          </w:p>
        </w:tc>
        <w:tc>
          <w:tcPr>
            <w:tcW w:w="4535" w:type="dxa"/>
            <w:vAlign w:val="center"/>
          </w:tcPr>
          <w:p w14:paraId="18707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samples/eni_test/sample-eni.xml</w:t>
            </w:r>
          </w:p>
        </w:tc>
      </w:tr>
      <w:tr w14:paraId="3289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124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contrib/oshw/vxworks/nicdrv.h</w:t>
            </w:r>
          </w:p>
        </w:tc>
        <w:tc>
          <w:tcPr>
            <w:tcW w:w="4535" w:type="dxa"/>
            <w:vAlign w:val="center"/>
          </w:tcPr>
          <w:p w14:paraId="7B83A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samples/eoe_test/CMakeLists.txt</w:t>
            </w:r>
          </w:p>
        </w:tc>
      </w:tr>
      <w:tr w14:paraId="41DD2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8E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contrib/oshw/vxworks/oshw.c</w:t>
            </w:r>
          </w:p>
        </w:tc>
        <w:tc>
          <w:tcPr>
            <w:tcW w:w="4535" w:type="dxa"/>
            <w:vAlign w:val="center"/>
          </w:tcPr>
          <w:p w14:paraId="60D886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samples/eoe_test/eoe_test.c</w:t>
            </w:r>
          </w:p>
        </w:tc>
      </w:tr>
      <w:tr w14:paraId="280B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46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contrib/oshw/vxworks/oshw.h</w:t>
            </w:r>
          </w:p>
        </w:tc>
        <w:tc>
          <w:tcPr>
            <w:tcW w:w="4535" w:type="dxa"/>
            <w:vAlign w:val="center"/>
          </w:tcPr>
          <w:p w14:paraId="1678F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samples/firm_update/CMakeLists.txt</w:t>
            </w:r>
          </w:p>
        </w:tc>
      </w:tr>
      <w:tr w14:paraId="422C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FD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contrib/test/intime/ec_master/ec_master.c</w:t>
            </w:r>
          </w:p>
        </w:tc>
        <w:tc>
          <w:tcPr>
            <w:tcW w:w="4535" w:type="dxa"/>
            <w:vAlign w:val="center"/>
          </w:tcPr>
          <w:p w14:paraId="57EDA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samples/firm_update/firm_update.c</w:t>
            </w:r>
          </w:p>
        </w:tc>
      </w:tr>
      <w:tr w14:paraId="57F2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4B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include/soem/ec_base.h</w:t>
            </w:r>
          </w:p>
        </w:tc>
        <w:tc>
          <w:tcPr>
            <w:tcW w:w="4535" w:type="dxa"/>
            <w:vAlign w:val="center"/>
          </w:tcPr>
          <w:p w14:paraId="230D25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samples/simple_ng/CMakeLists.txt</w:t>
            </w:r>
          </w:p>
        </w:tc>
      </w:tr>
      <w:tr w14:paraId="09EA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27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include/soem/ec_coe.h</w:t>
            </w:r>
          </w:p>
        </w:tc>
        <w:tc>
          <w:tcPr>
            <w:tcW w:w="4535" w:type="dxa"/>
            <w:vAlign w:val="center"/>
          </w:tcPr>
          <w:p w14:paraId="5BEEC1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samples/simple_ng/simple_ng.c</w:t>
            </w:r>
          </w:p>
        </w:tc>
      </w:tr>
      <w:tr w14:paraId="26296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BF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include/soem/ec_config.h</w:t>
            </w:r>
          </w:p>
        </w:tc>
        <w:tc>
          <w:tcPr>
            <w:tcW w:w="4535" w:type="dxa"/>
            <w:vAlign w:val="center"/>
          </w:tcPr>
          <w:p w14:paraId="75005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samples/slaveinfo/CMakeLists.txt</w:t>
            </w:r>
          </w:p>
        </w:tc>
      </w:tr>
      <w:tr w14:paraId="6A77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8CC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include/soem/ec_dc.h</w:t>
            </w:r>
          </w:p>
        </w:tc>
        <w:tc>
          <w:tcPr>
            <w:tcW w:w="4535" w:type="dxa"/>
            <w:vAlign w:val="center"/>
          </w:tcPr>
          <w:p w14:paraId="145748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samples/slaveinfo/slaveinfo.c</w:t>
            </w:r>
          </w:p>
        </w:tc>
      </w:tr>
      <w:tr w14:paraId="7BC0D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98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include/soem/ec_eoe.h</w:t>
            </w:r>
          </w:p>
        </w:tc>
        <w:tc>
          <w:tcPr>
            <w:tcW w:w="4535" w:type="dxa"/>
            <w:vAlign w:val="center"/>
          </w:tcPr>
          <w:p w14:paraId="05E99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scripts/eniconv.py</w:t>
            </w:r>
          </w:p>
        </w:tc>
      </w:tr>
      <w:tr w14:paraId="5E82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11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include/soem/ec_foe.h</w:t>
            </w:r>
          </w:p>
        </w:tc>
        <w:tc>
          <w:tcPr>
            <w:tcW w:w="4535" w:type="dxa"/>
            <w:vAlign w:val="center"/>
          </w:tcPr>
          <w:p w14:paraId="69C6C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src/ec_base.c</w:t>
            </w:r>
          </w:p>
        </w:tc>
      </w:tr>
      <w:tr w14:paraId="4DF2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BB1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include/soem/ec_main.h</w:t>
            </w:r>
          </w:p>
        </w:tc>
        <w:tc>
          <w:tcPr>
            <w:tcW w:w="4535" w:type="dxa"/>
            <w:vAlign w:val="center"/>
          </w:tcPr>
          <w:p w14:paraId="47E07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src/ec_coe.c</w:t>
            </w:r>
          </w:p>
        </w:tc>
      </w:tr>
      <w:tr w14:paraId="6239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30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include/soem/ec_options.h.in</w:t>
            </w:r>
          </w:p>
        </w:tc>
        <w:tc>
          <w:tcPr>
            <w:tcW w:w="4535" w:type="dxa"/>
            <w:vAlign w:val="center"/>
          </w:tcPr>
          <w:p w14:paraId="3158C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src/ec_config.c</w:t>
            </w:r>
          </w:p>
        </w:tc>
      </w:tr>
      <w:tr w14:paraId="48DD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32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include/soem/ec_print.h</w:t>
            </w:r>
          </w:p>
        </w:tc>
        <w:tc>
          <w:tcPr>
            <w:tcW w:w="4535" w:type="dxa"/>
            <w:vAlign w:val="center"/>
          </w:tcPr>
          <w:p w14:paraId="05A475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src/ec_dc.c</w:t>
            </w:r>
          </w:p>
        </w:tc>
      </w:tr>
      <w:tr w14:paraId="5120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6D5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include/soem/ec_soe.h</w:t>
            </w:r>
          </w:p>
        </w:tc>
        <w:tc>
          <w:tcPr>
            <w:tcW w:w="4535" w:type="dxa"/>
            <w:vAlign w:val="center"/>
          </w:tcPr>
          <w:p w14:paraId="7836C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src/ec_eoe.c</w:t>
            </w:r>
          </w:p>
        </w:tc>
      </w:tr>
      <w:tr w14:paraId="4A6E3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A3D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include/soem/ec_type.h</w:t>
            </w:r>
          </w:p>
        </w:tc>
        <w:tc>
          <w:tcPr>
            <w:tcW w:w="4535" w:type="dxa"/>
            <w:vAlign w:val="center"/>
          </w:tcPr>
          <w:p w14:paraId="20762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src/ec_foe.c</w:t>
            </w:r>
          </w:p>
        </w:tc>
      </w:tr>
      <w:tr w14:paraId="10977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76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include/soem/soem.h</w:t>
            </w:r>
          </w:p>
        </w:tc>
        <w:tc>
          <w:tcPr>
            <w:tcW w:w="4535" w:type="dxa"/>
            <w:vAlign w:val="center"/>
          </w:tcPr>
          <w:p w14:paraId="2E88BC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src/ec_main.c</w:t>
            </w:r>
          </w:p>
        </w:tc>
      </w:tr>
      <w:tr w14:paraId="3B28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D76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osal/linux/osal.c</w:t>
            </w:r>
          </w:p>
        </w:tc>
        <w:tc>
          <w:tcPr>
            <w:tcW w:w="4535" w:type="dxa"/>
            <w:vAlign w:val="center"/>
          </w:tcPr>
          <w:p w14:paraId="1E629E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src/ec_print.c</w:t>
            </w:r>
          </w:p>
        </w:tc>
      </w:tr>
      <w:tr w14:paraId="236A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6C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osal/linux/osal_defs.h</w:t>
            </w:r>
          </w:p>
        </w:tc>
        <w:tc>
          <w:tcPr>
            <w:tcW w:w="4535" w:type="dxa"/>
            <w:vAlign w:val="center"/>
          </w:tcPr>
          <w:p w14:paraId="27D53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src/ec_soe.c</w:t>
            </w:r>
          </w:p>
        </w:tc>
      </w:tr>
    </w:tbl>
    <w:p w14:paraId="4203047A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7615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520C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38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3A1217E3F22C465B97A3DDB456B947F6_12</vt:lpwstr>
  </property>
</Properties>
</file>