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7F807">
      <w:pPr>
        <w:pStyle w:val="33"/>
        <w:spacing w:before="3000"/>
      </w:pPr>
      <w:bookmarkStart w:id="12" w:name="_GoBack"/>
      <w:bookmarkEnd w:id="12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5761802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roboparty_camera</w:t>
      </w:r>
    </w:p>
    <w:p w14:paraId="56B05FF5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36DDC6C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仓库地址：https://github.com/Roboparty/roboparty_camera</w:t>
      </w:r>
    </w:p>
    <w:p w14:paraId="66B7E6E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1ABFA29B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7522636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0C00441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_Toc13140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_Toc13140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60991B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_Toc28174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_Toc28174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ECCF6A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_Toc299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9F5482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_Toc5731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_Toc5731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99F44E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_Toc25025 </w:instrText>
      </w:r>
      <w:r>
        <w:rPr>
          <w:rFonts w:ascii="Times New Roman" w:hAnsi="Times New Roman" w:eastAsia="宋体"/>
        </w:rPr>
        <w:fldChar w:fldCharType="separate"/>
      </w:r>
      <w:r>
        <w:t>configs/</w:t>
      </w:r>
      <w:r>
        <w:tab/>
      </w:r>
      <w:r>
        <w:fldChar w:fldCharType="begin"/>
      </w:r>
      <w:r>
        <w:instrText xml:space="preserve"> PAGEREF _Toc25025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19B083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_Toc14981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_Toc14981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0D76E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_Toc11216 </w:instrText>
      </w:r>
      <w:r>
        <w:rPr>
          <w:rFonts w:ascii="Times New Roman" w:hAnsi="Times New Roman" w:eastAsia="宋体"/>
        </w:rPr>
        <w:fldChar w:fldCharType="separate"/>
      </w:r>
      <w:r>
        <w:t>launch/</w:t>
      </w:r>
      <w:r>
        <w:tab/>
      </w:r>
      <w:r>
        <w:fldChar w:fldCharType="begin"/>
      </w:r>
      <w:r>
        <w:instrText xml:space="preserve"> PAGEREF _Toc11216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C6EBCB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_Toc8343 </w:instrText>
      </w:r>
      <w:r>
        <w:rPr>
          <w:rFonts w:ascii="Times New Roman" w:hAnsi="Times New Roman" w:eastAsia="宋体"/>
        </w:rPr>
        <w:fldChar w:fldCharType="separate"/>
      </w:r>
      <w:r>
        <w:t>models/</w:t>
      </w:r>
      <w:r>
        <w:tab/>
      </w:r>
      <w:r>
        <w:fldChar w:fldCharType="begin"/>
      </w:r>
      <w:r>
        <w:instrText xml:space="preserve"> PAGEREF _Toc8343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12B860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_Toc30203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_Toc30203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12F7D5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_Toc29078 </w:instrText>
      </w:r>
      <w:r>
        <w:rPr>
          <w:rFonts w:ascii="Times New Roman" w:hAnsi="Times New Roman" w:eastAsia="宋体"/>
        </w:rPr>
        <w:fldChar w:fldCharType="separate"/>
      </w:r>
      <w:r>
        <w:t>thirdparty/</w:t>
      </w:r>
      <w:r>
        <w:tab/>
      </w:r>
      <w:r>
        <w:fldChar w:fldCharType="begin"/>
      </w:r>
      <w:r>
        <w:instrText xml:space="preserve"> PAGEREF _Toc29078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1ED975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_Toc1701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_Toc1701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F568BA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_Toc32326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_Toc32326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967712A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65454ACF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45A2C00">
      <w:pPr>
        <w:pStyle w:val="3"/>
      </w:pPr>
      <w:bookmarkStart w:id="0" w:name="_Toc13140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9C4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1B470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B828C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9BC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ADDA5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3EDE3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roboparty_camera</w:t>
            </w:r>
          </w:p>
        </w:tc>
      </w:tr>
      <w:tr w14:paraId="1E77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47DC2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E8922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https://github.com/Roboparty/roboparty_camera</w:t>
            </w:r>
          </w:p>
        </w:tc>
      </w:tr>
      <w:tr w14:paraId="294C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1FBB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8A5B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6C6E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DFF3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62CBF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C++</w:t>
            </w:r>
          </w:p>
        </w:tc>
      </w:tr>
      <w:tr w14:paraId="7BF1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10DB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F20BB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53785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32CF9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68D3BA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7E43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A595E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A845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4FF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15B77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4E58B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3C1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EF29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035EC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2026-07-24</w:t>
            </w:r>
          </w:p>
        </w:tc>
      </w:tr>
      <w:tr w14:paraId="3DD6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7F39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C59D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2026-09-18</w:t>
            </w:r>
          </w:p>
        </w:tc>
      </w:tr>
      <w:tr w14:paraId="611E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0808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137225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2026-09-18</w:t>
            </w:r>
          </w:p>
        </w:tc>
      </w:tr>
      <w:tr w14:paraId="5E93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C290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4F612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</w:tr>
      <w:tr w14:paraId="4072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5D4AD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3C84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  <w:tr w14:paraId="741B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429A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801A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</w:tr>
    </w:tbl>
    <w:p w14:paraId="5046329C"/>
    <w:p w14:paraId="60837DC9">
      <w:pPr>
        <w:ind w:firstLine="480" w:firstLineChars="200"/>
      </w:pPr>
      <w:r>
        <w:t>roboparty_camera 是 RoboParty 组织自建的板端软件与部署类仓库，用于机器人相机（尤其是深度相机）的板端集成。仓库主要语言为 C++，采用 GPL-3.0 许可证，默认分支为 main，共 24 个受控文件、8 个目录、11 个顶层条目。</w:t>
      </w:r>
    </w:p>
    <w:p w14:paraId="73F54C66">
      <w:pPr>
        <w:ind w:firstLine="480" w:firstLineChars="200"/>
      </w:pPr>
      <w:r>
        <w:t>从文件组成看，这是一个 ROS 2 软件包：顶层给出 package.xml 与 CMakeLists.txt 两个 ROS 2 / CMake 构建入口；src 下是深度相机节点的 C++ 实现（depth_node.cpp、depth_provider.cpp、depth_provider.hpp）；launch 下是深度功能的启动文件 depth.launch.py；configs 下是 RealSense D435i 与 parkour 两组 YAML 参数；models 下是一个 ONNX 编码器模型 encoder.onnx；thirdparty 下是 onnxruntime 的 Linux aarch64 与 x64 预编译包及接入用的 CMakeLists.txt；debian 下是 Debian 打包配置；.github 下是协作模板与持续集成工作流。</w:t>
      </w:r>
    </w:p>
    <w:p w14:paraId="23062A40">
      <w:pPr>
        <w:ind w:firstLine="480" w:firstLineChars="200"/>
      </w:pPr>
      <w:r>
        <w:t>仓库元数据中的描述文本为 ROS 2 camera/depth package for Roboparty (RealSense + depth encoder)，即面向 RoboParty 的 ROS 2 相机/深度包，基于 RealSense 相机并配有深度编码器，可与上述目录构成相互印证。</w:t>
      </w:r>
    </w:p>
    <w:p w14:paraId="2E16D0F1">
      <w:pPr>
        <w:ind w:firstLine="480" w:firstLineChars="200"/>
      </w:pPr>
      <w:r>
        <w:t>本次采集覆盖该仓库默认分支 main 上的全部 24 个受控文件。该仓库不含 README 文件，无法引用 README 原文，因此第三节中各目录与文件的用途说明一律标注为「README 未说明，依文件名推断」。</w:t>
      </w:r>
    </w:p>
    <w:p w14:paraId="5A699825">
      <w:pPr>
        <w:ind w:firstLine="480" w:firstLineChars="200"/>
      </w:pPr>
      <w:r>
        <w:t>该仓库不含 README 文件；本册全部目录与文件说明均标注为「README 未说明，依文件名推断」，未引用任何 README 原文，仅在仓库概况中引用了仓库元数据自带的英文描述作为用途旁证。</w:t>
      </w:r>
    </w:p>
    <w:p w14:paraId="6CB0C0B5">
      <w:pPr>
        <w:ind w:firstLine="480" w:firstLineChars="200"/>
      </w:pPr>
      <w:r>
        <w:t>该仓仅 24 个文件，本册不另作延展；第二节的顶层条目索引按快照列出全部 11 项，附录按路径列出全部 24 个文件。</w:t>
      </w:r>
    </w:p>
    <w:p w14:paraId="77D83E38">
      <w:pPr>
        <w:pStyle w:val="3"/>
      </w:pPr>
      <w:bookmarkStart w:id="1" w:name="_Toc28174"/>
      <w:r>
        <w:t>二、顶层条目索引</w:t>
      </w:r>
      <w:bookmarkEnd w:id="1"/>
    </w:p>
    <w:p w14:paraId="4A82376E">
      <w:pPr>
        <w:ind w:firstLine="480" w:firstLineChars="200"/>
      </w:pPr>
      <w:r>
        <w:t>下表列出仓库根目录下的全部顶层条目（共 11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742C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5832F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3C99E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81949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8922C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78BAA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6FC2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2D917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1F0D6B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6A9BFD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61E6E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27446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协作配置目录，直接文件为 CODEOWNERS（代码所有者指派）、ISSUE_TEMPLATE.md（议题模板）、PULL_REQUEST_TEMPLATE.md（合并请求模板），另含 workflows 子目录存放持续集成配置。README 未说明，依文件名推断。</w:t>
            </w:r>
          </w:p>
        </w:tc>
      </w:tr>
      <w:tr w14:paraId="7088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32C4A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EF09A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0FDE3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CD1B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01F3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28B2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33456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5AF1F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4CB98C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CD219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EEC21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构建入口脚本，与 package.xml 共同构成该 ROS 2 包的构建入口。</w:t>
            </w:r>
          </w:p>
        </w:tc>
      </w:tr>
      <w:tr w14:paraId="119B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A122E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30C2E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34D25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7623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51B2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许可证正文，规定本仓库的授权条款与使用限制。</w:t>
            </w:r>
          </w:p>
        </w:tc>
      </w:tr>
      <w:tr w14:paraId="2B6D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E5337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71503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configs</w:t>
            </w:r>
          </w:p>
        </w:tc>
        <w:tc>
          <w:tcPr>
            <w:tcW w:w="794" w:type="dxa"/>
            <w:vAlign w:val="center"/>
          </w:tcPr>
          <w:p w14:paraId="0B5B75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BB170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vAlign w:val="center"/>
          </w:tcPr>
          <w:p w14:paraId="32179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运行参数配置目录，含 parkour.yaml 与 realsense_d435i.yaml 两个 YAML 文件。后者以 Intel RealSense D435i 相机型号命名，前者以 parkour 场景命名；从扩展名与命名判断为相机与场景相关的参数配置。README 未说明，依文件名推断。</w:t>
            </w:r>
          </w:p>
        </w:tc>
      </w:tr>
      <w:tr w14:paraId="4983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70D6B5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01D9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C58FD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1B7E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2B741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打包配置目录，含 changelog（版本变更记录）、control（包名与依赖声明）、copyright（版权声明）、postinst 与 postrm（安装后、卸载后脚本钩子）、rules（构建规则）共 6 个无扩展名文件，是 dpkg-buildpackage 的标准输入。README 未说明，依文件名推断。</w:t>
            </w:r>
          </w:p>
        </w:tc>
      </w:tr>
      <w:tr w14:paraId="018D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E0B98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7A3F4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launch</w:t>
            </w:r>
          </w:p>
        </w:tc>
        <w:tc>
          <w:tcPr>
            <w:tcW w:w="794" w:type="dxa"/>
            <w:vAlign w:val="center"/>
          </w:tcPr>
          <w:p w14:paraId="711909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F2BE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570E1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2 启动文件目录，仅含 depth.launch.py；从命名判断为拉起深度相机相关节点的启动文件。README 未说明，依文件名推断。</w:t>
            </w:r>
          </w:p>
        </w:tc>
      </w:tr>
      <w:tr w14:paraId="225F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2830D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36001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models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ED2C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5B90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2B7D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模型文件目录，仅含 encoder.onnx 一个 ONNX 格式文件；从命名与仓库描述中的 depth encoder 判断，为深度编码所用的推理模型，由 src 中的节点调用。README 未说明，依文件名推断。</w:t>
            </w:r>
          </w:p>
        </w:tc>
      </w:tr>
      <w:tr w14:paraId="2AE9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C8085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57BD5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vAlign w:val="center"/>
          </w:tcPr>
          <w:p w14:paraId="4E98C6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CDB6D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EAE6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包清单，声明包依赖与导出信息。</w:t>
            </w:r>
          </w:p>
        </w:tc>
      </w:tr>
      <w:tr w14:paraId="10B1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67455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D1B4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2C62B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1796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F554C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C++ 源码目录，含 depth_node.cpp、depth_provider.cpp、depth_provider.hpp；从命名判断，前者为深度相机的 ROS 2 节点实现，后者为深度数据来源的封装（实现与头文件）。README 未说明，依文件名推断。</w:t>
            </w:r>
          </w:p>
        </w:tc>
      </w:tr>
      <w:tr w14:paraId="267C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6E991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18942D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thirdparty</w:t>
            </w:r>
          </w:p>
        </w:tc>
        <w:tc>
          <w:tcPr>
            <w:tcW w:w="794" w:type="dxa"/>
            <w:vAlign w:val="center"/>
          </w:tcPr>
          <w:p w14:paraId="0CFED31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C4CA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vAlign w:val="center"/>
          </w:tcPr>
          <w:p w14:paraId="4B3C58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第三方依赖目录，含 onnxruntime-linux-aarch64-1.21.0.tgz 与 onnxruntime-linux-x64-1.21.0.tgz 两个预编译包（版本 1.21.0，分别面向 aarch64 与 x64），以及接入构建用的 CMakeLists.txt；说明该包依托 ONNX Runtime 完成模型推理。README 未说明，依文件名推断。</w:t>
            </w:r>
          </w:p>
        </w:tc>
      </w:tr>
    </w:tbl>
    <w:p w14:paraId="1AA7E1A0">
      <w:pPr>
        <w:pStyle w:val="3"/>
      </w:pPr>
      <w:bookmarkStart w:id="2" w:name="_Toc299"/>
      <w:r>
        <w:t>三、目录用途说明</w:t>
      </w:r>
      <w:bookmarkEnd w:id="2"/>
    </w:p>
    <w:p w14:paraId="36342363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B93E2F5">
      <w:pPr>
        <w:pStyle w:val="4"/>
      </w:pPr>
      <w:bookmarkStart w:id="3" w:name="_Toc5731"/>
      <w:r>
        <w:t>.github/</w:t>
      </w:r>
      <w:bookmarkEnd w:id="3"/>
    </w:p>
    <w:p w14:paraId="74876F20">
      <w:pPr>
        <w:ind w:firstLine="480" w:firstLineChars="200"/>
      </w:pPr>
      <w:r>
        <w:t>GitHub 协作配置目录，直接文件为 CODEOWNERS（代码所有者指派）、ISSUE_TEMPLATE.md（议题模板）、PULL_REQUEST_TEMPLATE.md（合并请求模板），另含 workflows 子目录存放持续集成配置。README 未说明，依文件名推断。</w:t>
      </w:r>
    </w:p>
    <w:p w14:paraId="0CDA677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246539E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3F9F3017">
      <w:pPr>
        <w:pStyle w:val="5"/>
      </w:pPr>
      <w:r>
        <w:t>.github/workflows/</w:t>
      </w:r>
    </w:p>
    <w:p w14:paraId="3986B40A">
      <w:pPr>
        <w:ind w:firstLine="480" w:firstLineChars="200"/>
      </w:pPr>
      <w:r>
        <w:t>GitHub Actions 工作流目录，仅含 build-deb.yml；从文件名可判断为构建 Debian 软件包的流水线，用于自动产出该 ROS 2 包的 deb 包。README 未说明，依文件名推断。</w:t>
      </w:r>
    </w:p>
    <w:p w14:paraId="0947664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F3314F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0151CE70">
      <w:pPr>
        <w:pStyle w:val="4"/>
      </w:pPr>
      <w:bookmarkStart w:id="4" w:name="_Toc25025"/>
      <w:r>
        <w:t>configs/</w:t>
      </w:r>
      <w:bookmarkEnd w:id="4"/>
    </w:p>
    <w:p w14:paraId="7C02ED6D">
      <w:pPr>
        <w:ind w:firstLine="480" w:firstLineChars="200"/>
      </w:pPr>
      <w:r>
        <w:t>运行参数配置目录，含 parkour.yaml 与 realsense_d435i.yaml 两个 YAML 文件。后者以 Intel RealSense D435i 相机型号命名，前者以 parkour 场景命名；从扩展名与命名判断为相机与场景相关的参数配置。README 未说明，依文件名推断。</w:t>
      </w:r>
    </w:p>
    <w:p w14:paraId="1D8507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7A36A5C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根层代表文件：parkour.yaml、realsense_d435i.yaml。</w:t>
      </w:r>
    </w:p>
    <w:p w14:paraId="660BD3BD">
      <w:pPr>
        <w:pStyle w:val="4"/>
      </w:pPr>
      <w:bookmarkStart w:id="5" w:name="_Toc14981"/>
      <w:r>
        <w:t>debian/</w:t>
      </w:r>
      <w:bookmarkEnd w:id="5"/>
    </w:p>
    <w:p w14:paraId="7667910A">
      <w:pPr>
        <w:ind w:firstLine="480" w:firstLineChars="200"/>
      </w:pPr>
      <w:r>
        <w:t>Debian 打包配置目录，含 changelog（版本变更记录）、control（包名与依赖声明）、copyright（版权声明）、postinst 与 postrm（安装后、卸载后脚本钩子）、rules（构建规则）共 6 个无扩展名文件，是 dpkg-buildpackage 的标准输入。README 未说明，依文件名推断。</w:t>
      </w:r>
    </w:p>
    <w:p w14:paraId="7899491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1A9069A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根层代表文件：changelog、control、copyright、postinst、postrm、rules。</w:t>
      </w:r>
    </w:p>
    <w:p w14:paraId="6188FF1E">
      <w:pPr>
        <w:pStyle w:val="4"/>
      </w:pPr>
      <w:bookmarkStart w:id="6" w:name="_Toc11216"/>
      <w:r>
        <w:t>launch/</w:t>
      </w:r>
      <w:bookmarkEnd w:id="6"/>
    </w:p>
    <w:p w14:paraId="4665954E">
      <w:pPr>
        <w:ind w:firstLine="480" w:firstLineChars="200"/>
      </w:pPr>
      <w:r>
        <w:t>ROS 2 启动文件目录，仅含 depth.launch.py；从命名判断为拉起深度相机相关节点的启动文件。README 未说明，依文件名推断。</w:t>
      </w:r>
    </w:p>
    <w:p w14:paraId="2F4BD9A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BA735E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根层代表文件：depth.launch.py。</w:t>
      </w:r>
    </w:p>
    <w:p w14:paraId="2FB892D1">
      <w:pPr>
        <w:pStyle w:val="4"/>
      </w:pPr>
      <w:bookmarkStart w:id="7" w:name="_Toc8343"/>
      <w:r>
        <w:t>models/</w:t>
      </w:r>
      <w:bookmarkEnd w:id="7"/>
    </w:p>
    <w:p w14:paraId="6D3CCFEA">
      <w:pPr>
        <w:ind w:firstLine="480" w:firstLineChars="200"/>
      </w:pPr>
      <w:r>
        <w:t>模型文件目录，仅含 encoder.onnx 一个 ONNX 格式文件；从命名与仓库描述中的 depth encoder 判断，为深度编码所用的推理模型，由 src 中的节点调用。README 未说明，依文件名推断。</w:t>
      </w:r>
    </w:p>
    <w:p w14:paraId="6A8A99F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33283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根层代表文件：encoder.onnx。</w:t>
      </w:r>
    </w:p>
    <w:p w14:paraId="63A0F3C3">
      <w:pPr>
        <w:pStyle w:val="4"/>
      </w:pPr>
      <w:bookmarkStart w:id="8" w:name="_Toc30203"/>
      <w:r>
        <w:t>src/</w:t>
      </w:r>
      <w:bookmarkEnd w:id="8"/>
    </w:p>
    <w:p w14:paraId="7D5259E7">
      <w:pPr>
        <w:ind w:firstLine="480" w:firstLineChars="200"/>
      </w:pPr>
      <w:r>
        <w:t>C++ 源码目录，含 depth_node.cpp、depth_provider.cpp、depth_provider.hpp；从命名判断，前者为深度相机的 ROS 2 节点实现，后者为深度数据来源的封装（实现与头文件）。README 未说明，依文件名推断。</w:t>
      </w:r>
    </w:p>
    <w:p w14:paraId="1ABC42A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4ED0CAD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根层代表文件：depth_node.cpp、depth_provider.cpp、depth_provider.hpp。</w:t>
      </w:r>
    </w:p>
    <w:p w14:paraId="2101F2B5">
      <w:pPr>
        <w:pStyle w:val="4"/>
      </w:pPr>
      <w:bookmarkStart w:id="9" w:name="_Toc29078"/>
      <w:r>
        <w:t>thirdparty/</w:t>
      </w:r>
      <w:bookmarkEnd w:id="9"/>
    </w:p>
    <w:p w14:paraId="45D48A3C">
      <w:pPr>
        <w:ind w:firstLine="480" w:firstLineChars="200"/>
      </w:pPr>
      <w:r>
        <w:t>第三方依赖目录，含 onnxruntime-linux-aarch64-1.21.0.tgz 与 onnxruntime-linux-x64-1.21.0.tgz 两个预编译包（版本 1.21.0，分别面向 aarch64 与 x64），以及接入构建用的 CMakeLists.txt；说明该包依托 ONNX Runtime 完成模型推理。README 未说明，依文件名推断。</w:t>
      </w:r>
    </w:p>
    <w:p w14:paraId="46EBBA1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00E5630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根层代表文件：CMakeLists.txt、onnxruntime-linux-aarch64-1.21.0.tgz、onnxruntime-linux-x64-1.21.0.tgz。</w:t>
      </w:r>
    </w:p>
    <w:p w14:paraId="61FFE7C5">
      <w:pPr>
        <w:pStyle w:val="4"/>
      </w:pPr>
      <w:bookmarkStart w:id="10" w:name="_Toc1701"/>
      <w:r>
        <w:t>根目录文件</w:t>
      </w:r>
      <w:bookmarkEnd w:id="10"/>
    </w:p>
    <w:p w14:paraId="0EEE5E2E">
      <w:pPr>
        <w:ind w:firstLine="480" w:firstLineChars="200"/>
      </w:pPr>
      <w:r>
        <w:t>.gitignore：Git 忽略规则，声明不纳入版本控制的文件。</w:t>
      </w:r>
    </w:p>
    <w:p w14:paraId="712E9EB3">
      <w:pPr>
        <w:ind w:firstLine="480" w:firstLineChars="200"/>
      </w:pPr>
      <w:r>
        <w:t>CMakeLists.txt：CMake 构建入口脚本，与 package.xml 共同构成该 ROS 2 包的构建入口。</w:t>
      </w:r>
    </w:p>
    <w:p w14:paraId="5BB6342A">
      <w:pPr>
        <w:ind w:firstLine="480" w:firstLineChars="200"/>
      </w:pPr>
      <w:r>
        <w:t>LICENSE：GPL-3.0 许可证正文，规定本仓库的授权条款与使用限制。</w:t>
      </w:r>
    </w:p>
    <w:p w14:paraId="0F8EB298">
      <w:pPr>
        <w:ind w:firstLine="480" w:firstLineChars="200"/>
      </w:pPr>
      <w:r>
        <w:t>package.xml：ROS 包清单，声明包依赖与导出信息。</w:t>
      </w:r>
    </w:p>
    <w:p w14:paraId="29A026AC">
      <w:pPr>
        <w:pStyle w:val="3"/>
      </w:pPr>
      <w:bookmarkStart w:id="11" w:name="_Toc32326"/>
      <w:r>
        <w:t>附录：完整文件清单</w:t>
      </w:r>
      <w:bookmarkEnd w:id="11"/>
    </w:p>
    <w:p w14:paraId="3D7BBD9D">
      <w:pPr>
        <w:ind w:firstLine="480" w:firstLineChars="200"/>
      </w:pPr>
      <w:r>
        <w:t>下表按路径列出该仓库全部 24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34406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C12F4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6FBC4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54A6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90CF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42054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</w:tr>
      <w:tr w14:paraId="7B9F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FF0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48B199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</w:tr>
      <w:tr w14:paraId="2B69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F15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73945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  <w:tr w14:paraId="451AD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48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23AD2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launch/depth.launch.py</w:t>
            </w:r>
          </w:p>
        </w:tc>
      </w:tr>
      <w:tr w14:paraId="4CEF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26FD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0A634F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models/encoder.onnx</w:t>
            </w:r>
          </w:p>
        </w:tc>
      </w:tr>
      <w:tr w14:paraId="58A75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437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35287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</w:tr>
      <w:tr w14:paraId="08E5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66A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C27F3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src/depth_node.cpp</w:t>
            </w:r>
          </w:p>
        </w:tc>
      </w:tr>
      <w:tr w14:paraId="7427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663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configs/parkour.yaml</w:t>
            </w:r>
          </w:p>
        </w:tc>
        <w:tc>
          <w:tcPr>
            <w:tcW w:w="4535" w:type="dxa"/>
            <w:vAlign w:val="center"/>
          </w:tcPr>
          <w:p w14:paraId="6990E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src/depth_provider.cpp</w:t>
            </w:r>
          </w:p>
        </w:tc>
      </w:tr>
      <w:tr w14:paraId="4020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5C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configs/realsense_d435i.yaml</w:t>
            </w:r>
          </w:p>
        </w:tc>
        <w:tc>
          <w:tcPr>
            <w:tcW w:w="4535" w:type="dxa"/>
            <w:vAlign w:val="center"/>
          </w:tcPr>
          <w:p w14:paraId="08C2EB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src/depth_provider.hpp</w:t>
            </w:r>
          </w:p>
        </w:tc>
      </w:tr>
      <w:tr w14:paraId="4921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9776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6FCFF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thirdparty/CMakeLists.txt</w:t>
            </w:r>
          </w:p>
        </w:tc>
      </w:tr>
      <w:tr w14:paraId="0E6B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A5B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309976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thirdparty/onnxruntime-linux-aarch64-1.21.0.tgz</w:t>
            </w:r>
          </w:p>
        </w:tc>
      </w:tr>
      <w:tr w14:paraId="17D2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E2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619878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thirdparty/onnxruntime-linux-x64-1.21.0.tgz</w:t>
            </w:r>
          </w:p>
        </w:tc>
      </w:tr>
    </w:tbl>
    <w:p w14:paraId="3B580B76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FF06F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30FD4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45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9A0703DCDAC5405E8D621544536D9E86_12</vt:lpwstr>
  </property>
</Properties>
</file>