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CCDA6">
      <w:pPr>
        <w:pStyle w:val="33"/>
        <w:spacing w:before="3000"/>
      </w:pPr>
      <w:bookmarkStart w:id="10" w:name="_GoBack"/>
      <w:bookmarkEnd w:id="10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595687F8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roboparty_dexhand_ros</w:t>
      </w:r>
    </w:p>
    <w:p w14:paraId="2DECFCA2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795C7531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仓库地址：https://github.com/Roboparty/roboparty_dexhand_ros</w:t>
      </w:r>
    </w:p>
    <w:p w14:paraId="40BAD289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5D4C3D0B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4E7A48B1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11F148B1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_Toc24400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_Toc24400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DC15F0A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_Toc19925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_Toc19925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800EC9B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_Toc9864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_Toc9864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B81785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_Toc2202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_Toc2202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715E63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_Toc21265 </w:instrText>
      </w:r>
      <w:r>
        <w:rPr>
          <w:rFonts w:ascii="Times New Roman" w:hAnsi="Times New Roman" w:eastAsia="宋体"/>
        </w:rPr>
        <w:fldChar w:fldCharType="separate"/>
      </w:r>
      <w:r>
        <w:t>config/</w:t>
      </w:r>
      <w:r>
        <w:tab/>
      </w:r>
      <w:r>
        <w:fldChar w:fldCharType="begin"/>
      </w:r>
      <w:r>
        <w:instrText xml:space="preserve"> PAGEREF _Toc21265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CFE251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_Toc16917 </w:instrText>
      </w:r>
      <w:r>
        <w:rPr>
          <w:rFonts w:ascii="Times New Roman" w:hAnsi="Times New Roman" w:eastAsia="宋体"/>
        </w:rPr>
        <w:fldChar w:fldCharType="separate"/>
      </w:r>
      <w:r>
        <w:t>launch/</w:t>
      </w:r>
      <w:r>
        <w:tab/>
      </w:r>
      <w:r>
        <w:fldChar w:fldCharType="begin"/>
      </w:r>
      <w:r>
        <w:instrText xml:space="preserve"> PAGEREF _Toc16917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85B41F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_Toc26754 </w:instrText>
      </w:r>
      <w:r>
        <w:rPr>
          <w:rFonts w:ascii="Times New Roman" w:hAnsi="Times New Roman" w:eastAsia="宋体"/>
        </w:rPr>
        <w:fldChar w:fldCharType="separate"/>
      </w:r>
      <w:r>
        <w:t>resource/</w:t>
      </w:r>
      <w:r>
        <w:tab/>
      </w:r>
      <w:r>
        <w:fldChar w:fldCharType="begin"/>
      </w:r>
      <w:r>
        <w:instrText xml:space="preserve"> PAGEREF _Toc26754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A9710B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_Toc16065 </w:instrText>
      </w:r>
      <w:r>
        <w:rPr>
          <w:rFonts w:ascii="Times New Roman" w:hAnsi="Times New Roman" w:eastAsia="宋体"/>
        </w:rPr>
        <w:fldChar w:fldCharType="separate"/>
      </w:r>
      <w:r>
        <w:t>roboparty_dexhand_ros/</w:t>
      </w:r>
      <w:r>
        <w:tab/>
      </w:r>
      <w:r>
        <w:fldChar w:fldCharType="begin"/>
      </w:r>
      <w:r>
        <w:instrText xml:space="preserve"> PAGEREF _Toc16065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F6D264E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_Toc13213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_Toc13213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62656D1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_Toc12716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_Toc12716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EF345B7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431D35F9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DFA9CFE">
      <w:pPr>
        <w:pStyle w:val="3"/>
      </w:pPr>
      <w:bookmarkStart w:id="0" w:name="_Toc24400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6B029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78C8CE2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77AA687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0FBF9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E5C7B3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06C908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roboparty_dexhand_ros</w:t>
            </w:r>
          </w:p>
        </w:tc>
      </w:tr>
      <w:tr w14:paraId="62CB7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AB0C2C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3CE944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https://github.com/Roboparty/roboparty_dexhand_ros</w:t>
            </w:r>
          </w:p>
        </w:tc>
      </w:tr>
      <w:tr w14:paraId="1BFD7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BB669A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3BCB75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29AC5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A9D225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600E91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3C113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171CF2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2240C7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4072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7B91BB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3B6B62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3252E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F37851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4B9DDB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7FA80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DFD33A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478384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406A6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A641EB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6599FB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2026-09-04</w:t>
            </w:r>
          </w:p>
        </w:tc>
      </w:tr>
      <w:tr w14:paraId="781C1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6DBD31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42B84A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2026-09-17</w:t>
            </w:r>
          </w:p>
        </w:tc>
      </w:tr>
      <w:tr w14:paraId="45D53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3DAB9A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3444E6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2026-09-17</w:t>
            </w:r>
          </w:p>
        </w:tc>
      </w:tr>
      <w:tr w14:paraId="343E0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086223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56EA16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</w:tr>
      <w:tr w14:paraId="72D34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E1979D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691720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</w:tr>
      <w:tr w14:paraId="1B30A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099BD7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76B7A7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</w:tr>
    </w:tbl>
    <w:p w14:paraId="7AA85E7C"/>
    <w:p w14:paraId="3B7D196F">
      <w:pPr>
        <w:ind w:firstLine="480" w:firstLineChars="200"/>
      </w:pPr>
      <w:r>
        <w:t>roboparty_dexhand_ros 是运行在机器人板端的 ROS 2 灵巧手适配包，主要语言 Python，许可证 GPL-3.0，默认分支 main。README 说明它通过 roboparty_dexhand 的 dexhand_py 模块控制 RP_Hand 6DOF，提供双手独立节点、初始化与回零服务，以及六关节位置命令订阅；本包不连接 PICO，也不做手柄映射或手骨骼重定向。</w:t>
      </w:r>
    </w:p>
    <w:p w14:paraId="534C2FF7">
      <w:pPr>
        <w:ind w:firstLine="480" w:firstLineChars="200"/>
      </w:pPr>
      <w:r>
        <w:t>README 给出了完整数据链：操作端的 roboparty_dexhand_teleop 发布 /dexhand_left/cmd 与 /dexhand_right/cmd，本包在板端订阅后经 dexhand_py、roboparty_dexhand 走 CAN-FD 下发到 RP_Hand；并说明了环境要求（Orange Pi / AArch64、Ubuntu 22.04、系统 Python 3.10、ROS 2 Humble）、colcon 构建方式、CAN-FD 接口配置与实机测试步骤。</w:t>
      </w:r>
    </w:p>
    <w:p w14:paraId="60D15175">
      <w:pPr>
        <w:ind w:firstLine="480" w:firstLineChars="200"/>
      </w:pPr>
      <w:r>
        <w:t>本次采集覆盖 main 分支的 13 个受控文件、6 个目录与 12 个顶层条目。包主体在 roboparty_dexhand_ros/（__init__.py 与 dexhand_node.py），配套有 launch/dual_dexhand.launch.py、config/defaults.yaml、resource 标记文件，以及 .github 工作流与 CHANGELOG.md、README.md、package.xml、setup.py、setup.cfg 等标准文件。</w:t>
      </w:r>
    </w:p>
    <w:p w14:paraId="74BD2F68">
      <w:pPr>
        <w:ind w:firstLine="480" w:firstLineChars="200"/>
      </w:pPr>
      <w:r>
        <w:t>README 直接引用了 launch 中的 dual_dexhand.launch.py 与包内节点，故 launch 与包目录依据 README 说明；config、resource 与 .github 下内容 README 未逐条说明，按真实文件名推断。</w:t>
      </w:r>
    </w:p>
    <w:p w14:paraId="5CB373B6">
      <w:pPr>
        <w:ind w:firstLine="480" w:firstLineChars="200"/>
      </w:pPr>
      <w:r>
        <w:t>该仓根目录含 README.md（约 7,232 字符），按准备依赖、构建、实机准备、实机测试的顺序说明用法，并列出 ROS 接口与参数表、常见问题与当前限制；README 引用了 launch/dual_dexhand.launch.py 与包内节点，并说明本包采用 GPL-3.0。</w:t>
      </w:r>
    </w:p>
    <w:p w14:paraId="031DC462">
      <w:pPr>
        <w:ind w:firstLine="480" w:firstLineChars="200"/>
      </w:pPr>
      <w:r>
        <w:t>说明：本册中标注为文件名推断的条目，均为 README 未直接说明、依真实目录名与文件名作出的判断；launch 与包主体按 README 说明。本包 README 的当前限制一节说明其尚未发布 /joint_states 等反馈，本册仅作结构与名称索引。</w:t>
      </w:r>
    </w:p>
    <w:p w14:paraId="23B3322E">
      <w:pPr>
        <w:pStyle w:val="3"/>
      </w:pPr>
      <w:bookmarkStart w:id="1" w:name="_Toc19925"/>
      <w:r>
        <w:t>二、顶层条目索引</w:t>
      </w:r>
      <w:bookmarkEnd w:id="1"/>
    </w:p>
    <w:p w14:paraId="42F4AAAF">
      <w:pPr>
        <w:ind w:firstLine="480" w:firstLineChars="200"/>
      </w:pPr>
      <w:r>
        <w:t>下表列出仓库根目录下的全部顶层条目（共 12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78B7F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182FA9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5794FA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8AA85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F754F2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543643C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19D91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346CC6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151626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0E6AE95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724588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1 个子目录</w:t>
            </w:r>
          </w:p>
        </w:tc>
        <w:tc>
          <w:tcPr>
            <w:tcW w:w="3685" w:type="dxa"/>
            <w:vAlign w:val="center"/>
          </w:tcPr>
          <w:p w14:paraId="6F53DA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仅含 workflows/ 一个子目录，共 1 个 .yml；依目录名推断为 GitHub 平台的工作流配置。</w:t>
            </w:r>
          </w:p>
        </w:tc>
      </w:tr>
      <w:tr w14:paraId="46155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BAA2E0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66FF7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D2902C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015C2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DADDE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33215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B424EF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771DBC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CHANGELOG.md</w:t>
            </w:r>
          </w:p>
        </w:tc>
        <w:tc>
          <w:tcPr>
            <w:tcW w:w="794" w:type="dxa"/>
            <w:vAlign w:val="center"/>
          </w:tcPr>
          <w:p w14:paraId="415FBDC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7B5FB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4D892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版本变更日志。</w:t>
            </w:r>
          </w:p>
        </w:tc>
      </w:tr>
      <w:tr w14:paraId="73C13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B7D839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F0548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74EA5F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40B80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3F2CD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开源许可证正文，本仓为 GPL-3.0，README 的 License 一节亦予以确认。</w:t>
            </w:r>
          </w:p>
        </w:tc>
      </w:tr>
      <w:tr w14:paraId="16102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600562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0BA507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0EE6F45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CB7DB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F69BC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仓库说明文档，覆盖环境准备、构建、实机准备与测试流程。</w:t>
            </w:r>
          </w:p>
        </w:tc>
      </w:tr>
      <w:tr w14:paraId="47E4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CBE545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AAD0B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config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D7FDBE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9F626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5C659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包内配置目录，仅 defaults.yaml；README 未直接说明该文件，依目录名与文件名推断为节点的默认参数配置（与 launch 参数 left/right、left_interface、right_interface、node_id、home_on_start、velocity 对应）。</w:t>
            </w:r>
          </w:p>
        </w:tc>
      </w:tr>
      <w:tr w14:paraId="34BD9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9D0005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60D7DF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launch</w:t>
            </w:r>
          </w:p>
        </w:tc>
        <w:tc>
          <w:tcPr>
            <w:tcW w:w="794" w:type="dxa"/>
            <w:vAlign w:val="center"/>
          </w:tcPr>
          <w:p w14:paraId="6B22412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C7B70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292329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ROS 2 启动文件目录，仅 dual_dexhand.launch.py；README 的实机测试命令即 ros2 launch roboparty_dexhand_ros dual_dexhand.launch.py，并列出全部 launch 参数。</w:t>
            </w:r>
          </w:p>
        </w:tc>
      </w:tr>
      <w:tr w14:paraId="67C42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50A784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BC35F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package.xml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E54D0F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ABBA8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B7AF2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ROS 包清单，声明包名、依赖与导出信息。</w:t>
            </w:r>
          </w:p>
        </w:tc>
      </w:tr>
      <w:tr w14:paraId="6DB9C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547BE9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68789B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resource</w:t>
            </w:r>
          </w:p>
        </w:tc>
        <w:tc>
          <w:tcPr>
            <w:tcW w:w="794" w:type="dxa"/>
            <w:vAlign w:val="center"/>
          </w:tcPr>
          <w:p w14:paraId="5354470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BF427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3A7215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只有一个名为 roboparty_dexhand_ros 的标记文件；依 ROS 2 ament 包惯例与文件名推断，是包资源索引标记。</w:t>
            </w:r>
          </w:p>
        </w:tc>
      </w:tr>
      <w:tr w14:paraId="62D22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2817EC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63D84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roboparty_dexhand_ros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BFFFCF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1E347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10B15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包主体，含 __init__.py 与 dexhand_node.py；README 说明该节点管理双手的初始化、回零与位置命令订阅（/dexhand_left/cmd、/dexhand_left/init、/dexhand_left/reset）。</w:t>
            </w:r>
          </w:p>
        </w:tc>
      </w:tr>
      <w:tr w14:paraId="66BC4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9A74B1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6A0E8E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setup.cfg</w:t>
            </w:r>
          </w:p>
        </w:tc>
        <w:tc>
          <w:tcPr>
            <w:tcW w:w="794" w:type="dxa"/>
            <w:vAlign w:val="center"/>
          </w:tcPr>
          <w:p w14:paraId="212A520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BAF60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AFDB1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打包配置文件。</w:t>
            </w:r>
          </w:p>
        </w:tc>
      </w:tr>
      <w:tr w14:paraId="77323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CEB076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78644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setup.py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A238AB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43A56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B6721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打包与安装脚本。</w:t>
            </w:r>
          </w:p>
        </w:tc>
      </w:tr>
    </w:tbl>
    <w:p w14:paraId="059DEF83">
      <w:pPr>
        <w:pStyle w:val="3"/>
      </w:pPr>
      <w:bookmarkStart w:id="2" w:name="_Toc9864"/>
      <w:r>
        <w:t>三、目录用途说明</w:t>
      </w:r>
      <w:bookmarkEnd w:id="2"/>
    </w:p>
    <w:p w14:paraId="502828DA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2D913149">
      <w:pPr>
        <w:pStyle w:val="4"/>
      </w:pPr>
      <w:bookmarkStart w:id="3" w:name="_Toc2202"/>
      <w:r>
        <w:t>.github/</w:t>
      </w:r>
      <w:bookmarkEnd w:id="3"/>
    </w:p>
    <w:p w14:paraId="15F0ECE3">
      <w:pPr>
        <w:ind w:firstLine="480" w:firstLineChars="200"/>
      </w:pPr>
      <w:r>
        <w:t>仅含 workflows/ 一个子目录，共 1 个 .yml；依目录名推断为 GitHub 平台的工作流配置。</w:t>
      </w:r>
    </w:p>
    <w:p w14:paraId="1EB0E01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个文件、1 个目录。README 未说明，依文件名推断</w:t>
      </w:r>
    </w:p>
    <w:p w14:paraId="6FEF1EF4">
      <w:pPr>
        <w:pStyle w:val="5"/>
      </w:pPr>
      <w:r>
        <w:t>.github/workflows/</w:t>
      </w:r>
    </w:p>
    <w:p w14:paraId="2D111E3B">
      <w:pPr>
        <w:ind w:firstLine="480" w:firstLineChars="200"/>
      </w:pPr>
      <w:r>
        <w:t>只有一个 test.yml，依文件名推断为持续集成的测试工作流。</w:t>
      </w:r>
    </w:p>
    <w:p w14:paraId="51CD08D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5C67DD7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代表文件：test.yml。</w:t>
      </w:r>
    </w:p>
    <w:p w14:paraId="2BC279A3">
      <w:pPr>
        <w:pStyle w:val="4"/>
      </w:pPr>
      <w:bookmarkStart w:id="4" w:name="_Toc21265"/>
      <w:r>
        <w:t>config/</w:t>
      </w:r>
      <w:bookmarkEnd w:id="4"/>
    </w:p>
    <w:p w14:paraId="3F90D72A">
      <w:pPr>
        <w:ind w:firstLine="480" w:firstLineChars="200"/>
      </w:pPr>
      <w:r>
        <w:t>包内配置目录，仅 defaults.yaml；README 未直接说明该文件，依目录名与文件名推断为节点的默认参数配置（与 launch 参数 left/right、left_interface、right_interface、node_id、home_on_start、velocity 对应）。</w:t>
      </w:r>
    </w:p>
    <w:p w14:paraId="4E5DFC8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371BF1E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根层代表文件：defaults.yaml。</w:t>
      </w:r>
    </w:p>
    <w:p w14:paraId="67C3B22A">
      <w:pPr>
        <w:pStyle w:val="4"/>
      </w:pPr>
      <w:bookmarkStart w:id="5" w:name="_Toc16917"/>
      <w:r>
        <w:t>launch/</w:t>
      </w:r>
      <w:bookmarkEnd w:id="5"/>
    </w:p>
    <w:p w14:paraId="3D438F6D">
      <w:pPr>
        <w:ind w:firstLine="480" w:firstLineChars="200"/>
      </w:pPr>
      <w:r>
        <w:t>ROS 2 启动文件目录，仅 dual_dexhand.launch.py；README 的实机测试命令即 ros2 launch roboparty_dexhand_ros dual_dexhand.launch.py，并列出全部 launch 参数。</w:t>
      </w:r>
    </w:p>
    <w:p w14:paraId="1CD980B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480CF2A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根层代表文件：dual_dexhand.launch.py。</w:t>
      </w:r>
    </w:p>
    <w:p w14:paraId="3F2C0333">
      <w:pPr>
        <w:pStyle w:val="4"/>
      </w:pPr>
      <w:bookmarkStart w:id="6" w:name="_Toc26754"/>
      <w:r>
        <w:t>resource/</w:t>
      </w:r>
      <w:bookmarkEnd w:id="6"/>
    </w:p>
    <w:p w14:paraId="2813877C">
      <w:pPr>
        <w:ind w:firstLine="480" w:firstLineChars="200"/>
      </w:pPr>
      <w:r>
        <w:t>只有一个名为 roboparty_dexhand_ros 的标记文件；依 ROS 2 ament 包惯例与文件名推断，是包资源索引标记。</w:t>
      </w:r>
    </w:p>
    <w:p w14:paraId="567377D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5880663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根层代表文件：roboparty_dexhand_ros。</w:t>
      </w:r>
    </w:p>
    <w:p w14:paraId="49CE5C22">
      <w:pPr>
        <w:pStyle w:val="4"/>
      </w:pPr>
      <w:bookmarkStart w:id="7" w:name="_Toc16065"/>
      <w:r>
        <w:t>roboparty_dexhand_ros/</w:t>
      </w:r>
      <w:bookmarkEnd w:id="7"/>
    </w:p>
    <w:p w14:paraId="6571E6C1">
      <w:pPr>
        <w:ind w:firstLine="480" w:firstLineChars="200"/>
      </w:pPr>
      <w:r>
        <w:t>Python 包主体，含 __init__.py 与 dexhand_node.py；README 说明该节点管理双手的初始化、回零与位置命令订阅（/dexhand_left/cmd、/dexhand_left/init、/dexhand_left/reset）。</w:t>
      </w:r>
    </w:p>
    <w:p w14:paraId="56947DA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个目录。依据该仓 README 原文</w:t>
      </w:r>
    </w:p>
    <w:p w14:paraId="0EA194D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根层代表文件：__init__.py、dexhand_node.py。</w:t>
      </w:r>
    </w:p>
    <w:p w14:paraId="31EC63FF">
      <w:pPr>
        <w:pStyle w:val="4"/>
      </w:pPr>
      <w:bookmarkStart w:id="8" w:name="_Toc13213"/>
      <w:r>
        <w:t>根目录文件</w:t>
      </w:r>
      <w:bookmarkEnd w:id="8"/>
    </w:p>
    <w:p w14:paraId="1F9E78EE">
      <w:pPr>
        <w:ind w:firstLine="480" w:firstLineChars="200"/>
      </w:pPr>
      <w:r>
        <w:t>.gitignore：Git 忽略规则，声明不纳入版本控制的文件。</w:t>
      </w:r>
    </w:p>
    <w:p w14:paraId="724AFAB9">
      <w:pPr>
        <w:ind w:firstLine="480" w:firstLineChars="200"/>
      </w:pPr>
      <w:r>
        <w:t>CHANGELOG.md：版本变更日志。</w:t>
      </w:r>
    </w:p>
    <w:p w14:paraId="5ADCA37E">
      <w:pPr>
        <w:ind w:firstLine="480" w:firstLineChars="200"/>
      </w:pPr>
      <w:r>
        <w:t>LICENSE：开源许可证正文，本仓为 GPL-3.0，README 的 License 一节亦予以确认。</w:t>
      </w:r>
    </w:p>
    <w:p w14:paraId="09AFDA07">
      <w:pPr>
        <w:ind w:firstLine="480" w:firstLineChars="200"/>
      </w:pPr>
      <w:r>
        <w:t>README.md：仓库说明文档，覆盖环境准备、构建、实机准备与测试流程。</w:t>
      </w:r>
    </w:p>
    <w:p w14:paraId="48317CFF">
      <w:pPr>
        <w:ind w:firstLine="480" w:firstLineChars="200"/>
      </w:pPr>
      <w:r>
        <w:t>package.xml：ROS 包清单，声明包名、依赖与导出信息。</w:t>
      </w:r>
    </w:p>
    <w:p w14:paraId="10C7FA8E">
      <w:pPr>
        <w:ind w:firstLine="480" w:firstLineChars="200"/>
      </w:pPr>
      <w:r>
        <w:t>setup.cfg：Python 打包配置文件。</w:t>
      </w:r>
    </w:p>
    <w:p w14:paraId="14A29D2B">
      <w:pPr>
        <w:ind w:firstLine="480" w:firstLineChars="200"/>
      </w:pPr>
      <w:r>
        <w:t>setup.py：Python 打包与安装脚本。</w:t>
      </w:r>
    </w:p>
    <w:p w14:paraId="0B33ACE6">
      <w:pPr>
        <w:pStyle w:val="3"/>
      </w:pPr>
      <w:bookmarkStart w:id="9" w:name="_Toc12716"/>
      <w:r>
        <w:t>附录：完整文件清单</w:t>
      </w:r>
      <w:bookmarkEnd w:id="9"/>
    </w:p>
    <w:p w14:paraId="0204BE9B">
      <w:pPr>
        <w:ind w:firstLine="480" w:firstLineChars="200"/>
      </w:pPr>
      <w:r>
        <w:t>下表按路径列出该仓库全部 13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320D8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3FB7EF9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07DAE67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2D17F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00A7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.github/workflows/test.yml</w:t>
            </w:r>
          </w:p>
        </w:tc>
        <w:tc>
          <w:tcPr>
            <w:tcW w:w="4535" w:type="dxa"/>
            <w:vAlign w:val="center"/>
          </w:tcPr>
          <w:p w14:paraId="6184BE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package.xml</w:t>
            </w:r>
          </w:p>
        </w:tc>
      </w:tr>
      <w:tr w14:paraId="119C4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32A9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6C4FE1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resource/roboparty_dexhand_ros</w:t>
            </w:r>
          </w:p>
        </w:tc>
      </w:tr>
      <w:tr w14:paraId="79A23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D34F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CHANGELOG.md</w:t>
            </w:r>
          </w:p>
        </w:tc>
        <w:tc>
          <w:tcPr>
            <w:tcW w:w="4535" w:type="dxa"/>
            <w:vAlign w:val="center"/>
          </w:tcPr>
          <w:p w14:paraId="726414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roboparty_dexhand_ros/__init__.py</w:t>
            </w:r>
          </w:p>
        </w:tc>
      </w:tr>
      <w:tr w14:paraId="6858B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64B2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250285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roboparty_dexhand_ros/dexhand_node.py</w:t>
            </w:r>
          </w:p>
        </w:tc>
      </w:tr>
      <w:tr w14:paraId="5FE23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41AE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478698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setup.cfg</w:t>
            </w:r>
          </w:p>
        </w:tc>
      </w:tr>
      <w:tr w14:paraId="4A054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6F8F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config/defaults.yaml</w:t>
            </w:r>
          </w:p>
        </w:tc>
        <w:tc>
          <w:tcPr>
            <w:tcW w:w="4535" w:type="dxa"/>
            <w:vAlign w:val="center"/>
          </w:tcPr>
          <w:p w14:paraId="0BB7D2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setup.py</w:t>
            </w:r>
          </w:p>
        </w:tc>
      </w:tr>
      <w:tr w14:paraId="488B3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D8F0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launch/dual_dexhand.launch.py</w:t>
            </w:r>
          </w:p>
        </w:tc>
        <w:tc>
          <w:tcPr>
            <w:tcW w:w="4535" w:type="dxa"/>
            <w:vAlign w:val="center"/>
          </w:tcPr>
          <w:p w14:paraId="22FE2A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284FEFFE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1A440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50F99E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73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6E59A97BFB0E44AEAC56896D5240B7B5_12</vt:lpwstr>
  </property>
</Properties>
</file>