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4CB35">
      <w:pPr>
        <w:pStyle w:val="33"/>
        <w:spacing w:before="3000"/>
      </w:pPr>
      <w:bookmarkStart w:id="9" w:name="_GoBack"/>
      <w:bookmarkEnd w:id="9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4A758E6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roboparty_stm32_usbcan</w:t>
      </w:r>
    </w:p>
    <w:p w14:paraId="2053C0F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42A620FD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仓库地址：https://github.com/Roboparty/roboparty_stm32_usbcan</w:t>
      </w:r>
    </w:p>
    <w:p w14:paraId="6E3CC00C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1477C73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0C4CDC8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3DBE3401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_Toc4081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_Toc4081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2D5F249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_Toc13240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_Toc13240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60612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_Toc239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F3D285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_Toc31510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_Toc31510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3FF933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_Toc1261 </w:instrText>
      </w:r>
      <w:r>
        <w:rPr>
          <w:rFonts w:ascii="Times New Roman" w:hAnsi="Times New Roman" w:eastAsia="宋体"/>
        </w:rPr>
        <w:fldChar w:fldCharType="separate"/>
      </w:r>
      <w:r>
        <w:t>boards/</w:t>
      </w:r>
      <w:r>
        <w:tab/>
      </w:r>
      <w:r>
        <w:fldChar w:fldCharType="begin"/>
      </w:r>
      <w:r>
        <w:instrText xml:space="preserve"> PAGEREF _Toc1261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AB4511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_Toc25969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_Toc25969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8EEAA2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_Toc21754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_Toc21754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EE65F4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_Toc29074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_Toc29074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B83446F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_Toc16101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_Toc16101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54B9CF3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775D46C9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32E54A8">
      <w:pPr>
        <w:pStyle w:val="3"/>
      </w:pPr>
      <w:bookmarkStart w:id="0" w:name="_Toc4081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BFA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91033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E8A76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536B9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71D3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9816D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roboparty_stm32_usbcan</w:t>
            </w:r>
          </w:p>
        </w:tc>
      </w:tr>
      <w:tr w14:paraId="48C6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C0EC3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6BE84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https://github.com/Roboparty/roboparty_stm32_usbcan</w:t>
            </w:r>
          </w:p>
        </w:tc>
      </w:tr>
      <w:tr w14:paraId="01517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7B2B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72831F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0A47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CBE7C0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954AA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</w:t>
            </w:r>
          </w:p>
        </w:tc>
      </w:tr>
      <w:tr w14:paraId="7E20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B98C3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35CFBF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41C7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5171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514D7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70501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A4336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4B3F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12075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213F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140AD8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47B9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6374B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3633D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2026-05-27</w:t>
            </w:r>
          </w:p>
        </w:tc>
      </w:tr>
      <w:tr w14:paraId="081A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C492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7EF275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2026-07-29</w:t>
            </w:r>
          </w:p>
        </w:tc>
      </w:tr>
      <w:tr w14:paraId="00A0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C66C7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9618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2026-07-29</w:t>
            </w:r>
          </w:p>
        </w:tc>
      </w:tr>
      <w:tr w14:paraId="29B3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4327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4FA91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</w:tr>
      <w:tr w14:paraId="4F9B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9AD39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4D2FBF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  <w:tr w14:paraId="61C87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32AB6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243A4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</w:tbl>
    <w:p w14:paraId="3D428BF5"/>
    <w:p w14:paraId="4232D49C">
      <w:pPr>
        <w:ind w:firstLine="480" w:firstLineChars="200"/>
      </w:pPr>
      <w:r>
        <w:t>roboparty_stm32_usbcan（模块名 roboto_usb2can）是 RoboParty 的 roboto_usb2can 适配器固件仓库：基于 STM32G431 的单通道 CAN2.0 固件，兼容开源 gs_usb（candleLight）协议，支持 Windows 免驱（WinUSB）与 Linux 原生 SocketCAN，适用于开发调试与总线分析。</w:t>
      </w:r>
    </w:p>
    <w:p w14:paraId="76EB70B4">
      <w:pPr>
        <w:ind w:firstLine="480" w:firstLineChars="200"/>
      </w:pPr>
      <w:r>
        <w:t>仓库基于 Zephyr RTOS 构建，包含固件源码 src/（main.c、led.c、roboto_usb2can.h、version.h.in）、自定义板级定义 boards/roboto_usb2can/、主机端 Python 与 shell 工具 scripts/、Zephyr 工程配置 prj.conf 与 west.yml、文档生成配置 Doxyfile，以及 .github/workflows/ 下的三条工作流。</w:t>
      </w:r>
    </w:p>
    <w:p w14:paraId="3F168A18">
      <w:pPr>
        <w:ind w:firstLine="480" w:firstLineChars="200"/>
      </w:pPr>
      <w:r>
        <w:t>README 提供了固件下载、硬件规格（MCU 为 STM32G431CBT6，Cortex-M4+ 主频 170MHz，1 路 USB 2.0 Full Speed Type-C 与 1 路 CAN2.0，蓝 LED PC11、黄 LED PA7、绿 LED PA1 三色状态指示）、Zephyr 环境搭建与编译烧录（支持 STM32CubeProgrammer、Probe-rs、J-Link、PyOCD、OpenOCD 五种 runner）、Windows 免驱主机工具与打包 EXE、Linux SocketCAN 与 udev 规则安装，以及排障问答。</w:t>
      </w:r>
    </w:p>
    <w:p w14:paraId="1E88CFBC">
      <w:pPr>
        <w:ind w:firstLine="480" w:firstLineChars="200"/>
      </w:pPr>
      <w:r>
        <w:t>本次采集覆盖该仓全部 12 个顶层条目、4 个顶层目录及其 2 个二级目录，附录按路径列出全部 27 个受版本控制的文件。</w:t>
      </w:r>
    </w:p>
    <w:p w14:paraId="0B2127F7">
      <w:pPr>
        <w:ind w:firstLine="480" w:firstLineChars="200"/>
      </w:pPr>
      <w:r>
        <w:t>该仓含 readme.md（英文）与 readme_cn.md（中文）。README 说明了适配器的定位与硬件规格、固件编译与烧录（Zephyr 与 west，支持多种调试器）、三色 LED 状态指示表、Windows 免驱主机工具（roboto_usb2can_tool.py，支持多设备、CAN 控制与数据收发）与 Linux SocketCAN 及 udev 规则用法，并附故障排查问答。</w:t>
      </w:r>
    </w:p>
    <w:p w14:paraId="2BFF6150">
      <w:pPr>
        <w:ind w:firstLine="480" w:firstLineChars="200"/>
      </w:pPr>
      <w:r>
        <w:t>说明：README 中的固件下载链接指向 wentywenty/roboto_usb2can 的 Releases 页面，与 Roboparty 组织下的本仓地址不同；本册仅按 README 原文转述，未作改写。</w:t>
      </w:r>
    </w:p>
    <w:p w14:paraId="505F8E53">
      <w:pPr>
        <w:pStyle w:val="3"/>
      </w:pPr>
      <w:bookmarkStart w:id="1" w:name="_Toc13240"/>
      <w:r>
        <w:t>二、顶层条目索引</w:t>
      </w:r>
      <w:bookmarkEnd w:id="1"/>
    </w:p>
    <w:p w14:paraId="5C227767">
      <w:pPr>
        <w:ind w:firstLine="480" w:firstLineChars="200"/>
      </w:pPr>
      <w:r>
        <w:t>下表列出仓库根目录下的全部顶层条目（共 12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2E8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0960FB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A6F70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F119B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5E072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1A8E3A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2BB6D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2BEC7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53C22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531472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C8C7F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1 个子目录</w:t>
            </w:r>
          </w:p>
        </w:tc>
        <w:tc>
          <w:tcPr>
            <w:tcW w:w="3685" w:type="dxa"/>
            <w:vAlign w:val="center"/>
          </w:tcPr>
          <w:p w14:paraId="317BD0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平台配置目录，仅含 workflows/ 一个二级目录（3 个 .yml）。</w:t>
            </w:r>
          </w:p>
        </w:tc>
      </w:tr>
      <w:tr w14:paraId="0830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48F66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4A98B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AC1A4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17A07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EA70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407F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43B5D6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0C5D8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0C9454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4E71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E69E9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Zephyr 应用顶层构建脚本，README 的 west build 流程使用它编译固件。</w:t>
            </w:r>
          </w:p>
        </w:tc>
      </w:tr>
      <w:tr w14:paraId="44F1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C53E4C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04C49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Doxyfile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D8D69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3618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A283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Doxygen 文档生成配置，与 .github/workflows/doxygen-gh-pages.yml 配套。</w:t>
            </w:r>
          </w:p>
        </w:tc>
      </w:tr>
      <w:tr w14:paraId="62298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7B16F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74666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497FC9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D6B4D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6B369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许可证正文。</w:t>
            </w:r>
          </w:p>
        </w:tc>
      </w:tr>
      <w:tr w14:paraId="20060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2D90F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F091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boards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B8BF8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62D1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B0E5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Zephyr 板级定义目录，下仅 roboto_usb2can/ 一个二级目录；README 使用 west build -b roboto_usb2can 指定该自定义板名。</w:t>
            </w:r>
          </w:p>
        </w:tc>
      </w:tr>
      <w:tr w14:paraId="4305C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BC69B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68B65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prj.conf</w:t>
            </w:r>
          </w:p>
        </w:tc>
        <w:tc>
          <w:tcPr>
            <w:tcW w:w="794" w:type="dxa"/>
            <w:vAlign w:val="center"/>
          </w:tcPr>
          <w:p w14:paraId="2370F5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CBBE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5BF22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Zephyr 工程配置（Kconfig 片段），声明固件启用的功能选项。</w:t>
            </w:r>
          </w:p>
        </w:tc>
      </w:tr>
      <w:tr w14:paraId="0D73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2CAC39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51C9D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DF2C0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89F1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257A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英文用户手册，介绍 roboto_usb2can 适配器、硬件规格、编译烧录与主机工具用法。</w:t>
            </w:r>
          </w:p>
        </w:tc>
      </w:tr>
      <w:tr w14:paraId="0417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3E5ED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500ECF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09F9A3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7ED1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A713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中文用户手册。</w:t>
            </w:r>
          </w:p>
        </w:tc>
      </w:tr>
      <w:tr w14:paraId="1559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CB67A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FC38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FD3E9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575E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EBEAB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主机端工具与脚本目录（5 个文件）：roboto_usb2can_tool.py（基于 pyusb 的多设备 CAN 管理图形工具）、test_roboto_usb2can.sh（CAN 接口自动测试脚本）、99-roboto-usb2can.rules（udev 规则）、requirements.txt、icon.ico；README 逐项引用。</w:t>
            </w:r>
          </w:p>
        </w:tc>
      </w:tr>
      <w:tr w14:paraId="00AC1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501DE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04A0C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vAlign w:val="center"/>
          </w:tcPr>
          <w:p w14:paraId="0E1D42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74BD1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039CC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固件源码目录（4 个文件）：main.c、led.c、roboto_usb2can.h、version.h.in；README 描述的三色 LED（蓝 PC11、黄 PA7、绿 PA1）状态指示逻辑对应此处的 LED 实现。</w:t>
            </w:r>
          </w:p>
        </w:tc>
      </w:tr>
      <w:tr w14:paraId="3B9F7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A0273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BAAD7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west.yml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B7735B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824E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90CC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Zephyr west 清单文件，声明模块来源与版本依赖。</w:t>
            </w:r>
          </w:p>
        </w:tc>
      </w:tr>
    </w:tbl>
    <w:p w14:paraId="106A56EA">
      <w:pPr>
        <w:pStyle w:val="3"/>
      </w:pPr>
      <w:bookmarkStart w:id="2" w:name="_Toc239"/>
      <w:r>
        <w:t>三、目录用途说明</w:t>
      </w:r>
      <w:bookmarkEnd w:id="2"/>
    </w:p>
    <w:p w14:paraId="040147B6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350330DA">
      <w:pPr>
        <w:pStyle w:val="4"/>
      </w:pPr>
      <w:bookmarkStart w:id="3" w:name="_Toc31510"/>
      <w:r>
        <w:t>.github/</w:t>
      </w:r>
      <w:bookmarkEnd w:id="3"/>
    </w:p>
    <w:p w14:paraId="2DC858BA">
      <w:pPr>
        <w:ind w:firstLine="480" w:firstLineChars="200"/>
      </w:pPr>
      <w:r>
        <w:t>GitHub 平台配置目录，仅含 workflows/ 一个二级目录（3 个 .yml）。</w:t>
      </w:r>
    </w:p>
    <w:p w14:paraId="5C5C84E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3 个文件、1 个目录。README 未说明，依文件名推断</w:t>
      </w:r>
    </w:p>
    <w:p w14:paraId="7C1A0E7D">
      <w:pPr>
        <w:pStyle w:val="5"/>
      </w:pPr>
      <w:r>
        <w:t>.github/workflows/</w:t>
      </w:r>
    </w:p>
    <w:p w14:paraId="248DCBF3">
      <w:pPr>
        <w:ind w:firstLine="480" w:firstLineChars="200"/>
      </w:pPr>
      <w:r>
        <w:t>GitHub Actions 工作流目录，含 build-tool-exe.yml、doxygen-gh-pages.yml、zephyr-build.yml 三条工作流，依文件名推断分别用于打包 Windows EXE 工具、生成 Doxygen 文档站点与构建 Zephyr 固件。</w:t>
      </w:r>
    </w:p>
    <w:p w14:paraId="2D31682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474377C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代表文件：build-tool-exe.yml、doxygen-gh-pages.yml、zephyr-build.yml。</w:t>
      </w:r>
    </w:p>
    <w:p w14:paraId="43CB7A61">
      <w:pPr>
        <w:pStyle w:val="4"/>
      </w:pPr>
      <w:bookmarkStart w:id="4" w:name="_Toc1261"/>
      <w:r>
        <w:t>boards/</w:t>
      </w:r>
      <w:bookmarkEnd w:id="4"/>
    </w:p>
    <w:p w14:paraId="49EA7C59">
      <w:pPr>
        <w:ind w:firstLine="480" w:firstLineChars="200"/>
      </w:pPr>
      <w:r>
        <w:t>Zephyr 板级定义目录，下仅 roboto_usb2can/ 一个二级目录；README 使用 west build -b roboto_usb2can 指定该自定义板名。</w:t>
      </w:r>
    </w:p>
    <w:p w14:paraId="4A85732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7 个文件、2 个目录。依据该仓 README 原文</w:t>
      </w:r>
    </w:p>
    <w:p w14:paraId="54F784F8">
      <w:pPr>
        <w:pStyle w:val="5"/>
      </w:pPr>
      <w:r>
        <w:t>boards/roboto_usb2can/</w:t>
      </w:r>
    </w:p>
    <w:p w14:paraId="05908EA3">
      <w:pPr>
        <w:ind w:firstLine="480" w:firstLineChars="200"/>
      </w:pPr>
      <w:r>
        <w:t>自定义板级定义目录，含 roboto_usb2can.dts、roboto_usb2can_defconfig、Kconfig.roboto_usb2can、board.cmake、board.yml、roboto_usb2can.yaml 与 support/ 三级子目录；README 的构建命令使用 -b roboto_usb2can。</w:t>
      </w:r>
    </w:p>
    <w:p w14:paraId="2684BCF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1 个；递归共 7 个文件、1 个目录。依据该仓 README 原文</w:t>
      </w:r>
    </w:p>
    <w:p w14:paraId="7D74FC9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代表文件：Kconfig.roboto_usb2can、board.cmake、board.yml、roboto_usb2can.dts、roboto_usb2can.yaml、roboto_usb2can_defconfig。</w:t>
      </w:r>
    </w:p>
    <w:p w14:paraId="53CB60F7">
      <w:pPr>
        <w:pStyle w:val="4"/>
      </w:pPr>
      <w:bookmarkStart w:id="5" w:name="_Toc25969"/>
      <w:r>
        <w:t>scripts/</w:t>
      </w:r>
      <w:bookmarkEnd w:id="5"/>
    </w:p>
    <w:p w14:paraId="6A149ECC">
      <w:pPr>
        <w:ind w:firstLine="480" w:firstLineChars="200"/>
      </w:pPr>
      <w:r>
        <w:t>主机端工具与脚本目录（5 个文件）：roboto_usb2can_tool.py（基于 pyusb 的多设备 CAN 管理图形工具）、test_roboto_usb2can.sh（CAN 接口自动测试脚本）、99-roboto-usb2can.rules（udev 规则）、requirements.txt、icon.ico；README 逐项引用。</w:t>
      </w:r>
    </w:p>
    <w:p w14:paraId="0A5D688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个目录。依据该仓 README 原文</w:t>
      </w:r>
    </w:p>
    <w:p w14:paraId="511168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根层代表文件：99-roboto-usb2can.rules、icon.ico、requirements.txt、roboto_usb2can_tool.py、test_roboto_usb2can.sh。</w:t>
      </w:r>
    </w:p>
    <w:p w14:paraId="2EE0CDCE">
      <w:pPr>
        <w:pStyle w:val="4"/>
      </w:pPr>
      <w:bookmarkStart w:id="6" w:name="_Toc21754"/>
      <w:r>
        <w:t>src/</w:t>
      </w:r>
      <w:bookmarkEnd w:id="6"/>
    </w:p>
    <w:p w14:paraId="78A31E0C">
      <w:pPr>
        <w:ind w:firstLine="480" w:firstLineChars="200"/>
      </w:pPr>
      <w:r>
        <w:t>固件源码目录（4 个文件）：main.c、led.c、roboto_usb2can.h、version.h.in；README 描述的三色 LED（蓝 PC11、黄 PA7、绿 PA1）状态指示逻辑对应此处的 LED 实现。</w:t>
      </w:r>
    </w:p>
    <w:p w14:paraId="21C5870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7A3F28B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根层代表文件：led.c、main.c、roboto_usb2can.h、version.h.in。</w:t>
      </w:r>
    </w:p>
    <w:p w14:paraId="0DC6E592">
      <w:pPr>
        <w:pStyle w:val="4"/>
      </w:pPr>
      <w:bookmarkStart w:id="7" w:name="_Toc29074"/>
      <w:r>
        <w:t>根目录文件</w:t>
      </w:r>
      <w:bookmarkEnd w:id="7"/>
    </w:p>
    <w:p w14:paraId="735F791E">
      <w:pPr>
        <w:ind w:firstLine="480" w:firstLineChars="200"/>
      </w:pPr>
      <w:r>
        <w:t>.gitignore：Git 忽略规则，声明不纳入版本控制的文件。</w:t>
      </w:r>
    </w:p>
    <w:p w14:paraId="3CF214A7">
      <w:pPr>
        <w:ind w:firstLine="480" w:firstLineChars="200"/>
      </w:pPr>
      <w:r>
        <w:t>CMakeLists.txt：Zephyr 应用顶层构建脚本，README 的 west build 流程使用它编译固件。</w:t>
      </w:r>
    </w:p>
    <w:p w14:paraId="68C60C8B">
      <w:pPr>
        <w:ind w:firstLine="480" w:firstLineChars="200"/>
      </w:pPr>
      <w:r>
        <w:t>Doxyfile：Doxygen 文档生成配置，与 .github/workflows/doxygen-gh-pages.yml 配套。</w:t>
      </w:r>
    </w:p>
    <w:p w14:paraId="22D44DC3">
      <w:pPr>
        <w:ind w:firstLine="480" w:firstLineChars="200"/>
      </w:pPr>
      <w:r>
        <w:t>LICENSE：GPL-3.0 许可证正文。</w:t>
      </w:r>
    </w:p>
    <w:p w14:paraId="2CEF3CB0">
      <w:pPr>
        <w:ind w:firstLine="480" w:firstLineChars="200"/>
      </w:pPr>
      <w:r>
        <w:t>prj.conf：Zephyr 工程配置（Kconfig 片段），声明固件启用的功能选项。</w:t>
      </w:r>
    </w:p>
    <w:p w14:paraId="5BA605C5">
      <w:pPr>
        <w:ind w:firstLine="480" w:firstLineChars="200"/>
      </w:pPr>
      <w:r>
        <w:t>readme.md：英文用户手册，介绍 roboto_usb2can 适配器、硬件规格、编译烧录与主机工具用法。</w:t>
      </w:r>
    </w:p>
    <w:p w14:paraId="42A4DDE6">
      <w:pPr>
        <w:ind w:firstLine="480" w:firstLineChars="200"/>
      </w:pPr>
      <w:r>
        <w:t>readme_cn.md：中文用户手册。</w:t>
      </w:r>
    </w:p>
    <w:p w14:paraId="3778E2DA">
      <w:pPr>
        <w:ind w:firstLine="480" w:firstLineChars="200"/>
      </w:pPr>
      <w:r>
        <w:t>west.yml：Zephyr west 清单文件，声明模块来源与版本依赖。</w:t>
      </w:r>
    </w:p>
    <w:p w14:paraId="509BDC30">
      <w:pPr>
        <w:pStyle w:val="3"/>
      </w:pPr>
      <w:bookmarkStart w:id="8" w:name="_Toc16101"/>
      <w:r>
        <w:t>附录：完整文件清单</w:t>
      </w:r>
      <w:bookmarkEnd w:id="8"/>
    </w:p>
    <w:p w14:paraId="1EE76B6A">
      <w:pPr>
        <w:ind w:firstLine="480" w:firstLineChars="200"/>
      </w:pPr>
      <w:r>
        <w:t>下表按路径列出该仓库全部 27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40D37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7FE500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2EA46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67F8D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C34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.github/workflows/build-tool-exe.yml</w:t>
            </w:r>
          </w:p>
        </w:tc>
        <w:tc>
          <w:tcPr>
            <w:tcW w:w="4535" w:type="dxa"/>
            <w:vAlign w:val="center"/>
          </w:tcPr>
          <w:p w14:paraId="5694D2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prj.conf</w:t>
            </w:r>
          </w:p>
        </w:tc>
      </w:tr>
      <w:tr w14:paraId="648A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4A7E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.github/workflows/doxygen-gh-pages.yml</w:t>
            </w:r>
          </w:p>
        </w:tc>
        <w:tc>
          <w:tcPr>
            <w:tcW w:w="4535" w:type="dxa"/>
            <w:vAlign w:val="center"/>
          </w:tcPr>
          <w:p w14:paraId="3743A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</w:tr>
      <w:tr w14:paraId="4182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906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.github/workflows/zephyr-build.yml</w:t>
            </w:r>
          </w:p>
        </w:tc>
        <w:tc>
          <w:tcPr>
            <w:tcW w:w="4535" w:type="dxa"/>
            <w:vAlign w:val="center"/>
          </w:tcPr>
          <w:p w14:paraId="4C7DF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</w:tr>
      <w:tr w14:paraId="4474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285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6E3F3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scripts/99-roboto-usb2can.rules</w:t>
            </w:r>
          </w:p>
        </w:tc>
      </w:tr>
      <w:tr w14:paraId="07BE9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0608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72E4E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scripts/icon.ico</w:t>
            </w:r>
          </w:p>
        </w:tc>
      </w:tr>
      <w:tr w14:paraId="414F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788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Doxyfile</w:t>
            </w:r>
          </w:p>
        </w:tc>
        <w:tc>
          <w:tcPr>
            <w:tcW w:w="4535" w:type="dxa"/>
            <w:vAlign w:val="center"/>
          </w:tcPr>
          <w:p w14:paraId="5E0B3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scripts/requirements.txt</w:t>
            </w:r>
          </w:p>
        </w:tc>
      </w:tr>
      <w:tr w14:paraId="046B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F14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6D071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scripts/roboto_usb2can_tool.py</w:t>
            </w:r>
          </w:p>
        </w:tc>
      </w:tr>
      <w:tr w14:paraId="065E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9C7C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boards/roboto_usb2can/Kconfig.roboto_usb2can</w:t>
            </w:r>
          </w:p>
        </w:tc>
        <w:tc>
          <w:tcPr>
            <w:tcW w:w="4535" w:type="dxa"/>
            <w:vAlign w:val="center"/>
          </w:tcPr>
          <w:p w14:paraId="2D07C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scripts/test_roboto_usb2can.sh</w:t>
            </w:r>
          </w:p>
        </w:tc>
      </w:tr>
      <w:tr w14:paraId="66F7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9A2F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boards/roboto_usb2can/board.cmake</w:t>
            </w:r>
          </w:p>
        </w:tc>
        <w:tc>
          <w:tcPr>
            <w:tcW w:w="4535" w:type="dxa"/>
            <w:vAlign w:val="center"/>
          </w:tcPr>
          <w:p w14:paraId="183E7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src/led.c</w:t>
            </w:r>
          </w:p>
        </w:tc>
      </w:tr>
      <w:tr w14:paraId="68F8D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4FA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boards/roboto_usb2can/board.yml</w:t>
            </w:r>
          </w:p>
        </w:tc>
        <w:tc>
          <w:tcPr>
            <w:tcW w:w="4535" w:type="dxa"/>
            <w:vAlign w:val="center"/>
          </w:tcPr>
          <w:p w14:paraId="3039E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src/main.c</w:t>
            </w:r>
          </w:p>
        </w:tc>
      </w:tr>
      <w:tr w14:paraId="7DCF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CF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boards/roboto_usb2can/roboto_usb2can.dts</w:t>
            </w:r>
          </w:p>
        </w:tc>
        <w:tc>
          <w:tcPr>
            <w:tcW w:w="4535" w:type="dxa"/>
            <w:vAlign w:val="center"/>
          </w:tcPr>
          <w:p w14:paraId="152E0B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src/roboto_usb2can.h</w:t>
            </w:r>
          </w:p>
        </w:tc>
      </w:tr>
      <w:tr w14:paraId="17AFD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D7AF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boards/roboto_usb2can/roboto_usb2can.yaml</w:t>
            </w:r>
          </w:p>
        </w:tc>
        <w:tc>
          <w:tcPr>
            <w:tcW w:w="4535" w:type="dxa"/>
            <w:vAlign w:val="center"/>
          </w:tcPr>
          <w:p w14:paraId="4E485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src/version.h.in</w:t>
            </w:r>
          </w:p>
        </w:tc>
      </w:tr>
      <w:tr w14:paraId="4828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B7BA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boards/roboto_usb2can/roboto_usb2can_defconfig</w:t>
            </w:r>
          </w:p>
        </w:tc>
        <w:tc>
          <w:tcPr>
            <w:tcW w:w="4535" w:type="dxa"/>
            <w:vAlign w:val="center"/>
          </w:tcPr>
          <w:p w14:paraId="6CB571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west.yml</w:t>
            </w:r>
          </w:p>
        </w:tc>
      </w:tr>
      <w:tr w14:paraId="0BD2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8FBB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boards/roboto_usb2can/support/openocd.cfg</w:t>
            </w:r>
          </w:p>
        </w:tc>
        <w:tc>
          <w:tcPr>
            <w:tcW w:w="4535" w:type="dxa"/>
            <w:vAlign w:val="center"/>
          </w:tcPr>
          <w:p w14:paraId="758CE9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46FF59AB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B340B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AE291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7A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A245AB9C65104A85AA0614E8A892E8C8_12</vt:lpwstr>
  </property>
</Properties>
</file>