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5DF6" w14:textId="77777777" w:rsidR="00522BEE" w:rsidRDefault="00522BEE" w:rsidP="00632295">
      <w:pPr>
        <w:rPr>
          <w:color w:val="FF0000"/>
        </w:rPr>
      </w:pPr>
      <w:r>
        <w:t xml:space="preserve">                      </w:t>
      </w:r>
      <w:r>
        <w:rPr>
          <w:color w:val="FF0000"/>
        </w:rPr>
        <w:t xml:space="preserve">L’invasione russa </w:t>
      </w:r>
    </w:p>
    <w:p w14:paraId="78987D35" w14:textId="4970377A" w:rsidR="00522BEE" w:rsidRPr="00BE1B6E" w:rsidRDefault="00522BEE" w:rsidP="00632295">
      <w:pPr>
        <w:rPr>
          <w:color w:val="000000" w:themeColor="text1"/>
          <w:sz w:val="32"/>
          <w:szCs w:val="32"/>
        </w:rPr>
      </w:pPr>
      <w:r w:rsidRPr="00BE1B6E">
        <w:rPr>
          <w:color w:val="000000" w:themeColor="text1"/>
          <w:sz w:val="32"/>
          <w:szCs w:val="32"/>
        </w:rPr>
        <w:t>L'invasione russa dell'Ucraina del 2022 è iniziata il 24 febbraio 2022, segnando una brusca escalation della contesa tra i due Paesi in corso dal 2014. La guerra ha provocato la maggiore crisi per l'accoglienza di rifugiati in Europa dopo la fine della seconda guerra mondiale.L'intervento armato è stato preceduto da un prolungato ammassamento militare russo iniziato nella primavera 2021, motivato dal presidente russo Vladimir Putin sulla base del timore di un'adesione dell'Ucraina alla NATO e seguito da esercitazioni militari. Pochi giorni prima dell'invasione, la Russia ha riconosciuto l'indipendenza di due stati autoproclamatisi nella regione del Donbass, all'interno dei confini dell'Ucraina, la Repubblica Popolare di Doneck e la Repubblica Popolare di Lugansk, e il 21 febbraio, in violazione del Memorandum di Budapest sulle garanzie di sicurezza dell'Ucraina, vi ha inviato le proprie forze armate a presidiarne il territorio. L'indomani il Consiglio della Federazione ha autorizzato all'unanimità il presidente Vladimir Putin a usare la forza militare fuori confine.Numerosi avvertimenti su un'imminente invasione erano già stati diramati dai media a partire dall'ottobre 2021, ma gli alti funzionari russi avevano costantemente negato di pianificare un'invasione.La guerra scoppiata fra Russia e Ucraina ha le sue radici in una lunga crisi diplomatica e militare fra i due paesi. Secondo Kissinger la situazione geografica della Russia, senza confini naturali eccetto l'Artico e l'oceano Pacifico, le ha permesso di sviluppare per molti secoli una politica estera, consistente nell'espandere lo stato in ogni direzione, come fu descritta da Afanasy Ordin-Nashchokin ministro di Alessio I; questa ha alimentato negli anni la volontà di riguadagnare la sfera di influenza persa con lo scioglimento dell'Unione sovietica e di assicurarsi posizioni strategiche come la Crimea, che affaccia sul Mar Nero.</w:t>
      </w:r>
      <w:r w:rsidR="00927992">
        <w:rPr>
          <w:color w:val="000000" w:themeColor="text1"/>
          <w:sz w:val="32"/>
          <w:szCs w:val="32"/>
        </w:rPr>
        <w:t xml:space="preserve"> </w:t>
      </w:r>
    </w:p>
    <w:p w14:paraId="0D08481A" w14:textId="77777777" w:rsidR="00522BEE" w:rsidRPr="00BE1B6E" w:rsidRDefault="00522BEE" w:rsidP="00632295">
      <w:pPr>
        <w:rPr>
          <w:color w:val="000000" w:themeColor="text1"/>
          <w:sz w:val="32"/>
          <w:szCs w:val="32"/>
        </w:rPr>
      </w:pPr>
    </w:p>
    <w:p w14:paraId="11C2CC03" w14:textId="710D20E7" w:rsidR="00522BEE" w:rsidRDefault="00522BEE" w:rsidP="00632295">
      <w:pPr>
        <w:rPr>
          <w:color w:val="000000" w:themeColor="text1"/>
          <w:sz w:val="32"/>
          <w:szCs w:val="32"/>
        </w:rPr>
      </w:pPr>
      <w:r w:rsidRPr="00BE1B6E">
        <w:rPr>
          <w:color w:val="000000" w:themeColor="text1"/>
          <w:sz w:val="32"/>
          <w:szCs w:val="32"/>
        </w:rPr>
        <w:t xml:space="preserve">La rivoluzione ucraina del 2014, conclusasi il 23 febbraio con la fuga a Sebastopoli di Viktor Janukovyč e la sua esautorazione e il conseguente il passaggio da un esecutivo filo russo a uno filo occidentale, aveva determinato due fatti fondamentali: l'avvicinamento dell'Ucraina ai paesi </w:t>
      </w:r>
      <w:r w:rsidRPr="00BE1B6E">
        <w:rPr>
          <w:color w:val="000000" w:themeColor="text1"/>
          <w:sz w:val="32"/>
          <w:szCs w:val="32"/>
        </w:rPr>
        <w:lastRenderedPageBreak/>
        <w:t>occidentali (UE, NATO), tramite una sempre più stretta cooperazione militare come l'adesione all'EOP program nel 2020 che ha esasperato la "sindrome di accerchiamento" della Russia e, a partire dal 28 febbraio, l'occupazione militare della Crimea inizialmente con forze non identificate e la veloce annessione della penisola alla Russia a cui seguì il 6 aprile la secessione armata della regione del Donbass e numerosi scontri nella ucraina orientale fra le comunità russofone e ucraine. I contrasti più gravi sono avvenuti il 2 maggio nella città di Odessa tra filorussi, gruppi nazionalisti ucraini appartenenti al partito Pravyj Sektor e neonazisti legati anche ai gruppi ultras del Metalist, e culminati nell'incendio doloso appiccato alla casa dei sindacati, con la morte di almeno 42 militanti filorussi.</w:t>
      </w:r>
    </w:p>
    <w:p w14:paraId="1FB4391A" w14:textId="40A30DA1" w:rsidR="00927992" w:rsidRDefault="00927992" w:rsidP="00632295">
      <w:pPr>
        <w:rPr>
          <w:color w:val="000000" w:themeColor="text1"/>
          <w:sz w:val="32"/>
          <w:szCs w:val="32"/>
        </w:rPr>
      </w:pPr>
    </w:p>
    <w:p w14:paraId="4A4EAB59" w14:textId="083DAEF0" w:rsidR="00927992" w:rsidRPr="00BE1B6E" w:rsidRDefault="00927992" w:rsidP="006322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Fonte dati storici: “Wikipedia".</w:t>
      </w:r>
    </w:p>
    <w:p w14:paraId="79195C43" w14:textId="77777777" w:rsidR="00522BEE" w:rsidRDefault="00522BEE"/>
    <w:sectPr w:rsidR="00522B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E"/>
    <w:rsid w:val="00034916"/>
    <w:rsid w:val="004D7134"/>
    <w:rsid w:val="00522BEE"/>
    <w:rsid w:val="009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F065C"/>
  <w15:chartTrackingRefBased/>
  <w15:docId w15:val="{BBFCCCC4-2BE9-0D4E-A5FB-E1DE97E6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stefanomiddei middei</dc:creator>
  <cp:keywords/>
  <dc:description/>
  <cp:lastModifiedBy>stefanomiddei middei</cp:lastModifiedBy>
  <cp:revision>2</cp:revision>
  <dcterms:created xsi:type="dcterms:W3CDTF">2022-04-28T08:30:00Z</dcterms:created>
  <dcterms:modified xsi:type="dcterms:W3CDTF">2022-04-28T08:30:00Z</dcterms:modified>
</cp:coreProperties>
</file>